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4AF2E" w14:textId="157D7832" w:rsidR="17D90669" w:rsidRDefault="00D022E3" w:rsidP="00787E05">
      <w:pPr>
        <w:pStyle w:val="Title"/>
      </w:pPr>
      <w:r w:rsidRPr="00D022E3">
        <w:t>UAT Guide</w:t>
      </w:r>
      <w:r w:rsidR="00D831B1">
        <w:t xml:space="preserve"> – Release #</w:t>
      </w:r>
      <w:r w:rsidR="00CE179D">
        <w:t>10</w:t>
      </w:r>
      <w:r w:rsidR="00D831B1">
        <w:t>, Cycle 1</w:t>
      </w:r>
    </w:p>
    <w:p w14:paraId="4AADF056" w14:textId="5A48C750" w:rsidR="00787E05" w:rsidRPr="00787E05" w:rsidRDefault="00F47B6A" w:rsidP="00787E05">
      <w:pPr>
        <w:pStyle w:val="Subtitle"/>
      </w:pPr>
      <w:r>
        <w:t>Customer Pre-Record Duplicate Merge, Outcomes Employment, Education</w:t>
      </w:r>
    </w:p>
    <w:p w14:paraId="218EB41F" w14:textId="77777777" w:rsidR="00D022E3" w:rsidRDefault="00D022E3" w:rsidP="00D022E3">
      <w:pPr>
        <w:pStyle w:val="TOCHeading"/>
      </w:pPr>
      <w:r>
        <w:t>Contents</w:t>
      </w:r>
    </w:p>
    <w:p w14:paraId="3EE402E9" w14:textId="6AC191A4" w:rsidR="00D74F10" w:rsidRDefault="4BCC5167" w:rsidP="722E3080">
      <w:pPr>
        <w:pStyle w:val="TOC1"/>
        <w:tabs>
          <w:tab w:val="right" w:leader="dot" w:pos="10785"/>
        </w:tabs>
        <w:rPr>
          <w:rFonts w:asciiTheme="minorHAnsi" w:eastAsiaTheme="minorEastAsia" w:hAnsiTheme="minorHAnsi" w:cstheme="minorBidi"/>
          <w:noProof/>
          <w:kern w:val="2"/>
          <w14:ligatures w14:val="standardContextual"/>
        </w:rPr>
      </w:pPr>
      <w:r>
        <w:fldChar w:fldCharType="begin"/>
      </w:r>
      <w:r>
        <w:instrText>TOC \o "1-3" \z \u \h</w:instrText>
      </w:r>
      <w:r>
        <w:fldChar w:fldCharType="separate"/>
      </w:r>
      <w:hyperlink w:anchor="_Toc1516659656">
        <w:r w:rsidR="722E3080" w:rsidRPr="722E3080">
          <w:rPr>
            <w:rStyle w:val="Hyperlink"/>
          </w:rPr>
          <w:t>Overview</w:t>
        </w:r>
        <w:r>
          <w:tab/>
        </w:r>
        <w:r>
          <w:fldChar w:fldCharType="begin"/>
        </w:r>
        <w:r>
          <w:instrText>PAGEREF _Toc1516659656 \h</w:instrText>
        </w:r>
        <w:r>
          <w:fldChar w:fldCharType="separate"/>
        </w:r>
        <w:r w:rsidR="722E3080" w:rsidRPr="722E3080">
          <w:rPr>
            <w:rStyle w:val="Hyperlink"/>
          </w:rPr>
          <w:t>1</w:t>
        </w:r>
        <w:r>
          <w:fldChar w:fldCharType="end"/>
        </w:r>
      </w:hyperlink>
    </w:p>
    <w:p w14:paraId="4C5088AC" w14:textId="200D7D33" w:rsidR="00D74F10" w:rsidRDefault="722E3080" w:rsidP="722E3080">
      <w:pPr>
        <w:pStyle w:val="TOC2"/>
        <w:tabs>
          <w:tab w:val="right" w:leader="dot" w:pos="10785"/>
        </w:tabs>
        <w:rPr>
          <w:rFonts w:asciiTheme="minorHAnsi" w:eastAsiaTheme="minorEastAsia" w:hAnsiTheme="minorHAnsi" w:cstheme="minorBidi"/>
          <w:noProof/>
          <w:kern w:val="2"/>
          <w14:ligatures w14:val="standardContextual"/>
        </w:rPr>
      </w:pPr>
      <w:hyperlink w:anchor="_Toc234022068">
        <w:r w:rsidRPr="722E3080">
          <w:rPr>
            <w:rStyle w:val="Hyperlink"/>
          </w:rPr>
          <w:t>Purpose</w:t>
        </w:r>
        <w:r w:rsidR="4BCC5167">
          <w:tab/>
        </w:r>
        <w:r w:rsidR="4BCC5167">
          <w:fldChar w:fldCharType="begin"/>
        </w:r>
        <w:r w:rsidR="4BCC5167">
          <w:instrText>PAGEREF _Toc234022068 \h</w:instrText>
        </w:r>
        <w:r w:rsidR="4BCC5167">
          <w:fldChar w:fldCharType="separate"/>
        </w:r>
        <w:r w:rsidRPr="722E3080">
          <w:rPr>
            <w:rStyle w:val="Hyperlink"/>
          </w:rPr>
          <w:t>1</w:t>
        </w:r>
        <w:r w:rsidR="4BCC5167">
          <w:fldChar w:fldCharType="end"/>
        </w:r>
      </w:hyperlink>
    </w:p>
    <w:p w14:paraId="48981B21" w14:textId="6F900CED" w:rsidR="00D74F10" w:rsidRDefault="722E3080" w:rsidP="722E3080">
      <w:pPr>
        <w:pStyle w:val="TOC1"/>
        <w:tabs>
          <w:tab w:val="right" w:leader="dot" w:pos="10785"/>
        </w:tabs>
        <w:rPr>
          <w:rFonts w:asciiTheme="minorHAnsi" w:eastAsiaTheme="minorEastAsia" w:hAnsiTheme="minorHAnsi" w:cstheme="minorBidi"/>
          <w:noProof/>
          <w:kern w:val="2"/>
          <w14:ligatures w14:val="standardContextual"/>
        </w:rPr>
      </w:pPr>
      <w:hyperlink w:anchor="_Toc2015016940">
        <w:r w:rsidRPr="722E3080">
          <w:rPr>
            <w:rStyle w:val="Hyperlink"/>
          </w:rPr>
          <w:t>UAT Release 10 – Cycle 1 Expectations &amp; Homework</w:t>
        </w:r>
        <w:r w:rsidR="4BCC5167">
          <w:tab/>
        </w:r>
        <w:r w:rsidR="4BCC5167">
          <w:fldChar w:fldCharType="begin"/>
        </w:r>
        <w:r w:rsidR="4BCC5167">
          <w:instrText>PAGEREF _Toc2015016940 \h</w:instrText>
        </w:r>
        <w:r w:rsidR="4BCC5167">
          <w:fldChar w:fldCharType="separate"/>
        </w:r>
        <w:r w:rsidRPr="722E3080">
          <w:rPr>
            <w:rStyle w:val="Hyperlink"/>
          </w:rPr>
          <w:t>1</w:t>
        </w:r>
        <w:r w:rsidR="4BCC5167">
          <w:fldChar w:fldCharType="end"/>
        </w:r>
      </w:hyperlink>
    </w:p>
    <w:p w14:paraId="0E55A95E" w14:textId="6D86C356" w:rsidR="00D74F10" w:rsidRDefault="722E3080" w:rsidP="722E3080">
      <w:pPr>
        <w:pStyle w:val="TOC2"/>
        <w:tabs>
          <w:tab w:val="right" w:leader="dot" w:pos="10785"/>
        </w:tabs>
        <w:rPr>
          <w:rFonts w:asciiTheme="minorHAnsi" w:eastAsiaTheme="minorEastAsia" w:hAnsiTheme="minorHAnsi" w:cstheme="minorBidi"/>
          <w:noProof/>
          <w:kern w:val="2"/>
          <w14:ligatures w14:val="standardContextual"/>
        </w:rPr>
      </w:pPr>
      <w:hyperlink w:anchor="_Toc1208950468">
        <w:r w:rsidRPr="722E3080">
          <w:rPr>
            <w:rStyle w:val="Hyperlink"/>
          </w:rPr>
          <w:t>Homework Areas</w:t>
        </w:r>
        <w:r w:rsidR="4BCC5167">
          <w:tab/>
        </w:r>
        <w:r w:rsidR="4BCC5167">
          <w:fldChar w:fldCharType="begin"/>
        </w:r>
        <w:r w:rsidR="4BCC5167">
          <w:instrText>PAGEREF _Toc1208950468 \h</w:instrText>
        </w:r>
        <w:r w:rsidR="4BCC5167">
          <w:fldChar w:fldCharType="separate"/>
        </w:r>
        <w:r w:rsidRPr="722E3080">
          <w:rPr>
            <w:rStyle w:val="Hyperlink"/>
          </w:rPr>
          <w:t>1</w:t>
        </w:r>
        <w:r w:rsidR="4BCC5167">
          <w:fldChar w:fldCharType="end"/>
        </w:r>
      </w:hyperlink>
    </w:p>
    <w:p w14:paraId="074F2F9A" w14:textId="5135D73F" w:rsidR="00D74F10" w:rsidRDefault="722E3080" w:rsidP="722E3080">
      <w:pPr>
        <w:pStyle w:val="TOC2"/>
        <w:tabs>
          <w:tab w:val="right" w:leader="dot" w:pos="10785"/>
        </w:tabs>
        <w:rPr>
          <w:rFonts w:asciiTheme="minorHAnsi" w:eastAsiaTheme="minorEastAsia" w:hAnsiTheme="minorHAnsi" w:cstheme="minorBidi"/>
          <w:noProof/>
          <w:kern w:val="2"/>
          <w14:ligatures w14:val="standardContextual"/>
        </w:rPr>
      </w:pPr>
      <w:hyperlink w:anchor="_Toc73632055">
        <w:r w:rsidRPr="722E3080">
          <w:rPr>
            <w:rStyle w:val="Hyperlink"/>
          </w:rPr>
          <w:t>Due Date</w:t>
        </w:r>
        <w:r w:rsidR="4BCC5167">
          <w:tab/>
        </w:r>
        <w:r w:rsidR="4BCC5167">
          <w:fldChar w:fldCharType="begin"/>
        </w:r>
        <w:r w:rsidR="4BCC5167">
          <w:instrText>PAGEREF _Toc73632055 \h</w:instrText>
        </w:r>
        <w:r w:rsidR="4BCC5167">
          <w:fldChar w:fldCharType="separate"/>
        </w:r>
        <w:r w:rsidRPr="722E3080">
          <w:rPr>
            <w:rStyle w:val="Hyperlink"/>
          </w:rPr>
          <w:t>1</w:t>
        </w:r>
        <w:r w:rsidR="4BCC5167">
          <w:fldChar w:fldCharType="end"/>
        </w:r>
      </w:hyperlink>
    </w:p>
    <w:p w14:paraId="03E1E01F" w14:textId="1EE35B24" w:rsidR="00D74F10" w:rsidRDefault="722E3080" w:rsidP="722E3080">
      <w:pPr>
        <w:pStyle w:val="TOC2"/>
        <w:tabs>
          <w:tab w:val="right" w:leader="dot" w:pos="10785"/>
        </w:tabs>
        <w:rPr>
          <w:rFonts w:asciiTheme="minorHAnsi" w:eastAsiaTheme="minorEastAsia" w:hAnsiTheme="minorHAnsi" w:cstheme="minorBidi"/>
          <w:noProof/>
          <w:kern w:val="2"/>
          <w14:ligatures w14:val="standardContextual"/>
        </w:rPr>
      </w:pPr>
      <w:hyperlink w:anchor="_Toc1758907313">
        <w:r w:rsidRPr="722E3080">
          <w:rPr>
            <w:rStyle w:val="Hyperlink"/>
          </w:rPr>
          <w:t>Access to UAT Environment</w:t>
        </w:r>
        <w:r w:rsidR="4BCC5167">
          <w:tab/>
        </w:r>
        <w:r w:rsidR="4BCC5167">
          <w:fldChar w:fldCharType="begin"/>
        </w:r>
        <w:r w:rsidR="4BCC5167">
          <w:instrText>PAGEREF _Toc1758907313 \h</w:instrText>
        </w:r>
        <w:r w:rsidR="4BCC5167">
          <w:fldChar w:fldCharType="separate"/>
        </w:r>
        <w:r w:rsidRPr="722E3080">
          <w:rPr>
            <w:rStyle w:val="Hyperlink"/>
          </w:rPr>
          <w:t>2</w:t>
        </w:r>
        <w:r w:rsidR="4BCC5167">
          <w:fldChar w:fldCharType="end"/>
        </w:r>
      </w:hyperlink>
    </w:p>
    <w:p w14:paraId="0B5FA915" w14:textId="1715EEB9" w:rsidR="00D74F10" w:rsidRDefault="722E3080" w:rsidP="722E3080">
      <w:pPr>
        <w:pStyle w:val="TOC2"/>
        <w:tabs>
          <w:tab w:val="right" w:leader="dot" w:pos="10785"/>
        </w:tabs>
        <w:rPr>
          <w:rFonts w:asciiTheme="minorHAnsi" w:eastAsiaTheme="minorEastAsia" w:hAnsiTheme="minorHAnsi" w:cstheme="minorBidi"/>
          <w:noProof/>
          <w:kern w:val="2"/>
          <w14:ligatures w14:val="standardContextual"/>
        </w:rPr>
      </w:pPr>
      <w:hyperlink w:anchor="_Toc729803654">
        <w:r w:rsidRPr="722E3080">
          <w:rPr>
            <w:rStyle w:val="Hyperlink"/>
          </w:rPr>
          <w:t>Reporting Issues</w:t>
        </w:r>
        <w:r w:rsidR="4BCC5167">
          <w:tab/>
        </w:r>
        <w:r w:rsidR="4BCC5167">
          <w:fldChar w:fldCharType="begin"/>
        </w:r>
        <w:r w:rsidR="4BCC5167">
          <w:instrText>PAGEREF _Toc729803654 \h</w:instrText>
        </w:r>
        <w:r w:rsidR="4BCC5167">
          <w:fldChar w:fldCharType="separate"/>
        </w:r>
        <w:r w:rsidRPr="722E3080">
          <w:rPr>
            <w:rStyle w:val="Hyperlink"/>
          </w:rPr>
          <w:t>2</w:t>
        </w:r>
        <w:r w:rsidR="4BCC5167">
          <w:fldChar w:fldCharType="end"/>
        </w:r>
      </w:hyperlink>
    </w:p>
    <w:p w14:paraId="6FE6375C" w14:textId="504D41CC" w:rsidR="00D74F10" w:rsidRDefault="722E3080" w:rsidP="722E3080">
      <w:pPr>
        <w:pStyle w:val="TOC2"/>
        <w:tabs>
          <w:tab w:val="right" w:leader="dot" w:pos="10785"/>
        </w:tabs>
        <w:rPr>
          <w:rFonts w:asciiTheme="minorHAnsi" w:eastAsiaTheme="minorEastAsia" w:hAnsiTheme="minorHAnsi" w:cstheme="minorBidi"/>
          <w:noProof/>
          <w:kern w:val="2"/>
          <w14:ligatures w14:val="standardContextual"/>
        </w:rPr>
      </w:pPr>
      <w:hyperlink w:anchor="_Toc657511073">
        <w:r w:rsidRPr="722E3080">
          <w:rPr>
            <w:rStyle w:val="Hyperlink"/>
          </w:rPr>
          <w:t>Expectations for UAT</w:t>
        </w:r>
        <w:r w:rsidR="4BCC5167">
          <w:tab/>
        </w:r>
        <w:r w:rsidR="4BCC5167">
          <w:fldChar w:fldCharType="begin"/>
        </w:r>
        <w:r w:rsidR="4BCC5167">
          <w:instrText>PAGEREF _Toc657511073 \h</w:instrText>
        </w:r>
        <w:r w:rsidR="4BCC5167">
          <w:fldChar w:fldCharType="separate"/>
        </w:r>
        <w:r w:rsidRPr="722E3080">
          <w:rPr>
            <w:rStyle w:val="Hyperlink"/>
          </w:rPr>
          <w:t>3</w:t>
        </w:r>
        <w:r w:rsidR="4BCC5167">
          <w:fldChar w:fldCharType="end"/>
        </w:r>
      </w:hyperlink>
    </w:p>
    <w:p w14:paraId="6DE6AF1E" w14:textId="63B42309" w:rsidR="00D74F10" w:rsidRDefault="722E3080" w:rsidP="722E3080">
      <w:pPr>
        <w:pStyle w:val="TOC2"/>
        <w:tabs>
          <w:tab w:val="right" w:leader="dot" w:pos="10785"/>
        </w:tabs>
        <w:rPr>
          <w:rFonts w:asciiTheme="minorHAnsi" w:eastAsiaTheme="minorEastAsia" w:hAnsiTheme="minorHAnsi" w:cstheme="minorBidi"/>
          <w:noProof/>
          <w:kern w:val="2"/>
          <w14:ligatures w14:val="standardContextual"/>
        </w:rPr>
      </w:pPr>
      <w:hyperlink w:anchor="_Toc1840276742">
        <w:r w:rsidRPr="722E3080">
          <w:rPr>
            <w:rStyle w:val="Hyperlink"/>
          </w:rPr>
          <w:t>Best Practices for Effective UAT</w:t>
        </w:r>
        <w:r w:rsidR="4BCC5167">
          <w:tab/>
        </w:r>
        <w:r w:rsidR="4BCC5167">
          <w:fldChar w:fldCharType="begin"/>
        </w:r>
        <w:r w:rsidR="4BCC5167">
          <w:instrText>PAGEREF _Toc1840276742 \h</w:instrText>
        </w:r>
        <w:r w:rsidR="4BCC5167">
          <w:fldChar w:fldCharType="separate"/>
        </w:r>
        <w:r w:rsidRPr="722E3080">
          <w:rPr>
            <w:rStyle w:val="Hyperlink"/>
          </w:rPr>
          <w:t>3</w:t>
        </w:r>
        <w:r w:rsidR="4BCC5167">
          <w:fldChar w:fldCharType="end"/>
        </w:r>
      </w:hyperlink>
    </w:p>
    <w:p w14:paraId="45D904EA" w14:textId="4774CF1F" w:rsidR="00D74F10" w:rsidRDefault="722E3080" w:rsidP="722E3080">
      <w:pPr>
        <w:pStyle w:val="TOC1"/>
        <w:tabs>
          <w:tab w:val="right" w:leader="dot" w:pos="10785"/>
        </w:tabs>
        <w:rPr>
          <w:rFonts w:asciiTheme="minorHAnsi" w:eastAsiaTheme="minorEastAsia" w:hAnsiTheme="minorHAnsi" w:cstheme="minorBidi"/>
          <w:noProof/>
          <w:kern w:val="2"/>
          <w14:ligatures w14:val="standardContextual"/>
        </w:rPr>
      </w:pPr>
      <w:hyperlink w:anchor="_Toc1563578029">
        <w:r w:rsidRPr="722E3080">
          <w:rPr>
            <w:rStyle w:val="Hyperlink"/>
          </w:rPr>
          <w:t>Step-by-Step Guide</w:t>
        </w:r>
        <w:r w:rsidR="4BCC5167">
          <w:tab/>
        </w:r>
        <w:r w:rsidR="4BCC5167">
          <w:fldChar w:fldCharType="begin"/>
        </w:r>
        <w:r w:rsidR="4BCC5167">
          <w:instrText>PAGEREF _Toc1563578029 \h</w:instrText>
        </w:r>
        <w:r w:rsidR="4BCC5167">
          <w:fldChar w:fldCharType="separate"/>
        </w:r>
        <w:r w:rsidRPr="722E3080">
          <w:rPr>
            <w:rStyle w:val="Hyperlink"/>
          </w:rPr>
          <w:t>4</w:t>
        </w:r>
        <w:r w:rsidR="4BCC5167">
          <w:fldChar w:fldCharType="end"/>
        </w:r>
      </w:hyperlink>
    </w:p>
    <w:p w14:paraId="319E57F4" w14:textId="31C4B21D" w:rsidR="00D74F10" w:rsidRDefault="722E3080" w:rsidP="722E3080">
      <w:pPr>
        <w:pStyle w:val="TOC2"/>
        <w:tabs>
          <w:tab w:val="right" w:leader="dot" w:pos="10785"/>
        </w:tabs>
        <w:rPr>
          <w:rFonts w:asciiTheme="minorHAnsi" w:eastAsiaTheme="minorEastAsia" w:hAnsiTheme="minorHAnsi" w:cstheme="minorBidi"/>
          <w:noProof/>
          <w:kern w:val="2"/>
          <w14:ligatures w14:val="standardContextual"/>
        </w:rPr>
      </w:pPr>
      <w:hyperlink w:anchor="_Toc1534073466">
        <w:r w:rsidRPr="722E3080">
          <w:rPr>
            <w:rStyle w:val="Hyperlink"/>
          </w:rPr>
          <w:t>Customer Pre-record Intake</w:t>
        </w:r>
        <w:r w:rsidR="4BCC5167">
          <w:tab/>
        </w:r>
        <w:r w:rsidR="4BCC5167">
          <w:fldChar w:fldCharType="begin"/>
        </w:r>
        <w:r w:rsidR="4BCC5167">
          <w:instrText>PAGEREF _Toc1534073466 \h</w:instrText>
        </w:r>
        <w:r w:rsidR="4BCC5167">
          <w:fldChar w:fldCharType="separate"/>
        </w:r>
        <w:r w:rsidRPr="722E3080">
          <w:rPr>
            <w:rStyle w:val="Hyperlink"/>
          </w:rPr>
          <w:t>4</w:t>
        </w:r>
        <w:r w:rsidR="4BCC5167">
          <w:fldChar w:fldCharType="end"/>
        </w:r>
      </w:hyperlink>
    </w:p>
    <w:p w14:paraId="22A10867" w14:textId="737C318F" w:rsidR="00D74F10" w:rsidRDefault="722E3080" w:rsidP="722E3080">
      <w:pPr>
        <w:pStyle w:val="TOC3"/>
        <w:tabs>
          <w:tab w:val="right" w:leader="dot" w:pos="10785"/>
        </w:tabs>
        <w:rPr>
          <w:rFonts w:asciiTheme="minorHAnsi" w:eastAsiaTheme="minorEastAsia" w:hAnsiTheme="minorHAnsi" w:cstheme="minorBidi"/>
          <w:noProof/>
          <w:kern w:val="2"/>
          <w14:ligatures w14:val="standardContextual"/>
        </w:rPr>
      </w:pPr>
      <w:hyperlink w:anchor="_Toc13279139">
        <w:r w:rsidRPr="722E3080">
          <w:rPr>
            <w:rStyle w:val="Hyperlink"/>
          </w:rPr>
          <w:t>Steps to Access the Customer Pre-Record Intake area</w:t>
        </w:r>
        <w:r w:rsidR="4BCC5167">
          <w:tab/>
        </w:r>
        <w:r w:rsidR="4BCC5167">
          <w:fldChar w:fldCharType="begin"/>
        </w:r>
        <w:r w:rsidR="4BCC5167">
          <w:instrText>PAGEREF _Toc13279139 \h</w:instrText>
        </w:r>
        <w:r w:rsidR="4BCC5167">
          <w:fldChar w:fldCharType="separate"/>
        </w:r>
        <w:r w:rsidRPr="722E3080">
          <w:rPr>
            <w:rStyle w:val="Hyperlink"/>
          </w:rPr>
          <w:t>4</w:t>
        </w:r>
        <w:r w:rsidR="4BCC5167">
          <w:fldChar w:fldCharType="end"/>
        </w:r>
      </w:hyperlink>
    </w:p>
    <w:p w14:paraId="16CC2C51" w14:textId="17597E51" w:rsidR="00D74F10" w:rsidRDefault="722E3080" w:rsidP="722E3080">
      <w:pPr>
        <w:pStyle w:val="TOC3"/>
        <w:tabs>
          <w:tab w:val="right" w:leader="dot" w:pos="10785"/>
        </w:tabs>
        <w:rPr>
          <w:rFonts w:asciiTheme="minorHAnsi" w:eastAsiaTheme="minorEastAsia" w:hAnsiTheme="minorHAnsi" w:cstheme="minorBidi"/>
          <w:noProof/>
          <w:kern w:val="2"/>
          <w14:ligatures w14:val="standardContextual"/>
        </w:rPr>
      </w:pPr>
      <w:hyperlink w:anchor="_Toc1234349367">
        <w:r w:rsidRPr="722E3080">
          <w:rPr>
            <w:rStyle w:val="Hyperlink"/>
          </w:rPr>
          <w:t>Duplicate Customer Search page</w:t>
        </w:r>
        <w:r w:rsidR="4BCC5167">
          <w:tab/>
        </w:r>
        <w:r w:rsidR="4BCC5167">
          <w:fldChar w:fldCharType="begin"/>
        </w:r>
        <w:r w:rsidR="4BCC5167">
          <w:instrText>PAGEREF _Toc1234349367 \h</w:instrText>
        </w:r>
        <w:r w:rsidR="4BCC5167">
          <w:fldChar w:fldCharType="separate"/>
        </w:r>
        <w:r w:rsidRPr="722E3080">
          <w:rPr>
            <w:rStyle w:val="Hyperlink"/>
          </w:rPr>
          <w:t>5</w:t>
        </w:r>
        <w:r w:rsidR="4BCC5167">
          <w:fldChar w:fldCharType="end"/>
        </w:r>
      </w:hyperlink>
    </w:p>
    <w:p w14:paraId="31CCCB2F" w14:textId="34176416" w:rsidR="00D74F10" w:rsidRDefault="722E3080" w:rsidP="722E3080">
      <w:pPr>
        <w:pStyle w:val="TOC2"/>
        <w:tabs>
          <w:tab w:val="right" w:leader="dot" w:pos="10785"/>
        </w:tabs>
        <w:rPr>
          <w:rFonts w:asciiTheme="minorHAnsi" w:eastAsiaTheme="minorEastAsia" w:hAnsiTheme="minorHAnsi" w:cstheme="minorBidi"/>
          <w:noProof/>
          <w:kern w:val="2"/>
          <w14:ligatures w14:val="standardContextual"/>
        </w:rPr>
      </w:pPr>
      <w:hyperlink w:anchor="_Toc187300123">
        <w:r w:rsidRPr="722E3080">
          <w:rPr>
            <w:rStyle w:val="Hyperlink"/>
          </w:rPr>
          <w:t>Outcomes – Capturing Employment</w:t>
        </w:r>
        <w:r w:rsidR="4BCC5167">
          <w:tab/>
        </w:r>
        <w:r w:rsidR="4BCC5167">
          <w:fldChar w:fldCharType="begin"/>
        </w:r>
        <w:r w:rsidR="4BCC5167">
          <w:instrText>PAGEREF _Toc187300123 \h</w:instrText>
        </w:r>
        <w:r w:rsidR="4BCC5167">
          <w:fldChar w:fldCharType="separate"/>
        </w:r>
        <w:r w:rsidRPr="722E3080">
          <w:rPr>
            <w:rStyle w:val="Hyperlink"/>
          </w:rPr>
          <w:t>5</w:t>
        </w:r>
        <w:r w:rsidR="4BCC5167">
          <w:fldChar w:fldCharType="end"/>
        </w:r>
      </w:hyperlink>
    </w:p>
    <w:p w14:paraId="189BA6EA" w14:textId="772AC29E" w:rsidR="00D74F10" w:rsidRDefault="722E3080" w:rsidP="722E3080">
      <w:pPr>
        <w:pStyle w:val="TOC3"/>
        <w:tabs>
          <w:tab w:val="right" w:leader="dot" w:pos="10785"/>
        </w:tabs>
        <w:rPr>
          <w:rFonts w:asciiTheme="minorHAnsi" w:eastAsiaTheme="minorEastAsia" w:hAnsiTheme="minorHAnsi" w:cstheme="minorBidi"/>
          <w:noProof/>
          <w:kern w:val="2"/>
          <w14:ligatures w14:val="standardContextual"/>
        </w:rPr>
      </w:pPr>
      <w:hyperlink w:anchor="_Toc1356589563">
        <w:r w:rsidRPr="722E3080">
          <w:rPr>
            <w:rStyle w:val="Hyperlink"/>
          </w:rPr>
          <w:t>Navigating to the Outcome Employment tab</w:t>
        </w:r>
        <w:r w:rsidR="4BCC5167">
          <w:tab/>
        </w:r>
        <w:r w:rsidR="4BCC5167">
          <w:fldChar w:fldCharType="begin"/>
        </w:r>
        <w:r w:rsidR="4BCC5167">
          <w:instrText>PAGEREF _Toc1356589563 \h</w:instrText>
        </w:r>
        <w:r w:rsidR="4BCC5167">
          <w:fldChar w:fldCharType="separate"/>
        </w:r>
        <w:r w:rsidRPr="722E3080">
          <w:rPr>
            <w:rStyle w:val="Hyperlink"/>
          </w:rPr>
          <w:t>5</w:t>
        </w:r>
        <w:r w:rsidR="4BCC5167">
          <w:fldChar w:fldCharType="end"/>
        </w:r>
      </w:hyperlink>
    </w:p>
    <w:p w14:paraId="265F1482" w14:textId="2888EF05" w:rsidR="00D74F10" w:rsidRDefault="722E3080" w:rsidP="722E3080">
      <w:pPr>
        <w:pStyle w:val="TOC3"/>
        <w:tabs>
          <w:tab w:val="right" w:leader="dot" w:pos="10785"/>
        </w:tabs>
        <w:rPr>
          <w:rFonts w:asciiTheme="minorHAnsi" w:eastAsiaTheme="minorEastAsia" w:hAnsiTheme="minorHAnsi" w:cstheme="minorBidi"/>
          <w:noProof/>
          <w:kern w:val="2"/>
          <w14:ligatures w14:val="standardContextual"/>
        </w:rPr>
      </w:pPr>
      <w:hyperlink w:anchor="_Toc1763035037">
        <w:r w:rsidRPr="722E3080">
          <w:rPr>
            <w:rStyle w:val="Hyperlink"/>
          </w:rPr>
          <w:t>Adding a new Employment Occurrence</w:t>
        </w:r>
        <w:r w:rsidR="4BCC5167">
          <w:tab/>
        </w:r>
        <w:r w:rsidR="4BCC5167">
          <w:fldChar w:fldCharType="begin"/>
        </w:r>
        <w:r w:rsidR="4BCC5167">
          <w:instrText>PAGEREF _Toc1763035037 \h</w:instrText>
        </w:r>
        <w:r w:rsidR="4BCC5167">
          <w:fldChar w:fldCharType="separate"/>
        </w:r>
        <w:r w:rsidRPr="722E3080">
          <w:rPr>
            <w:rStyle w:val="Hyperlink"/>
          </w:rPr>
          <w:t>6</w:t>
        </w:r>
        <w:r w:rsidR="4BCC5167">
          <w:fldChar w:fldCharType="end"/>
        </w:r>
      </w:hyperlink>
    </w:p>
    <w:p w14:paraId="28A28D3B" w14:textId="37AFCC04" w:rsidR="00D74F10" w:rsidRDefault="722E3080" w:rsidP="722E3080">
      <w:pPr>
        <w:pStyle w:val="TOC3"/>
        <w:tabs>
          <w:tab w:val="right" w:leader="dot" w:pos="10785"/>
        </w:tabs>
        <w:rPr>
          <w:rFonts w:asciiTheme="minorHAnsi" w:eastAsiaTheme="minorEastAsia" w:hAnsiTheme="minorHAnsi" w:cstheme="minorBidi"/>
          <w:noProof/>
          <w:kern w:val="2"/>
          <w14:ligatures w14:val="standardContextual"/>
        </w:rPr>
      </w:pPr>
      <w:hyperlink w:anchor="_Toc866725441">
        <w:r w:rsidRPr="722E3080">
          <w:rPr>
            <w:rStyle w:val="Hyperlink"/>
          </w:rPr>
          <w:t>Finish Adding the Employment Record</w:t>
        </w:r>
        <w:r w:rsidR="4BCC5167">
          <w:tab/>
        </w:r>
        <w:r w:rsidR="4BCC5167">
          <w:fldChar w:fldCharType="begin"/>
        </w:r>
        <w:r w:rsidR="4BCC5167">
          <w:instrText>PAGEREF _Toc866725441 \h</w:instrText>
        </w:r>
        <w:r w:rsidR="4BCC5167">
          <w:fldChar w:fldCharType="separate"/>
        </w:r>
        <w:r w:rsidRPr="722E3080">
          <w:rPr>
            <w:rStyle w:val="Hyperlink"/>
          </w:rPr>
          <w:t>6</w:t>
        </w:r>
        <w:r w:rsidR="4BCC5167">
          <w:fldChar w:fldCharType="end"/>
        </w:r>
      </w:hyperlink>
    </w:p>
    <w:p w14:paraId="7F10C747" w14:textId="249F3175" w:rsidR="00D74F10" w:rsidRDefault="722E3080" w:rsidP="722E3080">
      <w:pPr>
        <w:pStyle w:val="TOC2"/>
        <w:tabs>
          <w:tab w:val="right" w:leader="dot" w:pos="10785"/>
        </w:tabs>
        <w:rPr>
          <w:rFonts w:asciiTheme="minorHAnsi" w:eastAsiaTheme="minorEastAsia" w:hAnsiTheme="minorHAnsi" w:cstheme="minorBidi"/>
          <w:noProof/>
          <w:kern w:val="2"/>
          <w14:ligatures w14:val="standardContextual"/>
        </w:rPr>
      </w:pPr>
      <w:hyperlink w:anchor="_Toc1291728235">
        <w:r w:rsidRPr="722E3080">
          <w:rPr>
            <w:rStyle w:val="Hyperlink"/>
          </w:rPr>
          <w:t>Outcomes – Capturing Education Enrollments</w:t>
        </w:r>
        <w:r w:rsidR="4BCC5167">
          <w:tab/>
        </w:r>
        <w:r w:rsidR="4BCC5167">
          <w:fldChar w:fldCharType="begin"/>
        </w:r>
        <w:r w:rsidR="4BCC5167">
          <w:instrText>PAGEREF _Toc1291728235 \h</w:instrText>
        </w:r>
        <w:r w:rsidR="4BCC5167">
          <w:fldChar w:fldCharType="separate"/>
        </w:r>
        <w:r w:rsidRPr="722E3080">
          <w:rPr>
            <w:rStyle w:val="Hyperlink"/>
          </w:rPr>
          <w:t>7</w:t>
        </w:r>
        <w:r w:rsidR="4BCC5167">
          <w:fldChar w:fldCharType="end"/>
        </w:r>
      </w:hyperlink>
    </w:p>
    <w:p w14:paraId="41B9ED7F" w14:textId="3A9A4836" w:rsidR="00D74F10" w:rsidRDefault="722E3080" w:rsidP="722E3080">
      <w:pPr>
        <w:pStyle w:val="TOC3"/>
        <w:tabs>
          <w:tab w:val="right" w:leader="dot" w:pos="10785"/>
        </w:tabs>
        <w:rPr>
          <w:rFonts w:asciiTheme="minorHAnsi" w:eastAsiaTheme="minorEastAsia" w:hAnsiTheme="minorHAnsi" w:cstheme="minorBidi"/>
          <w:noProof/>
          <w:kern w:val="2"/>
          <w14:ligatures w14:val="standardContextual"/>
        </w:rPr>
      </w:pPr>
      <w:hyperlink w:anchor="_Toc19117050">
        <w:r w:rsidRPr="722E3080">
          <w:rPr>
            <w:rStyle w:val="Hyperlink"/>
          </w:rPr>
          <w:t>Navigating to the Outcome Education tab</w:t>
        </w:r>
        <w:r w:rsidR="4BCC5167">
          <w:tab/>
        </w:r>
        <w:r w:rsidR="4BCC5167">
          <w:fldChar w:fldCharType="begin"/>
        </w:r>
        <w:r w:rsidR="4BCC5167">
          <w:instrText>PAGEREF _Toc19117050 \h</w:instrText>
        </w:r>
        <w:r w:rsidR="4BCC5167">
          <w:fldChar w:fldCharType="separate"/>
        </w:r>
        <w:r w:rsidRPr="722E3080">
          <w:rPr>
            <w:rStyle w:val="Hyperlink"/>
          </w:rPr>
          <w:t>8</w:t>
        </w:r>
        <w:r w:rsidR="4BCC5167">
          <w:fldChar w:fldCharType="end"/>
        </w:r>
      </w:hyperlink>
    </w:p>
    <w:p w14:paraId="14D900F9" w14:textId="37DB89D9" w:rsidR="00D74F10" w:rsidRDefault="722E3080" w:rsidP="722E3080">
      <w:pPr>
        <w:pStyle w:val="TOC3"/>
        <w:tabs>
          <w:tab w:val="right" w:leader="dot" w:pos="10785"/>
        </w:tabs>
        <w:rPr>
          <w:rFonts w:asciiTheme="minorHAnsi" w:eastAsiaTheme="minorEastAsia" w:hAnsiTheme="minorHAnsi" w:cstheme="minorBidi"/>
          <w:noProof/>
          <w:kern w:val="2"/>
          <w14:ligatures w14:val="standardContextual"/>
        </w:rPr>
      </w:pPr>
      <w:hyperlink w:anchor="_Toc1377711715">
        <w:r w:rsidRPr="722E3080">
          <w:rPr>
            <w:rStyle w:val="Hyperlink"/>
          </w:rPr>
          <w:t>Adding a new Education Enrollment Occurrence</w:t>
        </w:r>
        <w:r w:rsidR="4BCC5167">
          <w:tab/>
        </w:r>
        <w:r w:rsidR="4BCC5167">
          <w:fldChar w:fldCharType="begin"/>
        </w:r>
        <w:r w:rsidR="4BCC5167">
          <w:instrText>PAGEREF _Toc1377711715 \h</w:instrText>
        </w:r>
        <w:r w:rsidR="4BCC5167">
          <w:fldChar w:fldCharType="separate"/>
        </w:r>
        <w:r w:rsidRPr="722E3080">
          <w:rPr>
            <w:rStyle w:val="Hyperlink"/>
          </w:rPr>
          <w:t>8</w:t>
        </w:r>
        <w:r w:rsidR="4BCC5167">
          <w:fldChar w:fldCharType="end"/>
        </w:r>
      </w:hyperlink>
      <w:r w:rsidR="4BCC5167">
        <w:fldChar w:fldCharType="end"/>
      </w:r>
    </w:p>
    <w:p w14:paraId="625EF122" w14:textId="0DFE7EE9" w:rsidR="00EE4641" w:rsidRPr="00C80129" w:rsidRDefault="35A7D26E" w:rsidP="00EE4641">
      <w:pPr>
        <w:pStyle w:val="Heading1"/>
      </w:pPr>
      <w:bookmarkStart w:id="0" w:name="_Toc176951896"/>
      <w:bookmarkStart w:id="1" w:name="_Toc1516659656"/>
      <w:r>
        <w:t>Overview</w:t>
      </w:r>
      <w:bookmarkEnd w:id="0"/>
      <w:bookmarkEnd w:id="1"/>
    </w:p>
    <w:p w14:paraId="62CD7ADF" w14:textId="0091D055" w:rsidR="00D71E18" w:rsidRDefault="00EE4641" w:rsidP="00EE4641">
      <w:r>
        <w:t xml:space="preserve">User Acceptance Test (UAT) Release </w:t>
      </w:r>
      <w:r w:rsidR="00CB599F">
        <w:t>#</w:t>
      </w:r>
      <w:r w:rsidR="00C5497F">
        <w:t>10</w:t>
      </w:r>
      <w:r w:rsidR="00010ACC">
        <w:t xml:space="preserve"> cycle </w:t>
      </w:r>
      <w:r w:rsidR="00D71E18">
        <w:t>1</w:t>
      </w:r>
      <w:r w:rsidR="00010ACC">
        <w:t>,</w:t>
      </w:r>
      <w:r>
        <w:t xml:space="preserve"> </w:t>
      </w:r>
      <w:r w:rsidR="000B5932">
        <w:t>has</w:t>
      </w:r>
      <w:r w:rsidR="00CB599F">
        <w:t xml:space="preserve"> be</w:t>
      </w:r>
      <w:r w:rsidR="000B5932">
        <w:t>en</w:t>
      </w:r>
      <w:r>
        <w:t xml:space="preserve"> deployed to the SIU UAT environment</w:t>
      </w:r>
      <w:r w:rsidR="000B5932">
        <w:t>.</w:t>
      </w:r>
      <w:r w:rsidR="00CB599F">
        <w:t xml:space="preserve"> </w:t>
      </w:r>
      <w:r w:rsidR="00C5497F">
        <w:t>S</w:t>
      </w:r>
      <w:r>
        <w:t>ecurity constraints for this environment</w:t>
      </w:r>
      <w:r w:rsidR="00C5497F">
        <w:t xml:space="preserve"> will require a login through the State </w:t>
      </w:r>
      <w:r w:rsidR="00F57D1B">
        <w:t>Login Portal</w:t>
      </w:r>
      <w:r>
        <w:t>.</w:t>
      </w:r>
      <w:r w:rsidR="000B5932">
        <w:t xml:space="preserve"> When you follow the link to the UAT environment, the system will route the user to the State of Illinois Login.  After a successful login, the user will be returned to the UAT environment where IWDS-2.0 is running. </w:t>
      </w:r>
    </w:p>
    <w:p w14:paraId="6601D4DB" w14:textId="77777777" w:rsidR="00D71E18" w:rsidRDefault="00D71E18" w:rsidP="00EE4641">
      <w:r>
        <w:t xml:space="preserve">When the user is returned to the UAT environment, there will be NO security role permission constraints to access the application at this time.  Security permissions will be deployed </w:t>
      </w:r>
      <w:proofErr w:type="gramStart"/>
      <w:r>
        <w:t>at a later date</w:t>
      </w:r>
      <w:proofErr w:type="gramEnd"/>
      <w:r>
        <w:t>.</w:t>
      </w:r>
    </w:p>
    <w:p w14:paraId="4AFAD69F" w14:textId="77777777" w:rsidR="00D71E18" w:rsidRDefault="00EE4641" w:rsidP="00EE4641">
      <w:r>
        <w:t xml:space="preserve">It is </w:t>
      </w:r>
      <w:r w:rsidR="000B5932">
        <w:t xml:space="preserve">still </w:t>
      </w:r>
      <w:r>
        <w:t xml:space="preserve">important </w:t>
      </w:r>
      <w:proofErr w:type="gramStart"/>
      <w:r>
        <w:t xml:space="preserve">to </w:t>
      </w:r>
      <w:r w:rsidRPr="006B2F72">
        <w:rPr>
          <w:u w:val="single"/>
        </w:rPr>
        <w:t>not</w:t>
      </w:r>
      <w:proofErr w:type="gramEnd"/>
      <w:r>
        <w:t xml:space="preserve"> enter any personal identifiable information (PII).  </w:t>
      </w:r>
    </w:p>
    <w:p w14:paraId="56A6DDEA" w14:textId="77777777" w:rsidR="00D71E18" w:rsidRDefault="4B3F7A03" w:rsidP="00D71E18">
      <w:pPr>
        <w:pStyle w:val="Heading2"/>
      </w:pPr>
      <w:bookmarkStart w:id="2" w:name="_Toc234022068"/>
      <w:r>
        <w:t>Purpose</w:t>
      </w:r>
      <w:bookmarkEnd w:id="2"/>
    </w:p>
    <w:p w14:paraId="6F5592AB" w14:textId="70E27B7E" w:rsidR="00EE4641" w:rsidRDefault="00EE4641" w:rsidP="00EE4641">
      <w:r>
        <w:t xml:space="preserve">The purpose of </w:t>
      </w:r>
      <w:r w:rsidR="000B5932">
        <w:t>R</w:t>
      </w:r>
      <w:r>
        <w:t xml:space="preserve">elease </w:t>
      </w:r>
      <w:r w:rsidR="00CB599F">
        <w:t>#</w:t>
      </w:r>
      <w:r w:rsidR="00F57D1B">
        <w:t>10</w:t>
      </w:r>
      <w:r w:rsidR="000B5932">
        <w:t xml:space="preserve"> </w:t>
      </w:r>
      <w:r w:rsidR="00D71E18">
        <w:t>c</w:t>
      </w:r>
      <w:r w:rsidR="000B5932">
        <w:t xml:space="preserve">ycle </w:t>
      </w:r>
      <w:r w:rsidR="00D71E18">
        <w:t>1</w:t>
      </w:r>
      <w:r>
        <w:t xml:space="preserve"> is </w:t>
      </w:r>
      <w:r w:rsidR="00CB599F">
        <w:t>to review the</w:t>
      </w:r>
      <w:r w:rsidR="000B5932">
        <w:t xml:space="preserve"> </w:t>
      </w:r>
      <w:r w:rsidR="007232C2">
        <w:t>three (3) different features.  The first feature is the Pre-Record Duplicate Detection and Merge</w:t>
      </w:r>
      <w:r w:rsidR="002449FB">
        <w:t>, the second and third features are in the Outcomes area of the customer/application context.</w:t>
      </w:r>
      <w:r w:rsidR="00CB1238">
        <w:t xml:space="preserve"> The UAT cycle will be open from January 28</w:t>
      </w:r>
      <w:r w:rsidR="00CB1238" w:rsidRPr="00CB1238">
        <w:rPr>
          <w:vertAlign w:val="superscript"/>
        </w:rPr>
        <w:t>th</w:t>
      </w:r>
      <w:r w:rsidR="00CB1238">
        <w:t xml:space="preserve"> – February 12</w:t>
      </w:r>
      <w:r w:rsidR="00CB1238" w:rsidRPr="00AD47B3">
        <w:rPr>
          <w:vertAlign w:val="superscript"/>
        </w:rPr>
        <w:t>th</w:t>
      </w:r>
      <w:r w:rsidR="00AD47B3">
        <w:t xml:space="preserve">, 2026.  This provides you with 10 working days to complete the review.  Your participation is </w:t>
      </w:r>
      <w:r w:rsidR="00526DC5">
        <w:t>appreciated</w:t>
      </w:r>
      <w:r w:rsidR="00AD47B3">
        <w:t>.</w:t>
      </w:r>
    </w:p>
    <w:p w14:paraId="40E8AAD9" w14:textId="149D58CB" w:rsidR="00EE4641" w:rsidRDefault="35A7D26E" w:rsidP="00526DC5">
      <w:pPr>
        <w:pStyle w:val="Heading1"/>
      </w:pPr>
      <w:bookmarkStart w:id="3" w:name="_Toc176951897"/>
      <w:bookmarkStart w:id="4" w:name="_Toc2015016940"/>
      <w:r>
        <w:t xml:space="preserve">UAT Release </w:t>
      </w:r>
      <w:r w:rsidR="002449FB">
        <w:t>10</w:t>
      </w:r>
      <w:r>
        <w:t xml:space="preserve"> – Cycle </w:t>
      </w:r>
      <w:r w:rsidR="66B3C8AD">
        <w:t>1</w:t>
      </w:r>
      <w:r>
        <w:t xml:space="preserve"> Expectations &amp; Homework</w:t>
      </w:r>
      <w:bookmarkEnd w:id="3"/>
      <w:bookmarkEnd w:id="4"/>
    </w:p>
    <w:p w14:paraId="3AEF3CCD" w14:textId="77777777" w:rsidR="00157157" w:rsidRDefault="00EE4641" w:rsidP="00157157">
      <w:pPr>
        <w:pStyle w:val="Heading2"/>
        <w:rPr>
          <w:rFonts w:eastAsia="Calibri"/>
        </w:rPr>
      </w:pPr>
      <w:bookmarkStart w:id="5" w:name="_Toc1208950468"/>
      <w:r w:rsidRPr="722E3080">
        <w:rPr>
          <w:rFonts w:eastAsia="Calibri"/>
        </w:rPr>
        <w:t>Homework Areas</w:t>
      </w:r>
      <w:bookmarkEnd w:id="5"/>
    </w:p>
    <w:p w14:paraId="4F258D17" w14:textId="532479BD" w:rsidR="009C3890" w:rsidRDefault="00EE4641" w:rsidP="009C3890">
      <w:pPr>
        <w:contextualSpacing/>
        <w:rPr>
          <w:rFonts w:eastAsia="Calibri" w:cs="Calibri Light"/>
        </w:rPr>
      </w:pPr>
      <w:r>
        <w:rPr>
          <w:rFonts w:eastAsia="Calibri" w:cs="Calibri Light"/>
        </w:rPr>
        <w:t xml:space="preserve"> </w:t>
      </w:r>
      <w:r w:rsidRPr="00342E82">
        <w:rPr>
          <w:rFonts w:eastAsia="Calibri" w:cs="Calibri Light"/>
        </w:rPr>
        <w:t>For this week UAT tasks will focus on the following key areas</w:t>
      </w:r>
      <w:r>
        <w:rPr>
          <w:rFonts w:eastAsia="Calibri" w:cs="Calibri Light"/>
        </w:rPr>
        <w:t xml:space="preserve"> listed below</w:t>
      </w:r>
      <w:r w:rsidR="00157157">
        <w:rPr>
          <w:rFonts w:eastAsia="Calibri" w:cs="Calibri Light"/>
        </w:rPr>
        <w:t>:</w:t>
      </w:r>
    </w:p>
    <w:p w14:paraId="1E587B37" w14:textId="77777777" w:rsidR="00201B8C" w:rsidRDefault="00AD2BC6" w:rsidP="003A6937">
      <w:pPr>
        <w:pStyle w:val="ListParagraphBullet"/>
      </w:pPr>
      <w:r>
        <w:t>Case Management Outcomes</w:t>
      </w:r>
    </w:p>
    <w:p w14:paraId="6128408E" w14:textId="77777777" w:rsidR="00201B8C" w:rsidRDefault="00AD2BC6" w:rsidP="00201B8C">
      <w:pPr>
        <w:pStyle w:val="ListParagraphBullet"/>
        <w:numPr>
          <w:ilvl w:val="1"/>
          <w:numId w:val="28"/>
        </w:numPr>
      </w:pPr>
      <w:r>
        <w:t>Employment</w:t>
      </w:r>
      <w:r w:rsidR="00201B8C">
        <w:t xml:space="preserve"> Tracking</w:t>
      </w:r>
    </w:p>
    <w:p w14:paraId="1F8A6238" w14:textId="530E6B70" w:rsidR="00201B8C" w:rsidRPr="003A6937" w:rsidRDefault="00201B8C" w:rsidP="00201B8C">
      <w:pPr>
        <w:pStyle w:val="ListParagraphBullet"/>
        <w:numPr>
          <w:ilvl w:val="1"/>
          <w:numId w:val="28"/>
        </w:numPr>
      </w:pPr>
      <w:r>
        <w:t>Education Enrollments</w:t>
      </w:r>
    </w:p>
    <w:p w14:paraId="6E2B204E" w14:textId="77777777" w:rsidR="003A6937" w:rsidRPr="003A6937" w:rsidRDefault="003A6937" w:rsidP="003A6937">
      <w:pPr>
        <w:pStyle w:val="ListParagraph"/>
      </w:pPr>
    </w:p>
    <w:p w14:paraId="4FEFBF3F" w14:textId="77777777" w:rsidR="00157157" w:rsidRDefault="00EE4641" w:rsidP="00157157">
      <w:pPr>
        <w:pStyle w:val="Heading2"/>
        <w:rPr>
          <w:rFonts w:eastAsia="Calibri"/>
        </w:rPr>
      </w:pPr>
      <w:bookmarkStart w:id="6" w:name="_Toc73632055"/>
      <w:r w:rsidRPr="722E3080">
        <w:rPr>
          <w:rFonts w:eastAsia="Calibri"/>
        </w:rPr>
        <w:t>Due Date</w:t>
      </w:r>
      <w:bookmarkEnd w:id="6"/>
    </w:p>
    <w:p w14:paraId="0B084997" w14:textId="3210F766" w:rsidR="00372FBB" w:rsidRDefault="00EE4641" w:rsidP="00EE4641">
      <w:pPr>
        <w:contextualSpacing/>
        <w:rPr>
          <w:rFonts w:eastAsia="Calibri" w:cs="Calibri Light"/>
        </w:rPr>
      </w:pPr>
      <w:r w:rsidRPr="00380154">
        <w:rPr>
          <w:rFonts w:eastAsia="Calibri" w:cs="Calibri Light"/>
        </w:rPr>
        <w:t xml:space="preserve">Please complete your testing in these areas and submit your feedback by </w:t>
      </w:r>
    </w:p>
    <w:p w14:paraId="71ACFDFB" w14:textId="57FBDBCD" w:rsidR="00EE4641" w:rsidRPr="000B5932" w:rsidRDefault="00372FBB" w:rsidP="00EE4641">
      <w:pPr>
        <w:contextualSpacing/>
        <w:rPr>
          <w:rFonts w:eastAsia="Calibri" w:cs="Calibri Light"/>
        </w:rPr>
      </w:pPr>
      <w:r>
        <w:rPr>
          <w:rFonts w:eastAsia="Calibri" w:cs="Calibri Light"/>
          <w:color w:val="FF0000"/>
          <w:sz w:val="32"/>
          <w:szCs w:val="32"/>
        </w:rPr>
        <w:t>EOD Thursday</w:t>
      </w:r>
      <w:r w:rsidR="00010ACC" w:rsidRPr="00380154">
        <w:rPr>
          <w:rFonts w:eastAsia="Calibri" w:cs="Calibri Light"/>
          <w:color w:val="FF0000"/>
          <w:sz w:val="32"/>
          <w:szCs w:val="32"/>
        </w:rPr>
        <w:t xml:space="preserve">, </w:t>
      </w:r>
      <w:r>
        <w:rPr>
          <w:rFonts w:eastAsia="Calibri" w:cs="Calibri Light"/>
          <w:color w:val="FF0000"/>
          <w:sz w:val="32"/>
          <w:szCs w:val="32"/>
        </w:rPr>
        <w:t>February 12th</w:t>
      </w:r>
      <w:r w:rsidR="0009001F" w:rsidRPr="00380154">
        <w:rPr>
          <w:rFonts w:eastAsia="Calibri" w:cs="Calibri Light"/>
          <w:color w:val="FF0000"/>
        </w:rPr>
        <w:t>.</w:t>
      </w:r>
      <w:r w:rsidR="000B5932" w:rsidRPr="00380154">
        <w:rPr>
          <w:rFonts w:eastAsia="Calibri" w:cs="Calibri Light"/>
          <w:color w:val="FF0000"/>
        </w:rPr>
        <w:t xml:space="preserve"> </w:t>
      </w:r>
      <w:r w:rsidR="000B5932" w:rsidRPr="00380154">
        <w:rPr>
          <w:rFonts w:eastAsia="Calibri" w:cs="Calibri Light"/>
        </w:rPr>
        <w:t>This will give us an opportunity to address any issues prior to our November 19</w:t>
      </w:r>
      <w:r w:rsidR="000B5932" w:rsidRPr="00380154">
        <w:rPr>
          <w:rFonts w:eastAsia="Calibri" w:cs="Calibri Light"/>
          <w:vertAlign w:val="superscript"/>
        </w:rPr>
        <w:t>th</w:t>
      </w:r>
      <w:r w:rsidR="000B5932" w:rsidRPr="00380154">
        <w:rPr>
          <w:rFonts w:eastAsia="Calibri" w:cs="Calibri Light"/>
        </w:rPr>
        <w:t xml:space="preserve"> usability study.</w:t>
      </w:r>
    </w:p>
    <w:p w14:paraId="557DDECF" w14:textId="77777777" w:rsidR="00157157" w:rsidRDefault="00EE4641" w:rsidP="00157157">
      <w:pPr>
        <w:pStyle w:val="Heading2"/>
        <w:rPr>
          <w:rFonts w:eastAsia="Calibri"/>
        </w:rPr>
      </w:pPr>
      <w:bookmarkStart w:id="7" w:name="_Toc1758907313"/>
      <w:r w:rsidRPr="722E3080">
        <w:rPr>
          <w:rFonts w:eastAsia="Calibri"/>
        </w:rPr>
        <w:t>Access to UAT Environment</w:t>
      </w:r>
      <w:bookmarkEnd w:id="7"/>
    </w:p>
    <w:p w14:paraId="14988D0F" w14:textId="5D02F500" w:rsidR="00EE4641" w:rsidRDefault="00EE4641" w:rsidP="00157157">
      <w:pPr>
        <w:rPr>
          <w:rFonts w:eastAsia="Calibri"/>
          <w:b/>
          <w:bCs/>
        </w:rPr>
      </w:pPr>
      <w:r w:rsidRPr="0044648C">
        <w:rPr>
          <w:rFonts w:eastAsia="Calibri"/>
        </w:rPr>
        <w:t xml:space="preserve">To access the UAT environment in your browser, follow the link provided here. </w:t>
      </w:r>
      <w:hyperlink r:id="rId11" w:history="1">
        <w:r w:rsidRPr="0044648C">
          <w:rPr>
            <w:rStyle w:val="Hyperlink"/>
            <w:rFonts w:eastAsia="Calibri" w:cs="Calibri Light"/>
          </w:rPr>
          <w:t>https://testapps.illinoisworknet.com/iwdst-Preview</w:t>
        </w:r>
      </w:hyperlink>
      <w:r>
        <w:rPr>
          <w:rFonts w:eastAsia="Calibri"/>
          <w:b/>
          <w:bCs/>
        </w:rPr>
        <w:t xml:space="preserve"> </w:t>
      </w:r>
    </w:p>
    <w:p w14:paraId="1699D685" w14:textId="77777777" w:rsidR="00934174" w:rsidRPr="00157157" w:rsidRDefault="00934174" w:rsidP="00157157">
      <w:pPr>
        <w:rPr>
          <w:rFonts w:asciiTheme="majorHAnsi" w:eastAsia="Calibri" w:hAnsiTheme="majorHAnsi" w:cstheme="majorBidi"/>
        </w:rPr>
      </w:pPr>
    </w:p>
    <w:p w14:paraId="5B2C3D97" w14:textId="77777777" w:rsidR="00934174" w:rsidRDefault="00EE4641" w:rsidP="00934174">
      <w:pPr>
        <w:pStyle w:val="Heading2"/>
        <w:rPr>
          <w:rFonts w:eastAsia="Calibri"/>
        </w:rPr>
      </w:pPr>
      <w:bookmarkStart w:id="8" w:name="_Toc729803654"/>
      <w:r w:rsidRPr="722E3080">
        <w:rPr>
          <w:rFonts w:eastAsia="Calibri"/>
        </w:rPr>
        <w:t>Reporting Issues</w:t>
      </w:r>
      <w:bookmarkEnd w:id="8"/>
    </w:p>
    <w:p w14:paraId="3B682A21" w14:textId="689A13CE" w:rsidR="00EE4641" w:rsidRPr="0044648C" w:rsidRDefault="00EE4641" w:rsidP="4EB6619D">
      <w:pPr>
        <w:pStyle w:val="paragraph"/>
        <w:spacing w:before="0" w:beforeAutospacing="0" w:after="0" w:afterAutospacing="0"/>
        <w:textAlignment w:val="baseline"/>
        <w:rPr>
          <w:rFonts w:ascii="Segoe UI" w:hAnsi="Segoe UI" w:cs="Segoe UI"/>
          <w:sz w:val="18"/>
          <w:szCs w:val="18"/>
        </w:rPr>
      </w:pPr>
      <w:r w:rsidRPr="4EB6619D">
        <w:rPr>
          <w:rFonts w:ascii="Calibri Light" w:eastAsia="Calibri" w:hAnsi="Calibri Light" w:cs="Calibri Light"/>
        </w:rPr>
        <w:t>Please document any issues, bugs, or enhancement requests you identify in our shared notebook -</w:t>
      </w:r>
      <w:r w:rsidR="1181F0B4" w:rsidRPr="4EB6619D">
        <w:rPr>
          <w:rFonts w:ascii="Calibri Light" w:eastAsia="Calibri" w:hAnsi="Calibri Light" w:cs="Calibri Light"/>
        </w:rPr>
        <w:t xml:space="preserve"> </w:t>
      </w:r>
      <w:hyperlink r:id="rId12">
        <w:r w:rsidR="1181F0B4" w:rsidRPr="4EB6619D">
          <w:rPr>
            <w:rStyle w:val="Hyperlink"/>
            <w:rFonts w:ascii="Calibri Light" w:eastAsia="Calibri" w:hAnsi="Calibri Light" w:cs="Calibri Light"/>
          </w:rPr>
          <w:t>UAT Notebook Link</w:t>
        </w:r>
      </w:hyperlink>
      <w:r w:rsidRPr="4EB6619D">
        <w:rPr>
          <w:rFonts w:ascii="Calibri Light" w:eastAsia="Calibri" w:hAnsi="Calibri Light" w:cs="Calibri Light"/>
        </w:rPr>
        <w:t xml:space="preserve">. </w:t>
      </w:r>
      <w:r w:rsidRPr="4EB6619D">
        <w:rPr>
          <w:rStyle w:val="normaltextrun"/>
          <w:rFonts w:ascii="Calibri Light" w:eastAsiaTheme="majorEastAsia" w:hAnsi="Calibri Light" w:cs="Calibri Light"/>
        </w:rPr>
        <w:t xml:space="preserve">The main purpose of using a shared notebook is for collaboration between members of the UAT team and </w:t>
      </w:r>
      <w:r w:rsidR="0986E18F" w:rsidRPr="4EB6619D">
        <w:rPr>
          <w:rStyle w:val="normaltextrun"/>
          <w:rFonts w:ascii="Calibri Light" w:eastAsiaTheme="majorEastAsia" w:hAnsi="Calibri Light" w:cs="Calibri Light"/>
        </w:rPr>
        <w:t>Business</w:t>
      </w:r>
      <w:r w:rsidRPr="4EB6619D">
        <w:rPr>
          <w:rStyle w:val="normaltextrun"/>
          <w:rFonts w:ascii="Calibri Light" w:eastAsiaTheme="majorEastAsia" w:hAnsi="Calibri Light" w:cs="Calibri Light"/>
        </w:rPr>
        <w:t xml:space="preserve"> </w:t>
      </w:r>
      <w:r w:rsidR="2C961C4A" w:rsidRPr="4EB6619D">
        <w:rPr>
          <w:rStyle w:val="normaltextrun"/>
          <w:rFonts w:ascii="Calibri Light" w:eastAsiaTheme="majorEastAsia" w:hAnsi="Calibri Light" w:cs="Calibri Light"/>
        </w:rPr>
        <w:t>A</w:t>
      </w:r>
      <w:r w:rsidRPr="4EB6619D">
        <w:rPr>
          <w:rStyle w:val="normaltextrun"/>
          <w:rFonts w:ascii="Calibri Light" w:eastAsiaTheme="majorEastAsia" w:hAnsi="Calibri Light" w:cs="Calibri Light"/>
        </w:rPr>
        <w:t>nalysts.  This will cut down on duplicate issues being reported.</w:t>
      </w:r>
      <w:r w:rsidRPr="4EB6619D">
        <w:rPr>
          <w:rStyle w:val="eop"/>
          <w:rFonts w:ascii="Calibri Light" w:eastAsiaTheme="majorEastAsia" w:hAnsi="Calibri Light" w:cs="Calibri Light"/>
        </w:rPr>
        <w:t> </w:t>
      </w:r>
    </w:p>
    <w:p w14:paraId="2624F7E0" w14:textId="77777777" w:rsidR="00EE4641" w:rsidRPr="00AF2B2E" w:rsidRDefault="00EE4641" w:rsidP="00B33B9A">
      <w:pPr>
        <w:pStyle w:val="ListParagraph"/>
        <w:numPr>
          <w:ilvl w:val="0"/>
          <w:numId w:val="3"/>
        </w:numPr>
        <w:spacing w:after="0"/>
        <w:contextualSpacing/>
        <w:rPr>
          <w:rFonts w:eastAsia="Calibri" w:cs="Calibri Light"/>
          <w:b/>
          <w:bCs/>
        </w:rPr>
      </w:pPr>
      <w:r w:rsidRPr="00AF2B2E">
        <w:rPr>
          <w:rFonts w:eastAsia="Calibri" w:cs="Calibri Light"/>
          <w:b/>
          <w:bCs/>
        </w:rPr>
        <w:t>When logging your entries:</w:t>
      </w:r>
    </w:p>
    <w:p w14:paraId="73461594" w14:textId="77777777" w:rsidR="00EE4641" w:rsidRDefault="00EE4641" w:rsidP="00D76645">
      <w:pPr>
        <w:pStyle w:val="ListParagraph"/>
        <w:numPr>
          <w:ilvl w:val="1"/>
          <w:numId w:val="3"/>
        </w:numPr>
        <w:tabs>
          <w:tab w:val="left" w:pos="0"/>
          <w:tab w:val="left" w:pos="720"/>
        </w:tabs>
        <w:spacing w:before="0" w:after="60"/>
        <w:rPr>
          <w:rFonts w:eastAsia="Calibri" w:cs="Calibri Light"/>
        </w:rPr>
      </w:pPr>
      <w:r w:rsidRPr="00342E82">
        <w:rPr>
          <w:rFonts w:eastAsia="Calibri" w:cs="Calibri Light"/>
        </w:rPr>
        <w:t xml:space="preserve">You should document this information as you are completing your UAT work. </w:t>
      </w:r>
    </w:p>
    <w:p w14:paraId="62B6BA5C" w14:textId="404FAC04" w:rsidR="00EE4641" w:rsidRPr="00AD1415" w:rsidRDefault="00EE4641" w:rsidP="00D76645">
      <w:pPr>
        <w:pStyle w:val="ListParagraph"/>
        <w:numPr>
          <w:ilvl w:val="1"/>
          <w:numId w:val="3"/>
        </w:numPr>
        <w:spacing w:after="60"/>
        <w:rPr>
          <w:rFonts w:eastAsia="Calibri" w:cs="Calibri Light"/>
        </w:rPr>
      </w:pPr>
      <w:r w:rsidRPr="00380154">
        <w:rPr>
          <w:rFonts w:eastAsia="Calibri" w:cs="Calibri Light"/>
        </w:rPr>
        <w:t xml:space="preserve">The first page of the notebook is </w:t>
      </w:r>
      <w:r w:rsidR="6DC526D3" w:rsidRPr="00380154">
        <w:rPr>
          <w:rFonts w:eastAsia="Calibri" w:cs="Calibri Light"/>
        </w:rPr>
        <w:t>labeled as</w:t>
      </w:r>
      <w:r w:rsidRPr="00380154">
        <w:rPr>
          <w:rFonts w:eastAsia="Calibri" w:cs="Calibri Light"/>
        </w:rPr>
        <w:t xml:space="preserve"> Example Issue Reporting. Please refer to that page to get an idea of how you can report an issue. </w:t>
      </w:r>
    </w:p>
    <w:p w14:paraId="17185555" w14:textId="3F8F033D" w:rsidR="00EE4641" w:rsidRPr="00342E82" w:rsidRDefault="00EE4641" w:rsidP="00D76645">
      <w:pPr>
        <w:pStyle w:val="ListParagraph"/>
        <w:numPr>
          <w:ilvl w:val="1"/>
          <w:numId w:val="3"/>
        </w:numPr>
        <w:tabs>
          <w:tab w:val="left" w:pos="720"/>
        </w:tabs>
        <w:spacing w:before="0" w:after="60"/>
        <w:rPr>
          <w:rFonts w:eastAsia="Calibri" w:cs="Calibri Light"/>
        </w:rPr>
      </w:pPr>
      <w:r w:rsidRPr="00380154">
        <w:rPr>
          <w:rFonts w:eastAsia="Calibri" w:cs="Calibri Light"/>
        </w:rPr>
        <w:t xml:space="preserve">In the </w:t>
      </w:r>
      <w:r w:rsidR="678C8A70" w:rsidRPr="00380154">
        <w:rPr>
          <w:rFonts w:eastAsia="Calibri" w:cs="Calibri Light"/>
        </w:rPr>
        <w:t>notebook,</w:t>
      </w:r>
      <w:r w:rsidRPr="00380154">
        <w:rPr>
          <w:rFonts w:eastAsia="Calibri" w:cs="Calibri Light"/>
        </w:rPr>
        <w:t xml:space="preserve"> you will find a section labeled Release </w:t>
      </w:r>
      <w:r w:rsidR="00D76645">
        <w:rPr>
          <w:rFonts w:eastAsia="Calibri" w:cs="Calibri Light"/>
        </w:rPr>
        <w:t>10</w:t>
      </w:r>
      <w:r w:rsidR="00010ACC" w:rsidRPr="00380154">
        <w:rPr>
          <w:rFonts w:eastAsia="Calibri" w:cs="Calibri Light"/>
        </w:rPr>
        <w:t xml:space="preserve"> – Cycle 1</w:t>
      </w:r>
      <w:r w:rsidRPr="00380154">
        <w:rPr>
          <w:rFonts w:eastAsia="Calibri" w:cs="Calibri Light"/>
        </w:rPr>
        <w:t xml:space="preserve">.  The section is divided into several </w:t>
      </w:r>
      <w:r w:rsidR="7A28DD2E" w:rsidRPr="00380154">
        <w:rPr>
          <w:rFonts w:eastAsia="Calibri" w:cs="Calibri Light"/>
        </w:rPr>
        <w:t>pages;</w:t>
      </w:r>
      <w:r w:rsidRPr="00380154">
        <w:rPr>
          <w:rFonts w:eastAsia="Calibri" w:cs="Calibri Light"/>
        </w:rPr>
        <w:t xml:space="preserve"> each page is specific to </w:t>
      </w:r>
      <w:r w:rsidR="2EE6FB5A" w:rsidRPr="00380154">
        <w:rPr>
          <w:rFonts w:eastAsia="Calibri" w:cs="Calibri Light"/>
        </w:rPr>
        <w:t>the pages</w:t>
      </w:r>
      <w:r w:rsidR="00010ACC" w:rsidRPr="00380154">
        <w:rPr>
          <w:rFonts w:eastAsia="Calibri" w:cs="Calibri Light"/>
        </w:rPr>
        <w:t xml:space="preserve"> of the training plan</w:t>
      </w:r>
      <w:r w:rsidRPr="00380154">
        <w:rPr>
          <w:rFonts w:eastAsia="Calibri" w:cs="Calibri Light"/>
        </w:rPr>
        <w:t>. Ensure that each item is tracked under the correct category for the cycle and feature set you are providing feedback on.</w:t>
      </w:r>
    </w:p>
    <w:p w14:paraId="1B8E65AA" w14:textId="77777777" w:rsidR="00EE4641" w:rsidRPr="00342E82" w:rsidRDefault="00EE4641" w:rsidP="00D76645">
      <w:pPr>
        <w:pStyle w:val="ListParagraph"/>
        <w:numPr>
          <w:ilvl w:val="1"/>
          <w:numId w:val="3"/>
        </w:numPr>
        <w:tabs>
          <w:tab w:val="left" w:pos="0"/>
          <w:tab w:val="left" w:pos="720"/>
        </w:tabs>
        <w:spacing w:before="0" w:after="60"/>
        <w:rPr>
          <w:rFonts w:eastAsia="Calibri" w:cs="Calibri Light"/>
        </w:rPr>
      </w:pPr>
      <w:r w:rsidRPr="00342E82">
        <w:rPr>
          <w:rFonts w:eastAsia="Calibri" w:cs="Calibri Light"/>
        </w:rPr>
        <w:t>Be concise but detailed.</w:t>
      </w:r>
    </w:p>
    <w:p w14:paraId="251405F0" w14:textId="77777777" w:rsidR="00010ACC" w:rsidRDefault="00EE4641" w:rsidP="00D76645">
      <w:pPr>
        <w:pStyle w:val="ListParagraph"/>
        <w:numPr>
          <w:ilvl w:val="1"/>
          <w:numId w:val="3"/>
        </w:numPr>
        <w:tabs>
          <w:tab w:val="left" w:pos="0"/>
          <w:tab w:val="left" w:pos="720"/>
        </w:tabs>
        <w:spacing w:before="0" w:after="60"/>
        <w:rPr>
          <w:rFonts w:eastAsia="Calibri" w:cs="Calibri Light"/>
        </w:rPr>
      </w:pPr>
      <w:r w:rsidRPr="00342E82">
        <w:rPr>
          <w:rFonts w:eastAsia="Calibri" w:cs="Calibri Light"/>
        </w:rPr>
        <w:t>If multiple issues arise in one area, log each one separately for clarity.</w:t>
      </w:r>
    </w:p>
    <w:p w14:paraId="40DEDEAF" w14:textId="547B9559" w:rsidR="00EE4641" w:rsidRDefault="00010ACC" w:rsidP="00D76645">
      <w:pPr>
        <w:pStyle w:val="ListParagraph"/>
        <w:numPr>
          <w:ilvl w:val="1"/>
          <w:numId w:val="3"/>
        </w:numPr>
        <w:tabs>
          <w:tab w:val="left" w:pos="0"/>
          <w:tab w:val="left" w:pos="720"/>
        </w:tabs>
        <w:spacing w:before="0" w:after="60"/>
        <w:rPr>
          <w:rFonts w:eastAsia="Calibri" w:cs="Calibri Light"/>
        </w:rPr>
      </w:pPr>
      <w:r w:rsidRPr="00380154">
        <w:rPr>
          <w:rFonts w:eastAsia="Calibri" w:cs="Calibri Light"/>
        </w:rPr>
        <w:t xml:space="preserve">Please add your name/initials </w:t>
      </w:r>
      <w:r w:rsidR="656E030D" w:rsidRPr="00380154">
        <w:rPr>
          <w:rFonts w:eastAsia="Calibri" w:cs="Calibri Light"/>
        </w:rPr>
        <w:t>to</w:t>
      </w:r>
      <w:r w:rsidRPr="00380154">
        <w:rPr>
          <w:rFonts w:eastAsia="Calibri" w:cs="Calibri Light"/>
        </w:rPr>
        <w:t xml:space="preserve"> your entry.</w:t>
      </w:r>
      <w:r>
        <w:br/>
      </w:r>
    </w:p>
    <w:p w14:paraId="4111B4B1" w14:textId="66D04E9C" w:rsidR="00EE4641" w:rsidRPr="00AF2B2E" w:rsidRDefault="00EE4641" w:rsidP="00B33B9A">
      <w:pPr>
        <w:pStyle w:val="ListParagraph"/>
        <w:numPr>
          <w:ilvl w:val="0"/>
          <w:numId w:val="3"/>
        </w:numPr>
        <w:tabs>
          <w:tab w:val="left" w:pos="0"/>
          <w:tab w:val="left" w:pos="720"/>
        </w:tabs>
        <w:spacing w:after="0"/>
        <w:contextualSpacing/>
        <w:rPr>
          <w:rFonts w:eastAsia="Calibri" w:cs="Calibri Light"/>
        </w:rPr>
      </w:pPr>
      <w:r w:rsidRPr="00380154">
        <w:rPr>
          <w:rFonts w:eastAsia="Calibri" w:cs="Calibri Light"/>
          <w:b/>
          <w:bCs/>
        </w:rPr>
        <w:t>If you have issues accessing the OneNote notebook -</w:t>
      </w:r>
      <w:r w:rsidRPr="00380154">
        <w:rPr>
          <w:rFonts w:eastAsia="Calibri" w:cs="Calibri Light"/>
        </w:rPr>
        <w:t xml:space="preserve"> Please contact one of the </w:t>
      </w:r>
      <w:r w:rsidR="31CB961B" w:rsidRPr="00380154">
        <w:rPr>
          <w:rFonts w:eastAsia="Calibri" w:cs="Calibri Light"/>
        </w:rPr>
        <w:t>B</w:t>
      </w:r>
      <w:r w:rsidRPr="00380154">
        <w:rPr>
          <w:rFonts w:eastAsia="Calibri" w:cs="Calibri Light"/>
        </w:rPr>
        <w:t xml:space="preserve">usiness </w:t>
      </w:r>
      <w:r w:rsidR="2C4FAF78" w:rsidRPr="00380154">
        <w:rPr>
          <w:rFonts w:eastAsia="Calibri" w:cs="Calibri Light"/>
        </w:rPr>
        <w:t>A</w:t>
      </w:r>
      <w:r w:rsidRPr="00380154">
        <w:rPr>
          <w:rFonts w:eastAsia="Calibri" w:cs="Calibri Light"/>
        </w:rPr>
        <w:t>nalysts (BA) on the team.  The business analysts are:  </w:t>
      </w:r>
    </w:p>
    <w:p w14:paraId="476453FD" w14:textId="77777777" w:rsidR="00EE4641" w:rsidRPr="00820A5B" w:rsidRDefault="00EE4641" w:rsidP="00F947E4">
      <w:pPr>
        <w:pStyle w:val="ListParagraph"/>
        <w:numPr>
          <w:ilvl w:val="1"/>
          <w:numId w:val="3"/>
        </w:numPr>
        <w:tabs>
          <w:tab w:val="left" w:pos="0"/>
          <w:tab w:val="left" w:pos="720"/>
        </w:tabs>
        <w:spacing w:before="0" w:after="60"/>
        <w:rPr>
          <w:rFonts w:eastAsia="Calibri" w:cs="Calibri Light"/>
        </w:rPr>
      </w:pPr>
      <w:r w:rsidRPr="4B35A4B8">
        <w:rPr>
          <w:rFonts w:eastAsia="Calibri" w:cs="Calibri Light"/>
        </w:rPr>
        <w:t xml:space="preserve">Olivia Miller - </w:t>
      </w:r>
      <w:hyperlink r:id="rId13">
        <w:r w:rsidRPr="00F947E4">
          <w:t>olivia.miller@siu.edu</w:t>
        </w:r>
      </w:hyperlink>
      <w:r w:rsidRPr="4B35A4B8">
        <w:rPr>
          <w:rFonts w:eastAsia="Calibri" w:cs="Calibri Light"/>
        </w:rPr>
        <w:t xml:space="preserve"> </w:t>
      </w:r>
    </w:p>
    <w:p w14:paraId="6EF6EDE5" w14:textId="77777777" w:rsidR="00EE4641" w:rsidRPr="00820A5B" w:rsidRDefault="00EE4641" w:rsidP="00F947E4">
      <w:pPr>
        <w:pStyle w:val="ListParagraph"/>
        <w:numPr>
          <w:ilvl w:val="1"/>
          <w:numId w:val="3"/>
        </w:numPr>
        <w:tabs>
          <w:tab w:val="left" w:pos="0"/>
          <w:tab w:val="left" w:pos="720"/>
        </w:tabs>
        <w:spacing w:before="0" w:after="60"/>
        <w:rPr>
          <w:rFonts w:eastAsia="Calibri" w:cs="Calibri Light"/>
        </w:rPr>
      </w:pPr>
      <w:r w:rsidRPr="4B35A4B8">
        <w:rPr>
          <w:rFonts w:eastAsia="Calibri" w:cs="Calibri Light"/>
        </w:rPr>
        <w:t xml:space="preserve">Lynette Tritz - </w:t>
      </w:r>
      <w:hyperlink r:id="rId14">
        <w:r w:rsidRPr="00F947E4">
          <w:t>lynette.tritz@siu.edu</w:t>
        </w:r>
      </w:hyperlink>
      <w:r w:rsidRPr="4B35A4B8">
        <w:rPr>
          <w:rFonts w:eastAsia="Calibri" w:cs="Calibri Light"/>
        </w:rPr>
        <w:t xml:space="preserve"> </w:t>
      </w:r>
    </w:p>
    <w:p w14:paraId="121153FE" w14:textId="77777777" w:rsidR="00EE4641" w:rsidRPr="00820A5B" w:rsidRDefault="00EE4641" w:rsidP="00F947E4">
      <w:pPr>
        <w:pStyle w:val="ListParagraph"/>
        <w:numPr>
          <w:ilvl w:val="1"/>
          <w:numId w:val="3"/>
        </w:numPr>
        <w:tabs>
          <w:tab w:val="left" w:pos="0"/>
          <w:tab w:val="left" w:pos="720"/>
        </w:tabs>
        <w:spacing w:before="0" w:after="60"/>
        <w:rPr>
          <w:rFonts w:eastAsia="Calibri" w:cs="Calibri Light"/>
        </w:rPr>
      </w:pPr>
      <w:r w:rsidRPr="70239E93">
        <w:rPr>
          <w:rFonts w:eastAsia="Calibri" w:cs="Calibri Light"/>
        </w:rPr>
        <w:t xml:space="preserve">Al Menke – </w:t>
      </w:r>
      <w:hyperlink r:id="rId15">
        <w:r w:rsidRPr="00F947E4">
          <w:t>al.menke@siu.edu</w:t>
        </w:r>
      </w:hyperlink>
      <w:r w:rsidRPr="70239E93">
        <w:rPr>
          <w:rFonts w:eastAsia="Calibri" w:cs="Calibri Light"/>
        </w:rPr>
        <w:t xml:space="preserve"> </w:t>
      </w:r>
    </w:p>
    <w:p w14:paraId="6F2AF9DD" w14:textId="77777777" w:rsidR="00EE4641" w:rsidRPr="00820A5B" w:rsidRDefault="00EE4641" w:rsidP="00EE4641">
      <w:pPr>
        <w:tabs>
          <w:tab w:val="left" w:pos="0"/>
          <w:tab w:val="left" w:pos="720"/>
        </w:tabs>
        <w:contextualSpacing/>
        <w:rPr>
          <w:rFonts w:eastAsia="Calibri" w:cs="Calibri Light"/>
        </w:rPr>
      </w:pPr>
    </w:p>
    <w:p w14:paraId="45B5C452" w14:textId="69395048" w:rsidR="00934174" w:rsidRDefault="00EE4641" w:rsidP="00934174">
      <w:pPr>
        <w:pStyle w:val="Heading2"/>
        <w:rPr>
          <w:rFonts w:eastAsia="Calibri"/>
        </w:rPr>
      </w:pPr>
      <w:bookmarkStart w:id="9" w:name="_Toc657511073"/>
      <w:r w:rsidRPr="722E3080">
        <w:rPr>
          <w:rFonts w:eastAsia="Calibri"/>
        </w:rPr>
        <w:t>Expectations for UAT</w:t>
      </w:r>
      <w:bookmarkEnd w:id="9"/>
    </w:p>
    <w:p w14:paraId="5EC08AF2" w14:textId="7CD3000C" w:rsidR="00EE4641" w:rsidRPr="00342E82" w:rsidRDefault="00EE4641" w:rsidP="00EE4641">
      <w:pPr>
        <w:contextualSpacing/>
        <w:rPr>
          <w:rFonts w:eastAsia="Calibri" w:cs="Calibri Light"/>
        </w:rPr>
      </w:pPr>
      <w:r w:rsidRPr="00342E82">
        <w:rPr>
          <w:rFonts w:eastAsia="Calibri" w:cs="Calibri Light"/>
        </w:rPr>
        <w:t>As you test these areas, please keep in mind the following best practices:</w:t>
      </w:r>
    </w:p>
    <w:p w14:paraId="1B9F42E7" w14:textId="0F0773DC" w:rsidR="00EE4641" w:rsidRPr="00342E82" w:rsidRDefault="00EE4641" w:rsidP="00B33B9A">
      <w:pPr>
        <w:pStyle w:val="ListParagraph"/>
        <w:numPr>
          <w:ilvl w:val="0"/>
          <w:numId w:val="4"/>
        </w:numPr>
        <w:tabs>
          <w:tab w:val="left" w:pos="0"/>
          <w:tab w:val="left" w:pos="720"/>
        </w:tabs>
        <w:spacing w:before="0" w:after="0"/>
        <w:contextualSpacing/>
        <w:rPr>
          <w:rFonts w:eastAsia="Calibri" w:cs="Calibri Light"/>
        </w:rPr>
      </w:pPr>
      <w:r w:rsidRPr="00342E82">
        <w:rPr>
          <w:rFonts w:eastAsia="Calibri" w:cs="Calibri Light"/>
          <w:b/>
          <w:bCs/>
        </w:rPr>
        <w:t>Test Thoroughly</w:t>
      </w:r>
      <w:r w:rsidRPr="00342E82">
        <w:rPr>
          <w:rFonts w:eastAsia="Calibri" w:cs="Calibri Light"/>
        </w:rPr>
        <w:t>: Ensure that you navigate through all functions and features within these areas. Pay attention to any discrepancies between expected and actual results.</w:t>
      </w:r>
      <w:r w:rsidR="000C7C4A">
        <w:rPr>
          <w:rFonts w:eastAsia="Calibri" w:cs="Calibri Light"/>
        </w:rPr>
        <w:t xml:space="preserve">  Please</w:t>
      </w:r>
      <w:r w:rsidR="00827831">
        <w:rPr>
          <w:rFonts w:eastAsia="Calibri" w:cs="Calibri Light"/>
        </w:rPr>
        <w:t xml:space="preserve"> explain your expected results and the actual results you found.</w:t>
      </w:r>
      <w:r w:rsidR="0009001F">
        <w:rPr>
          <w:rFonts w:eastAsia="Calibri" w:cs="Calibri Light"/>
        </w:rPr>
        <w:br/>
      </w:r>
    </w:p>
    <w:p w14:paraId="47D65B5A" w14:textId="77777777" w:rsidR="00EE4641" w:rsidRPr="00342E82" w:rsidRDefault="00EE4641" w:rsidP="00B33B9A">
      <w:pPr>
        <w:pStyle w:val="ListParagraph"/>
        <w:numPr>
          <w:ilvl w:val="0"/>
          <w:numId w:val="4"/>
        </w:numPr>
        <w:tabs>
          <w:tab w:val="left" w:pos="0"/>
          <w:tab w:val="left" w:pos="720"/>
        </w:tabs>
        <w:spacing w:before="0" w:after="0"/>
        <w:contextualSpacing/>
        <w:rPr>
          <w:rFonts w:eastAsia="Calibri" w:cs="Calibri Light"/>
        </w:rPr>
      </w:pPr>
      <w:r w:rsidRPr="00342E82">
        <w:rPr>
          <w:rFonts w:eastAsia="Calibri" w:cs="Calibri Light"/>
          <w:b/>
          <w:bCs/>
        </w:rPr>
        <w:t>Detail-Oriented</w:t>
      </w:r>
      <w:r w:rsidRPr="00342E82">
        <w:rPr>
          <w:rFonts w:eastAsia="Calibri" w:cs="Calibri Light"/>
        </w:rPr>
        <w:t>: When reporting issues, provide as much context as possible, including:</w:t>
      </w:r>
    </w:p>
    <w:p w14:paraId="057B77D2" w14:textId="77777777" w:rsidR="00EE4641" w:rsidRPr="00342E82" w:rsidRDefault="00EE4641" w:rsidP="00292AEA">
      <w:pPr>
        <w:pStyle w:val="ListParagraph"/>
        <w:numPr>
          <w:ilvl w:val="1"/>
          <w:numId w:val="3"/>
        </w:numPr>
        <w:tabs>
          <w:tab w:val="left" w:pos="0"/>
          <w:tab w:val="left" w:pos="720"/>
        </w:tabs>
        <w:spacing w:before="0" w:after="60"/>
        <w:rPr>
          <w:rFonts w:eastAsia="Calibri" w:cs="Calibri Light"/>
        </w:rPr>
      </w:pPr>
      <w:r w:rsidRPr="00342E82">
        <w:rPr>
          <w:rFonts w:eastAsia="Calibri" w:cs="Calibri Light"/>
        </w:rPr>
        <w:t>Steps to reproduce the issue</w:t>
      </w:r>
    </w:p>
    <w:p w14:paraId="6CB06AE2" w14:textId="77777777" w:rsidR="00EE4641" w:rsidRPr="00342E82" w:rsidRDefault="00EE4641" w:rsidP="00292AEA">
      <w:pPr>
        <w:pStyle w:val="ListParagraph"/>
        <w:numPr>
          <w:ilvl w:val="1"/>
          <w:numId w:val="3"/>
        </w:numPr>
        <w:tabs>
          <w:tab w:val="left" w:pos="0"/>
          <w:tab w:val="left" w:pos="720"/>
        </w:tabs>
        <w:spacing w:before="0" w:after="60"/>
        <w:rPr>
          <w:rFonts w:eastAsia="Calibri" w:cs="Calibri Light"/>
        </w:rPr>
      </w:pPr>
      <w:r w:rsidRPr="00342E82">
        <w:rPr>
          <w:rFonts w:eastAsia="Calibri" w:cs="Calibri Light"/>
        </w:rPr>
        <w:t>Screenshots or recordings, if possible</w:t>
      </w:r>
    </w:p>
    <w:p w14:paraId="470157C3" w14:textId="77777777" w:rsidR="00EE4641" w:rsidRPr="00342E82" w:rsidRDefault="00EE4641" w:rsidP="00292AEA">
      <w:pPr>
        <w:pStyle w:val="ListParagraph"/>
        <w:numPr>
          <w:ilvl w:val="1"/>
          <w:numId w:val="3"/>
        </w:numPr>
        <w:tabs>
          <w:tab w:val="left" w:pos="0"/>
          <w:tab w:val="left" w:pos="720"/>
        </w:tabs>
        <w:spacing w:before="0" w:after="60"/>
        <w:rPr>
          <w:rFonts w:eastAsia="Calibri" w:cs="Calibri Light"/>
        </w:rPr>
      </w:pPr>
      <w:r w:rsidRPr="00342E82">
        <w:rPr>
          <w:rFonts w:eastAsia="Calibri" w:cs="Calibri Light"/>
        </w:rPr>
        <w:t>Browser or device used during testing</w:t>
      </w:r>
    </w:p>
    <w:p w14:paraId="1990B0D4" w14:textId="2AB2962A" w:rsidR="00EE4641" w:rsidRPr="00342E82" w:rsidRDefault="00010ACC" w:rsidP="00292AEA">
      <w:pPr>
        <w:pStyle w:val="ListParagraph"/>
        <w:numPr>
          <w:ilvl w:val="1"/>
          <w:numId w:val="3"/>
        </w:numPr>
        <w:tabs>
          <w:tab w:val="left" w:pos="0"/>
          <w:tab w:val="left" w:pos="720"/>
        </w:tabs>
        <w:spacing w:before="0" w:after="60"/>
        <w:rPr>
          <w:rFonts w:eastAsia="Calibri" w:cs="Calibri Light"/>
        </w:rPr>
      </w:pPr>
      <w:r>
        <w:rPr>
          <w:rFonts w:eastAsia="Calibri" w:cs="Calibri Light"/>
        </w:rPr>
        <w:t>A</w:t>
      </w:r>
      <w:r w:rsidR="00EE4641" w:rsidRPr="00342E82">
        <w:rPr>
          <w:rFonts w:eastAsia="Calibri" w:cs="Calibri Light"/>
        </w:rPr>
        <w:t>ctual outcome</w:t>
      </w:r>
      <w:r>
        <w:rPr>
          <w:rFonts w:eastAsia="Calibri" w:cs="Calibri Light"/>
        </w:rPr>
        <w:t xml:space="preserve"> vs. Expected outcome</w:t>
      </w:r>
      <w:r w:rsidR="0009001F">
        <w:rPr>
          <w:rFonts w:eastAsia="Calibri" w:cs="Calibri Light"/>
        </w:rPr>
        <w:br/>
      </w:r>
    </w:p>
    <w:p w14:paraId="5EDC7873" w14:textId="48AAF096" w:rsidR="00EE4641" w:rsidRPr="00342E82" w:rsidRDefault="00EE4641" w:rsidP="00B33B9A">
      <w:pPr>
        <w:pStyle w:val="ListParagraph"/>
        <w:numPr>
          <w:ilvl w:val="0"/>
          <w:numId w:val="4"/>
        </w:numPr>
        <w:tabs>
          <w:tab w:val="left" w:pos="0"/>
          <w:tab w:val="left" w:pos="720"/>
        </w:tabs>
        <w:spacing w:before="0" w:after="0"/>
        <w:contextualSpacing/>
      </w:pPr>
      <w:r w:rsidRPr="00380154">
        <w:rPr>
          <w:rFonts w:eastAsia="Calibri" w:cs="Calibri Light"/>
          <w:b/>
          <w:bCs/>
        </w:rPr>
        <w:t>Feedback Categories</w:t>
      </w:r>
      <w:r w:rsidR="00010ACC" w:rsidRPr="00380154">
        <w:rPr>
          <w:rFonts w:eastAsia="Calibri" w:cs="Calibri Light"/>
        </w:rPr>
        <w:t xml:space="preserve"> – The SIU team will categorize your findings into </w:t>
      </w:r>
      <w:r w:rsidR="008F5EC1" w:rsidRPr="00380154">
        <w:rPr>
          <w:rFonts w:eastAsia="Calibri" w:cs="Calibri Light"/>
        </w:rPr>
        <w:t>three (3) possible classifications.</w:t>
      </w:r>
    </w:p>
    <w:p w14:paraId="4B05BFE6" w14:textId="39F86FF4" w:rsidR="00EE4641" w:rsidRPr="00292AEA" w:rsidRDefault="00EE4641" w:rsidP="00292AEA">
      <w:pPr>
        <w:pStyle w:val="ListParagraph"/>
        <w:numPr>
          <w:ilvl w:val="1"/>
          <w:numId w:val="3"/>
        </w:numPr>
        <w:tabs>
          <w:tab w:val="left" w:pos="0"/>
          <w:tab w:val="left" w:pos="720"/>
        </w:tabs>
        <w:spacing w:before="0" w:after="60"/>
        <w:rPr>
          <w:rFonts w:eastAsia="Calibri" w:cs="Calibri Light"/>
        </w:rPr>
      </w:pPr>
      <w:r w:rsidRPr="00292AEA">
        <w:rPr>
          <w:rFonts w:eastAsia="Calibri" w:cs="Calibri Light"/>
          <w:b/>
          <w:bCs/>
        </w:rPr>
        <w:t>Bugs</w:t>
      </w:r>
      <w:r w:rsidRPr="00380154">
        <w:rPr>
          <w:rFonts w:eastAsia="Calibri" w:cs="Calibri Light"/>
        </w:rPr>
        <w:t xml:space="preserve"> - When the system does not perform as expected, and the system is not performing according to the requirements, then a bug will be reported, tracked, fixed, and retested.  </w:t>
      </w:r>
    </w:p>
    <w:p w14:paraId="369FB884" w14:textId="58085BD7" w:rsidR="00EE4641" w:rsidRPr="00292AEA" w:rsidRDefault="00EE4641" w:rsidP="00292AEA">
      <w:pPr>
        <w:pStyle w:val="ListParagraph"/>
        <w:numPr>
          <w:ilvl w:val="1"/>
          <w:numId w:val="3"/>
        </w:numPr>
        <w:tabs>
          <w:tab w:val="left" w:pos="0"/>
          <w:tab w:val="left" w:pos="720"/>
        </w:tabs>
        <w:spacing w:before="0" w:after="60"/>
        <w:rPr>
          <w:rFonts w:eastAsia="Calibri" w:cs="Calibri Light"/>
        </w:rPr>
      </w:pPr>
      <w:r w:rsidRPr="00292AEA">
        <w:rPr>
          <w:rFonts w:eastAsia="Calibri" w:cs="Calibri Light"/>
          <w:b/>
          <w:bCs/>
        </w:rPr>
        <w:t>Issues</w:t>
      </w:r>
      <w:r w:rsidRPr="00380154">
        <w:rPr>
          <w:rFonts w:eastAsia="Calibri" w:cs="Calibri Light"/>
        </w:rPr>
        <w:t xml:space="preserve"> - If the system is performing according to the requirements, but the user feels that the requirement was not captured correctly or now the user feels like the requirement is just not working as expected, then this is recorded as an issue.  Issues are tracked and prioritized for change. </w:t>
      </w:r>
    </w:p>
    <w:p w14:paraId="28767141" w14:textId="77777777" w:rsidR="00EE4641" w:rsidRDefault="00EE4641" w:rsidP="00292AEA">
      <w:pPr>
        <w:pStyle w:val="ListParagraph"/>
        <w:numPr>
          <w:ilvl w:val="1"/>
          <w:numId w:val="3"/>
        </w:numPr>
        <w:tabs>
          <w:tab w:val="left" w:pos="0"/>
          <w:tab w:val="left" w:pos="720"/>
        </w:tabs>
        <w:spacing w:before="0" w:after="60"/>
        <w:rPr>
          <w:rFonts w:eastAsia="Calibri" w:cs="Calibri Light"/>
        </w:rPr>
      </w:pPr>
      <w:r w:rsidRPr="00292AEA">
        <w:rPr>
          <w:rFonts w:eastAsia="Calibri" w:cs="Calibri Light"/>
          <w:b/>
          <w:bCs/>
        </w:rPr>
        <w:t>Enhancements</w:t>
      </w:r>
      <w:r w:rsidRPr="004456C9">
        <w:rPr>
          <w:rFonts w:eastAsia="Calibri" w:cs="Calibri Light"/>
        </w:rPr>
        <w:t>- Once we are in UAT and the users recognize an area that could be improved, then this will be also logged as an issue and tagged as an enhancement. </w:t>
      </w:r>
    </w:p>
    <w:p w14:paraId="62E38129" w14:textId="77777777" w:rsidR="00EE4641" w:rsidRPr="00E15DF7" w:rsidRDefault="00EE4641" w:rsidP="00EE4641">
      <w:pPr>
        <w:ind w:left="1440"/>
        <w:contextualSpacing/>
        <w:rPr>
          <w:rFonts w:eastAsia="Calibri" w:cs="Calibri Light"/>
        </w:rPr>
      </w:pPr>
    </w:p>
    <w:p w14:paraId="4CDEE4B9" w14:textId="77777777" w:rsidR="00EE4641" w:rsidRPr="00342E82" w:rsidRDefault="00EE4641" w:rsidP="009D7D1A">
      <w:pPr>
        <w:pStyle w:val="Heading2"/>
        <w:rPr>
          <w:rFonts w:eastAsia="Calibri"/>
        </w:rPr>
      </w:pPr>
      <w:bookmarkStart w:id="10" w:name="_Toc1840276742"/>
      <w:r w:rsidRPr="722E3080">
        <w:rPr>
          <w:rFonts w:eastAsia="Calibri"/>
        </w:rPr>
        <w:t>Best Practices for Effective UAT</w:t>
      </w:r>
      <w:bookmarkEnd w:id="10"/>
    </w:p>
    <w:p w14:paraId="1DF97D74" w14:textId="7EED4815" w:rsidR="00EE4641" w:rsidRPr="00342E82" w:rsidRDefault="00EE4641" w:rsidP="00B33B9A">
      <w:pPr>
        <w:pStyle w:val="ListParagraph"/>
        <w:numPr>
          <w:ilvl w:val="0"/>
          <w:numId w:val="2"/>
        </w:numPr>
        <w:tabs>
          <w:tab w:val="left" w:pos="0"/>
          <w:tab w:val="left" w:pos="720"/>
        </w:tabs>
        <w:spacing w:before="0" w:after="0"/>
        <w:contextualSpacing/>
        <w:rPr>
          <w:rFonts w:eastAsia="Calibri" w:cs="Calibri Light"/>
        </w:rPr>
      </w:pPr>
      <w:r w:rsidRPr="00342E82">
        <w:rPr>
          <w:rFonts w:eastAsia="Calibri" w:cs="Calibri Light"/>
          <w:b/>
          <w:bCs/>
        </w:rPr>
        <w:t>Think like the end user</w:t>
      </w:r>
      <w:r w:rsidRPr="00342E82">
        <w:rPr>
          <w:rFonts w:eastAsia="Calibri" w:cs="Calibri Light"/>
        </w:rPr>
        <w:t xml:space="preserve">: Approach your testing from the perspective of someone unfamiliar with the system. This will help </w:t>
      </w:r>
      <w:r w:rsidR="00C16525">
        <w:rPr>
          <w:rFonts w:eastAsia="Calibri" w:cs="Calibri Light"/>
        </w:rPr>
        <w:t>us</w:t>
      </w:r>
      <w:r w:rsidRPr="00342E82">
        <w:rPr>
          <w:rFonts w:eastAsia="Calibri" w:cs="Calibri Light"/>
        </w:rPr>
        <w:t xml:space="preserve"> identify usability issues and areas for improvement.</w:t>
      </w:r>
      <w:r w:rsidR="008F5EC1">
        <w:rPr>
          <w:rFonts w:eastAsia="Calibri" w:cs="Calibri Light"/>
        </w:rPr>
        <w:t xml:space="preserve"> </w:t>
      </w:r>
      <w:r w:rsidR="00C16525">
        <w:rPr>
          <w:rFonts w:eastAsia="Calibri" w:cs="Calibri Light"/>
        </w:rPr>
        <w:br/>
      </w:r>
    </w:p>
    <w:p w14:paraId="074E825E" w14:textId="3C8E90F1" w:rsidR="00EE4641" w:rsidRPr="00342E82" w:rsidRDefault="00EE4641" w:rsidP="722E3080">
      <w:pPr>
        <w:pStyle w:val="ListParagraph"/>
        <w:numPr>
          <w:ilvl w:val="0"/>
          <w:numId w:val="2"/>
        </w:numPr>
        <w:tabs>
          <w:tab w:val="left" w:pos="720"/>
        </w:tabs>
        <w:spacing w:before="0" w:after="0"/>
        <w:contextualSpacing/>
        <w:rPr>
          <w:rFonts w:eastAsia="Calibri" w:cs="Calibri Light"/>
        </w:rPr>
      </w:pPr>
      <w:r w:rsidRPr="722E3080">
        <w:rPr>
          <w:rFonts w:eastAsia="Calibri" w:cs="Calibri Light"/>
          <w:b/>
          <w:bCs/>
        </w:rPr>
        <w:t>Be specific and thorough</w:t>
      </w:r>
      <w:r w:rsidRPr="722E3080">
        <w:rPr>
          <w:rFonts w:eastAsia="Calibri" w:cs="Calibri Light"/>
        </w:rPr>
        <w:t>: The more specific your feedback, the easier it will be to address. Include specific steps, expected outcomes, and actual results.</w:t>
      </w:r>
      <w:r>
        <w:br/>
      </w:r>
    </w:p>
    <w:p w14:paraId="69EBFE9A" w14:textId="77777777" w:rsidR="00EE4641" w:rsidRPr="00342E82" w:rsidRDefault="00EE4641" w:rsidP="00B33B9A">
      <w:pPr>
        <w:pStyle w:val="ListParagraph"/>
        <w:numPr>
          <w:ilvl w:val="0"/>
          <w:numId w:val="2"/>
        </w:numPr>
        <w:tabs>
          <w:tab w:val="left" w:pos="0"/>
          <w:tab w:val="left" w:pos="720"/>
        </w:tabs>
        <w:spacing w:before="0" w:after="0"/>
        <w:contextualSpacing/>
        <w:rPr>
          <w:rFonts w:eastAsia="Calibri" w:cs="Calibri Light"/>
        </w:rPr>
      </w:pPr>
      <w:r w:rsidRPr="00342E82">
        <w:rPr>
          <w:rFonts w:eastAsia="Calibri" w:cs="Calibri Light"/>
          <w:b/>
          <w:bCs/>
        </w:rPr>
        <w:t>Provide context</w:t>
      </w:r>
      <w:r w:rsidRPr="00342E82">
        <w:rPr>
          <w:rFonts w:eastAsia="Calibri" w:cs="Calibri Light"/>
        </w:rPr>
        <w:t>: Always give context for your feedback. For instance, explain why an enhancement would improve the user experience or system performance.</w:t>
      </w:r>
    </w:p>
    <w:p w14:paraId="1D934B77" w14:textId="77777777" w:rsidR="00EE4641" w:rsidRDefault="00EE4641" w:rsidP="00EE4641">
      <w:pPr>
        <w:contextualSpacing/>
        <w:rPr>
          <w:rFonts w:eastAsia="Calibri" w:cs="Calibri Light"/>
        </w:rPr>
      </w:pPr>
    </w:p>
    <w:p w14:paraId="454E39B7" w14:textId="2D63B9D5" w:rsidR="00D8294A" w:rsidRDefault="00EE4641" w:rsidP="00EE4641">
      <w:pPr>
        <w:contextualSpacing/>
        <w:rPr>
          <w:rFonts w:eastAsia="Calibri" w:cs="Calibri Light"/>
        </w:rPr>
      </w:pPr>
      <w:r w:rsidRPr="00342E82">
        <w:rPr>
          <w:rFonts w:eastAsia="Calibri" w:cs="Calibri Light"/>
        </w:rPr>
        <w:t>By following these guidelines and providing detailed feedback, you’re helping to ensure the final product meets user expectations and performs as intended.</w:t>
      </w:r>
    </w:p>
    <w:p w14:paraId="080EFADD" w14:textId="1167FA14" w:rsidR="00421C8C" w:rsidRDefault="2A15AB98" w:rsidP="00E32DA7">
      <w:pPr>
        <w:pStyle w:val="Heading1"/>
      </w:pPr>
      <w:bookmarkStart w:id="11" w:name="_Toc1563578029"/>
      <w:r>
        <w:t>Step-by-Step Guide</w:t>
      </w:r>
      <w:bookmarkEnd w:id="11"/>
    </w:p>
    <w:p w14:paraId="727839DC" w14:textId="45B1E7AA" w:rsidR="00380154" w:rsidRDefault="00E32DA7" w:rsidP="009D7D1A">
      <w:r>
        <w:t xml:space="preserve">The following step-by-step guide will lead you through </w:t>
      </w:r>
      <w:r w:rsidR="000946EC">
        <w:t>these features</w:t>
      </w:r>
      <w:r>
        <w:t xml:space="preserve">.  </w:t>
      </w:r>
    </w:p>
    <w:p w14:paraId="60B650A0" w14:textId="544364A6" w:rsidR="00053EF0" w:rsidRDefault="00053EF0" w:rsidP="00053EF0">
      <w:pPr>
        <w:pStyle w:val="Heading2"/>
      </w:pPr>
      <w:bookmarkStart w:id="12" w:name="_Toc1534073466"/>
      <w:r>
        <w:t>Customer Pre-record Intake</w:t>
      </w:r>
      <w:bookmarkEnd w:id="12"/>
    </w:p>
    <w:p w14:paraId="19315B52" w14:textId="1C0F34CD" w:rsidR="00053EF0" w:rsidRPr="00053EF0" w:rsidRDefault="00053EF0" w:rsidP="00053EF0">
      <w:r>
        <w:t xml:space="preserve">The purpose of the Pre-Record Intake feature is to potentially eliminate creating </w:t>
      </w:r>
      <w:proofErr w:type="gramStart"/>
      <w:r>
        <w:t>a</w:t>
      </w:r>
      <w:r w:rsidR="00AB1F64">
        <w:t xml:space="preserve"> number of</w:t>
      </w:r>
      <w:proofErr w:type="gramEnd"/>
      <w:r w:rsidR="00AB1F64">
        <w:t xml:space="preserve"> duplicate customer profiles in the system, </w:t>
      </w:r>
      <w:r w:rsidR="00FB52AD">
        <w:t>or</w:t>
      </w:r>
      <w:r w:rsidR="00AB1F64">
        <w:t xml:space="preserve"> to locate a customer pre-record and </w:t>
      </w:r>
      <w:r w:rsidR="00FB52AD">
        <w:t>create</w:t>
      </w:r>
      <w:r w:rsidR="00AB1F64">
        <w:t xml:space="preserve"> a profile if </w:t>
      </w:r>
      <w:r w:rsidR="00C0380F">
        <w:t xml:space="preserve">one has not been created.  This is important in IWDS-2.0 because the customer can use a self-service portal to start </w:t>
      </w:r>
      <w:r w:rsidR="00737CB4">
        <w:t xml:space="preserve">entering their information.  If the customer has started this process and there is already a profile in the system for that </w:t>
      </w:r>
      <w:r w:rsidR="00204E11">
        <w:t>customer,</w:t>
      </w:r>
      <w:r w:rsidR="00737CB4">
        <w:t xml:space="preserve"> then we want to merge the data collected in the pre-record into with the </w:t>
      </w:r>
      <w:r w:rsidR="00204E11">
        <w:t xml:space="preserve">existing customer profile.  If there is no customer profile in the </w:t>
      </w:r>
      <w:r w:rsidR="00FB52AD">
        <w:t>system,</w:t>
      </w:r>
      <w:r w:rsidR="00204E11">
        <w:t xml:space="preserve"> then the intake specialist or career planner can create a new customer profile with the pre-record data.</w:t>
      </w:r>
      <w:r w:rsidR="00FB52AD">
        <w:t xml:space="preserve">  </w:t>
      </w:r>
    </w:p>
    <w:p w14:paraId="60FEAEC2" w14:textId="70450EE6" w:rsidR="44F9C356" w:rsidRDefault="009D7D1A" w:rsidP="00AD2B0B">
      <w:pPr>
        <w:pStyle w:val="Heading3"/>
      </w:pPr>
      <w:bookmarkStart w:id="13" w:name="_Toc13279139"/>
      <w:r>
        <w:t xml:space="preserve">Steps to Access the </w:t>
      </w:r>
      <w:r w:rsidR="008C220C">
        <w:t>Customer Pre-Record Intake area</w:t>
      </w:r>
      <w:bookmarkEnd w:id="13"/>
    </w:p>
    <w:p w14:paraId="055C7B7E" w14:textId="3678094A" w:rsidR="002F3649" w:rsidRPr="002F3649" w:rsidRDefault="44F9C356" w:rsidP="002F6635">
      <w:pPr>
        <w:pStyle w:val="ListNumber"/>
      </w:pPr>
      <w:r w:rsidRPr="002F3649">
        <w:t xml:space="preserve">Use the top menu bar to locate </w:t>
      </w:r>
      <w:r w:rsidR="00000133" w:rsidRPr="002F3649">
        <w:t xml:space="preserve">and select </w:t>
      </w:r>
      <w:r w:rsidRPr="002F3649">
        <w:t xml:space="preserve">the </w:t>
      </w:r>
      <w:r w:rsidR="00000133" w:rsidRPr="002F3649">
        <w:t>Customers menu</w:t>
      </w:r>
      <w:r w:rsidRPr="002F3649">
        <w:t xml:space="preserve"> item</w:t>
      </w:r>
      <w:r w:rsidR="7CCD787B" w:rsidRPr="002F3649">
        <w:t>.</w:t>
      </w:r>
    </w:p>
    <w:p w14:paraId="7393CA15" w14:textId="77777777" w:rsidR="006154F8" w:rsidRDefault="7CCD787B" w:rsidP="002F6635">
      <w:pPr>
        <w:pStyle w:val="ListNumber"/>
      </w:pPr>
      <w:r w:rsidRPr="002F3649">
        <w:t xml:space="preserve">Select the </w:t>
      </w:r>
      <w:r w:rsidR="002F3649" w:rsidRPr="002F3649">
        <w:t>Pre-Record Intake tab on the right panel, above the customer listing grid.</w:t>
      </w:r>
    </w:p>
    <w:p w14:paraId="6E9623BA" w14:textId="77777777" w:rsidR="00BE65B5" w:rsidRDefault="00BE65B5" w:rsidP="002F6635">
      <w:pPr>
        <w:pStyle w:val="ListNumber"/>
      </w:pPr>
      <w:r>
        <w:t>There will be a list of customer Pre-Records that have already been created in the system.  Each of these records in the list have columns for:</w:t>
      </w:r>
    </w:p>
    <w:p w14:paraId="0B4F43BC" w14:textId="77777777" w:rsidR="00BE65B5" w:rsidRDefault="00BE65B5" w:rsidP="002F6635">
      <w:pPr>
        <w:pStyle w:val="ListNumber"/>
      </w:pPr>
      <w:r>
        <w:t>Last Name</w:t>
      </w:r>
    </w:p>
    <w:p w14:paraId="5CDB4E0E" w14:textId="77777777" w:rsidR="00BE65B5" w:rsidRDefault="00BE65B5" w:rsidP="002F6635">
      <w:pPr>
        <w:pStyle w:val="ListNumber"/>
      </w:pPr>
      <w:r>
        <w:t>First Name</w:t>
      </w:r>
    </w:p>
    <w:p w14:paraId="1B23CCB2" w14:textId="2C3A13FD" w:rsidR="00BE65B5" w:rsidRDefault="00774D66" w:rsidP="002F6635">
      <w:pPr>
        <w:pStyle w:val="ListNumber"/>
      </w:pPr>
      <w:r>
        <w:t>Phone</w:t>
      </w:r>
    </w:p>
    <w:p w14:paraId="01051074" w14:textId="77777777" w:rsidR="00774D66" w:rsidRDefault="00774D66" w:rsidP="002F6635">
      <w:pPr>
        <w:pStyle w:val="ListNumber"/>
      </w:pPr>
      <w:r>
        <w:t>Email</w:t>
      </w:r>
    </w:p>
    <w:p w14:paraId="35C3498C" w14:textId="77777777" w:rsidR="00774D66" w:rsidRDefault="00774D66" w:rsidP="002F6635">
      <w:pPr>
        <w:pStyle w:val="ListNumber"/>
      </w:pPr>
      <w:r>
        <w:t>DOB (Date of Birth)</w:t>
      </w:r>
    </w:p>
    <w:p w14:paraId="457138BB" w14:textId="77777777" w:rsidR="000145DD" w:rsidRDefault="000145DD" w:rsidP="002F6635">
      <w:pPr>
        <w:pStyle w:val="ListNumber"/>
      </w:pPr>
      <w:r>
        <w:t>Progress</w:t>
      </w:r>
    </w:p>
    <w:p w14:paraId="13C6CDA3" w14:textId="77777777" w:rsidR="000145DD" w:rsidRDefault="000145DD" w:rsidP="002F6635">
      <w:pPr>
        <w:pStyle w:val="ListNumber"/>
      </w:pPr>
      <w:r>
        <w:t>Zip</w:t>
      </w:r>
    </w:p>
    <w:p w14:paraId="054268AF" w14:textId="77777777" w:rsidR="000145DD" w:rsidRDefault="000145DD" w:rsidP="002F6635">
      <w:pPr>
        <w:pStyle w:val="ListNumber"/>
      </w:pPr>
      <w:r>
        <w:t>LWIA</w:t>
      </w:r>
    </w:p>
    <w:p w14:paraId="46B8B526" w14:textId="208BEBCB" w:rsidR="00380154" w:rsidRPr="002F3649" w:rsidRDefault="000145DD" w:rsidP="002F6635">
      <w:pPr>
        <w:pStyle w:val="ListNumber"/>
      </w:pPr>
      <w:r>
        <w:t xml:space="preserve">The Last Name is a link </w:t>
      </w:r>
      <w:proofErr w:type="gramStart"/>
      <w:r>
        <w:t>into</w:t>
      </w:r>
      <w:proofErr w:type="gramEnd"/>
      <w:r>
        <w:t xml:space="preserve"> the </w:t>
      </w:r>
      <w:r w:rsidR="00BE5A34">
        <w:t>Duplication search window.  When selected the duplicate search window will open.</w:t>
      </w:r>
      <w:r>
        <w:br/>
      </w:r>
    </w:p>
    <w:p w14:paraId="14DC74CE" w14:textId="000DE7B7" w:rsidR="66E489AC" w:rsidRDefault="007C4F4A" w:rsidP="00AD2B0B">
      <w:pPr>
        <w:pStyle w:val="Heading3"/>
      </w:pPr>
      <w:bookmarkStart w:id="14" w:name="_Toc1234349367"/>
      <w:r>
        <w:t>Duplicate Customer Search page</w:t>
      </w:r>
      <w:bookmarkEnd w:id="14"/>
    </w:p>
    <w:p w14:paraId="39C6BA17" w14:textId="0DFBD2C2" w:rsidR="628D9007" w:rsidRDefault="007C4F4A" w:rsidP="002F6635">
      <w:pPr>
        <w:pStyle w:val="ListNumber"/>
        <w:numPr>
          <w:ilvl w:val="0"/>
          <w:numId w:val="31"/>
        </w:numPr>
      </w:pPr>
      <w:r>
        <w:t xml:space="preserve">After selecting a last name link on the </w:t>
      </w:r>
      <w:r w:rsidR="00321F69">
        <w:t>Customer Pre-Record Intake list, the duplicate customer search page will be opened.</w:t>
      </w:r>
    </w:p>
    <w:p w14:paraId="40498AB5" w14:textId="5899063E" w:rsidR="00321F69" w:rsidRDefault="006E1AD0" w:rsidP="002F6635">
      <w:pPr>
        <w:pStyle w:val="ListNumber"/>
      </w:pPr>
      <w:r>
        <w:t>This page will be pre-filled with the attributes of the customer pre-record.</w:t>
      </w:r>
    </w:p>
    <w:p w14:paraId="7B0AA1E8" w14:textId="53D913D4" w:rsidR="00997597" w:rsidRDefault="00997597" w:rsidP="002F6635">
      <w:pPr>
        <w:pStyle w:val="ListNumber"/>
      </w:pPr>
      <w:r>
        <w:t>This page will automatically search upon entry, using those attributes passed from the list.</w:t>
      </w:r>
    </w:p>
    <w:p w14:paraId="5E5C7F18" w14:textId="7A06A9FE" w:rsidR="00997597" w:rsidRDefault="00960BF6" w:rsidP="002F6635">
      <w:pPr>
        <w:pStyle w:val="ListNumber"/>
      </w:pPr>
      <w:r>
        <w:t xml:space="preserve">You can change the fields and search </w:t>
      </w:r>
      <w:r w:rsidR="005D0055">
        <w:t>multiple times.  The concept is to find any customer profile records in the system that may be a match to the pre-record data that you currently have.</w:t>
      </w:r>
    </w:p>
    <w:p w14:paraId="2EF3B66E" w14:textId="736E73A7" w:rsidR="0058764A" w:rsidRDefault="0058764A" w:rsidP="002F6635">
      <w:pPr>
        <w:pStyle w:val="ListNumber"/>
      </w:pPr>
      <w:r>
        <w:t xml:space="preserve">Potential matches </w:t>
      </w:r>
      <w:r w:rsidR="6B6B46B3">
        <w:t>are shown</w:t>
      </w:r>
      <w:r>
        <w:t xml:space="preserve"> in the grid at the bottom of the page.</w:t>
      </w:r>
    </w:p>
    <w:p w14:paraId="5CB75603" w14:textId="59EFD313" w:rsidR="0058764A" w:rsidRDefault="0058764A" w:rsidP="002F6635">
      <w:pPr>
        <w:pStyle w:val="ListNumber"/>
      </w:pPr>
      <w:r>
        <w:t xml:space="preserve">There are </w:t>
      </w:r>
      <w:r w:rsidR="005F58C9">
        <w:t>four (4) possible actions you can take from this page.</w:t>
      </w:r>
    </w:p>
    <w:p w14:paraId="2214A699" w14:textId="77777777" w:rsidR="00B634A1" w:rsidRDefault="005F58C9" w:rsidP="002F6635">
      <w:pPr>
        <w:pStyle w:val="ListNumber"/>
      </w:pPr>
      <w:r>
        <w:t>Cancel – Return to the</w:t>
      </w:r>
      <w:r w:rsidR="00B634A1">
        <w:t xml:space="preserve"> intake list either using the Cancel button or the Back to Intake List button</w:t>
      </w:r>
    </w:p>
    <w:p w14:paraId="0E25DA39" w14:textId="60D0D288" w:rsidR="00242054" w:rsidRDefault="00B634A1" w:rsidP="002F6635">
      <w:pPr>
        <w:pStyle w:val="ListNumber"/>
      </w:pPr>
      <w:r>
        <w:t xml:space="preserve">Add the Customer </w:t>
      </w:r>
      <w:r w:rsidR="008F72AA">
        <w:t>–</w:t>
      </w:r>
      <w:r>
        <w:t xml:space="preserve"> </w:t>
      </w:r>
      <w:r w:rsidR="008F72AA">
        <w:t>When you do not find any matches to merge this pre-record into, you can just add the customer as a new profile</w:t>
      </w:r>
      <w:r w:rsidR="00242054">
        <w:t xml:space="preserve"> by selecting the Add Customer button</w:t>
      </w:r>
      <w:r w:rsidR="008F72AA">
        <w:t>.</w:t>
      </w:r>
    </w:p>
    <w:p w14:paraId="6150722C" w14:textId="685AD75B" w:rsidR="005F58C9" w:rsidRDefault="00242054" w:rsidP="002F6635">
      <w:pPr>
        <w:pStyle w:val="ListNumber"/>
      </w:pPr>
      <w:r>
        <w:t xml:space="preserve">Merge the record </w:t>
      </w:r>
      <w:r w:rsidR="1DC891FA">
        <w:t>- In</w:t>
      </w:r>
      <w:r>
        <w:t xml:space="preserve"> the Actions column of the </w:t>
      </w:r>
      <w:r w:rsidR="00FD2871">
        <w:t>rows returned in the match list, there is a merge icon.  By using this merge icon, it will merge the pre-record with the customer indicated in the row.</w:t>
      </w:r>
    </w:p>
    <w:p w14:paraId="40DDF333" w14:textId="7BA7B619" w:rsidR="00FD2871" w:rsidRDefault="00FD2871" w:rsidP="002F6635">
      <w:pPr>
        <w:pStyle w:val="ListNumber"/>
      </w:pPr>
      <w:r>
        <w:t xml:space="preserve">Quick View </w:t>
      </w:r>
      <w:r w:rsidR="00E25859">
        <w:t>–</w:t>
      </w:r>
      <w:r>
        <w:t xml:space="preserve"> </w:t>
      </w:r>
      <w:r w:rsidR="00E25859">
        <w:t>In the Actions column of the rows returned in the match list, there is a quick view icon.  By selecting the quick view button, a view panel will display at the right of the screen showing more details for the customer profile.</w:t>
      </w:r>
      <w:r w:rsidR="002F15FD">
        <w:t xml:space="preserve">  From this quick view panel, you can merge </w:t>
      </w:r>
      <w:proofErr w:type="gramStart"/>
      <w:r w:rsidR="002F15FD">
        <w:t>to</w:t>
      </w:r>
      <w:proofErr w:type="gramEnd"/>
      <w:r w:rsidR="002F15FD">
        <w:t xml:space="preserve"> this customer profile</w:t>
      </w:r>
      <w:r w:rsidR="006902A2">
        <w:t xml:space="preserve"> or go to the customer profile details.  If you select the view icon a second time it will close the quick view panel.</w:t>
      </w:r>
    </w:p>
    <w:p w14:paraId="01713963" w14:textId="77777777" w:rsidR="004E2717" w:rsidRDefault="004E2717" w:rsidP="002F6635">
      <w:pPr>
        <w:pStyle w:val="ListNumber"/>
        <w:numPr>
          <w:ilvl w:val="0"/>
          <w:numId w:val="0"/>
        </w:numPr>
        <w:ind w:left="720"/>
      </w:pPr>
    </w:p>
    <w:p w14:paraId="59F8726A" w14:textId="39BC286E" w:rsidR="00E32DA7" w:rsidRDefault="003A49E9" w:rsidP="003A49E9">
      <w:pPr>
        <w:pStyle w:val="Heading2"/>
      </w:pPr>
      <w:bookmarkStart w:id="15" w:name="_Toc187300123"/>
      <w:r>
        <w:t>Outcomes – Capturing Employment</w:t>
      </w:r>
      <w:bookmarkEnd w:id="15"/>
    </w:p>
    <w:p w14:paraId="6405A68B" w14:textId="76488303" w:rsidR="003A49E9" w:rsidRDefault="00F900B1" w:rsidP="003A49E9">
      <w:r>
        <w:t xml:space="preserve">Employment outcomes can be captured within a customer profile and application context by utilizing the </w:t>
      </w:r>
      <w:r w:rsidR="0024356E">
        <w:t>Outcomes area and Employment tab.</w:t>
      </w:r>
    </w:p>
    <w:p w14:paraId="11795F05" w14:textId="39506457" w:rsidR="0024356E" w:rsidRDefault="0024356E" w:rsidP="0024356E">
      <w:pPr>
        <w:pStyle w:val="Heading3"/>
      </w:pPr>
      <w:bookmarkStart w:id="16" w:name="_Toc1356589563"/>
      <w:r>
        <w:t>Navigating to the Outcome Employment tab</w:t>
      </w:r>
      <w:bookmarkEnd w:id="16"/>
    </w:p>
    <w:p w14:paraId="67BCBF6F" w14:textId="77777777" w:rsidR="00086734" w:rsidRDefault="00D113A9" w:rsidP="002F6635">
      <w:pPr>
        <w:pStyle w:val="ListNumber"/>
        <w:numPr>
          <w:ilvl w:val="0"/>
          <w:numId w:val="32"/>
        </w:numPr>
      </w:pPr>
      <w:r w:rsidRPr="002F3649">
        <w:t>Use the top menu bar to locate and select the Customers menu item.</w:t>
      </w:r>
    </w:p>
    <w:p w14:paraId="40BCA700" w14:textId="7040AE67" w:rsidR="0024356E" w:rsidRDefault="00086734" w:rsidP="002F6635">
      <w:pPr>
        <w:pStyle w:val="ListNumber"/>
      </w:pPr>
      <w:r>
        <w:t xml:space="preserve">Find a customer with at least 1 application by scrolling through the list, using the search filter in the left panel, or by selecting </w:t>
      </w:r>
      <w:r w:rsidR="00C53924">
        <w:t>other pages using the pagination controls at the bottom of the list</w:t>
      </w:r>
      <w:r w:rsidR="00D30780">
        <w:t>.</w:t>
      </w:r>
    </w:p>
    <w:p w14:paraId="62797333" w14:textId="7618B499" w:rsidR="00D30780" w:rsidRDefault="00D30780" w:rsidP="002F6635">
      <w:pPr>
        <w:pStyle w:val="ListNumber"/>
      </w:pPr>
      <w:r>
        <w:t xml:space="preserve">When a customer </w:t>
      </w:r>
      <w:proofErr w:type="gramStart"/>
      <w:r>
        <w:t>is found</w:t>
      </w:r>
      <w:proofErr w:type="gramEnd"/>
      <w:r>
        <w:t xml:space="preserve"> that you would like to use, then select the last name link and the system will </w:t>
      </w:r>
      <w:r w:rsidR="005779FC">
        <w:t>open the customer profile page.</w:t>
      </w:r>
    </w:p>
    <w:p w14:paraId="0B56C44F" w14:textId="508CAE6C" w:rsidR="005779FC" w:rsidRDefault="005779FC" w:rsidP="002F6635">
      <w:pPr>
        <w:pStyle w:val="ListNumber"/>
      </w:pPr>
      <w:r>
        <w:t xml:space="preserve">In the customer profile </w:t>
      </w:r>
      <w:r w:rsidR="003B74C6">
        <w:t>page,</w:t>
      </w:r>
      <w:r>
        <w:t xml:space="preserve"> you will see an area just below the </w:t>
      </w:r>
      <w:r w:rsidR="00DF5CBA">
        <w:t xml:space="preserve">profile details that is labeled </w:t>
      </w:r>
      <w:r w:rsidR="008B16D6">
        <w:t>Applications</w:t>
      </w:r>
      <w:r w:rsidR="00DF5CBA">
        <w:t>.</w:t>
      </w:r>
    </w:p>
    <w:p w14:paraId="71BBFB14" w14:textId="77777777" w:rsidR="008B16D6" w:rsidRDefault="00DF5CBA" w:rsidP="002F6635">
      <w:pPr>
        <w:pStyle w:val="ListNumber"/>
      </w:pPr>
      <w:r>
        <w:t xml:space="preserve">Under the </w:t>
      </w:r>
      <w:r w:rsidR="008B16D6">
        <w:t>Applications</w:t>
      </w:r>
      <w:r>
        <w:t xml:space="preserve"> header is a grid that shows</w:t>
      </w:r>
      <w:r w:rsidR="008B16D6">
        <w:t xml:space="preserve"> applications.</w:t>
      </w:r>
    </w:p>
    <w:p w14:paraId="7A0712E2" w14:textId="1F44B368" w:rsidR="00BF71C5" w:rsidRDefault="008B16D6" w:rsidP="002F6635">
      <w:pPr>
        <w:pStyle w:val="ListNumber"/>
      </w:pPr>
      <w:r>
        <w:t xml:space="preserve">In an Applications row, under the Actions column, select the view </w:t>
      </w:r>
      <w:r w:rsidR="6B3B3EF6">
        <w:t>icon;</w:t>
      </w:r>
      <w:r>
        <w:t xml:space="preserve"> this will open the application</w:t>
      </w:r>
      <w:r w:rsidR="00BF71C5">
        <w:t xml:space="preserve"> (case management area) for that </w:t>
      </w:r>
      <w:r w:rsidR="4EBE99B8">
        <w:t>customer</w:t>
      </w:r>
      <w:r w:rsidR="00BF71C5">
        <w:t xml:space="preserve"> application.</w:t>
      </w:r>
    </w:p>
    <w:p w14:paraId="151113B1" w14:textId="10F97997" w:rsidR="00CF4AD0" w:rsidRDefault="00BF71C5" w:rsidP="002F6635">
      <w:pPr>
        <w:pStyle w:val="ListNumber"/>
      </w:pPr>
      <w:r>
        <w:t xml:space="preserve">At the top of this </w:t>
      </w:r>
      <w:r w:rsidR="003B74C6">
        <w:t>page,</w:t>
      </w:r>
      <w:r>
        <w:t xml:space="preserve"> you will see </w:t>
      </w:r>
      <w:r w:rsidR="00407AC6">
        <w:t xml:space="preserve">a question labeled “What Area Do </w:t>
      </w:r>
      <w:proofErr w:type="gramStart"/>
      <w:r w:rsidR="00407AC6">
        <w:t>you</w:t>
      </w:r>
      <w:proofErr w:type="gramEnd"/>
      <w:r w:rsidR="00407AC6">
        <w:t xml:space="preserve"> Want to Work In?”</w:t>
      </w:r>
      <w:r w:rsidR="00CF4AD0">
        <w:t xml:space="preserve">.  Just under that question is a drop-down selection field with Intake, Career Plan, Outcomes, and Follow-up. </w:t>
      </w:r>
    </w:p>
    <w:p w14:paraId="0789203F" w14:textId="77777777" w:rsidR="00CF4AD0" w:rsidRDefault="00CF4AD0" w:rsidP="002F6635">
      <w:pPr>
        <w:pStyle w:val="ListNumber"/>
      </w:pPr>
      <w:r>
        <w:t>Select the Outcomes item.</w:t>
      </w:r>
    </w:p>
    <w:p w14:paraId="0D35405A" w14:textId="77777777" w:rsidR="00CC75AD" w:rsidRDefault="00CC75AD" w:rsidP="002F6635">
      <w:pPr>
        <w:pStyle w:val="ListNumber"/>
      </w:pPr>
      <w:r>
        <w:t>The system will change the view to show the Outcomes tabs of Credentials, Measurable Skill Gains, Employment, and Education. For this UAT release, we will only be focusing on Employment and Education.</w:t>
      </w:r>
    </w:p>
    <w:p w14:paraId="40975B32" w14:textId="764F794F" w:rsidR="00E55CDD" w:rsidRDefault="00CC75AD" w:rsidP="002F6635">
      <w:pPr>
        <w:pStyle w:val="ListNumber"/>
      </w:pPr>
      <w:r>
        <w:t>Select the Employment Tab</w:t>
      </w:r>
      <w:r w:rsidR="3D7D0360">
        <w:t>. You</w:t>
      </w:r>
      <w:r w:rsidR="00A879EB">
        <w:t xml:space="preserve"> should see an Add Employment </w:t>
      </w:r>
      <w:proofErr w:type="gramStart"/>
      <w:r w:rsidR="00A879EB">
        <w:t>button</w:t>
      </w:r>
      <w:proofErr w:type="gramEnd"/>
      <w:r w:rsidR="00A879EB">
        <w:t xml:space="preserve"> with a Column selector to the right of the button and a grid below the button with the column headers of Employer Name, Job Title, Start Date</w:t>
      </w:r>
      <w:r w:rsidR="00E55CDD">
        <w:t>, End Date, and Actions.</w:t>
      </w:r>
    </w:p>
    <w:p w14:paraId="30987FB5" w14:textId="57941AC1" w:rsidR="007F7B78" w:rsidRDefault="00E55CDD" w:rsidP="00E55CDD">
      <w:pPr>
        <w:pStyle w:val="Heading3"/>
      </w:pPr>
      <w:bookmarkStart w:id="17" w:name="_Toc1763035037"/>
      <w:r>
        <w:t xml:space="preserve">Adding a new Employment </w:t>
      </w:r>
      <w:r w:rsidR="007F7B78">
        <w:t>Occurrence</w:t>
      </w:r>
      <w:bookmarkEnd w:id="17"/>
    </w:p>
    <w:p w14:paraId="1AF3321F" w14:textId="6B57C987" w:rsidR="00DF5CBA" w:rsidRDefault="003B74C6" w:rsidP="722E3080">
      <w:pPr>
        <w:pStyle w:val="ListNumber"/>
      </w:pPr>
      <w:r>
        <w:t>Select the Add Employment button</w:t>
      </w:r>
      <w:r w:rsidR="009A5000">
        <w:t>.  The Add Employment – Search for Employer</w:t>
      </w:r>
      <w:r w:rsidR="00B0687C">
        <w:t xml:space="preserve"> page will display</w:t>
      </w:r>
      <w:r w:rsidR="00C70E01">
        <w:t xml:space="preserve">. This page will allow you to search for </w:t>
      </w:r>
      <w:r w:rsidR="00CF5329">
        <w:t>an employer in the Entity Management records within IWDS-2.0 or Dunn &amp; Bradstreet</w:t>
      </w:r>
      <w:r w:rsidR="00504F05">
        <w:t xml:space="preserve"> records. </w:t>
      </w:r>
    </w:p>
    <w:p w14:paraId="481CFB2B" w14:textId="1E27F89E" w:rsidR="00504F05" w:rsidRDefault="00504F05" w:rsidP="002F6635">
      <w:pPr>
        <w:pStyle w:val="ListNumber"/>
      </w:pPr>
      <w:r>
        <w:t xml:space="preserve">Enter part of an employer name in the Employer Name field and enter any other </w:t>
      </w:r>
      <w:proofErr w:type="gramStart"/>
      <w:r w:rsidR="001C2D76">
        <w:t>fields</w:t>
      </w:r>
      <w:proofErr w:type="gramEnd"/>
      <w:r w:rsidR="001C2D76">
        <w:t xml:space="preserve"> that you would like to be included in the search like parts of the address, a count, the state, or zip.  Then select the Search button.</w:t>
      </w:r>
    </w:p>
    <w:p w14:paraId="19970794" w14:textId="56115E9B" w:rsidR="001C2D76" w:rsidRDefault="001C2D76" w:rsidP="002F6635">
      <w:pPr>
        <w:pStyle w:val="ListNumber"/>
      </w:pPr>
      <w:r>
        <w:t>The system will look for matches in Entity Management as well as Dunn &amp; Bradstreet at the same time.  Just click on the Dunn &amp; Bradstreet tab to see any results.</w:t>
      </w:r>
      <w:r w:rsidR="00C23A23">
        <w:t xml:space="preserve">  </w:t>
      </w:r>
    </w:p>
    <w:p w14:paraId="548913D6" w14:textId="0CAC9EE7" w:rsidR="00B115AB" w:rsidRDefault="00B115AB" w:rsidP="002F6635">
      <w:pPr>
        <w:pStyle w:val="ListNumber"/>
      </w:pPr>
      <w:r>
        <w:t xml:space="preserve">At the right of each record returned from the search is a checkbox.  If you </w:t>
      </w:r>
      <w:r w:rsidR="22739AEF">
        <w:t>find</w:t>
      </w:r>
      <w:r>
        <w:t xml:space="preserve"> the employer that you believe </w:t>
      </w:r>
      <w:r w:rsidR="004E210D">
        <w:t>matches,</w:t>
      </w:r>
      <w:r>
        <w:t xml:space="preserve"> then select the checkbox and the employer selected will display just above the </w:t>
      </w:r>
      <w:r w:rsidR="001F574B">
        <w:t>two tabbed search results grid.</w:t>
      </w:r>
    </w:p>
    <w:p w14:paraId="6C04CE0F" w14:textId="6F6D349D" w:rsidR="001F574B" w:rsidRDefault="001F574B" w:rsidP="002F6635">
      <w:pPr>
        <w:pStyle w:val="ListNumber"/>
      </w:pPr>
      <w:r>
        <w:t xml:space="preserve">If you want to use that </w:t>
      </w:r>
      <w:r w:rsidR="004E210D">
        <w:t>selection,</w:t>
      </w:r>
      <w:r>
        <w:t xml:space="preserve"> then select Continue </w:t>
      </w:r>
      <w:r w:rsidR="004E210D">
        <w:t>– Use Selected button.</w:t>
      </w:r>
    </w:p>
    <w:p w14:paraId="730F3049" w14:textId="15C41BD5" w:rsidR="004E210D" w:rsidRDefault="004E210D" w:rsidP="002F6635">
      <w:pPr>
        <w:pStyle w:val="ListNumber"/>
      </w:pPr>
      <w:r>
        <w:t>If you do not check any results, you can go ahead and add a new employer by selecting the Continue – Add Employer button.</w:t>
      </w:r>
    </w:p>
    <w:p w14:paraId="6D649CDE" w14:textId="7AD0EA9E" w:rsidR="00450CD9" w:rsidRDefault="00450CD9" w:rsidP="002F6635">
      <w:pPr>
        <w:pStyle w:val="ListNumber"/>
      </w:pPr>
      <w:r>
        <w:t xml:space="preserve">There are </w:t>
      </w:r>
      <w:r w:rsidR="005176F7">
        <w:t>four</w:t>
      </w:r>
      <w:r>
        <w:t xml:space="preserve"> (</w:t>
      </w:r>
      <w:r w:rsidR="005176F7">
        <w:t>4</w:t>
      </w:r>
      <w:r>
        <w:t>) actions you can take on this screen.</w:t>
      </w:r>
    </w:p>
    <w:p w14:paraId="74B89884" w14:textId="29DC9020" w:rsidR="00450CD9" w:rsidRDefault="00450CD9" w:rsidP="002F6635">
      <w:pPr>
        <w:pStyle w:val="ListNumber"/>
      </w:pPr>
      <w:r>
        <w:t>Select the Search button and view the results</w:t>
      </w:r>
    </w:p>
    <w:p w14:paraId="30E4E609" w14:textId="68503874" w:rsidR="004740F2" w:rsidRDefault="004740F2" w:rsidP="002F6635">
      <w:pPr>
        <w:pStyle w:val="ListNumber"/>
      </w:pPr>
      <w:r>
        <w:t>Select the Continue – Use Selected button (if you select a row from the search returned results)</w:t>
      </w:r>
    </w:p>
    <w:p w14:paraId="4C371C3C" w14:textId="5E9C124A" w:rsidR="004740F2" w:rsidRDefault="004740F2" w:rsidP="002F6635">
      <w:pPr>
        <w:pStyle w:val="ListNumber"/>
      </w:pPr>
      <w:r>
        <w:t>Select the Continue – Add Employer button (if you did not select a row from the search returned results)</w:t>
      </w:r>
    </w:p>
    <w:p w14:paraId="70771B11" w14:textId="1F48FEAC" w:rsidR="004740F2" w:rsidRDefault="004740F2" w:rsidP="002F6635">
      <w:pPr>
        <w:pStyle w:val="ListNumber"/>
      </w:pPr>
      <w:r>
        <w:t xml:space="preserve">Cancel – Returns to the </w:t>
      </w:r>
      <w:r w:rsidR="00B173B4">
        <w:t>Outcomes Employment tab.</w:t>
      </w:r>
    </w:p>
    <w:p w14:paraId="152400C4" w14:textId="7CDB559B" w:rsidR="00B173B4" w:rsidRDefault="00B173B4" w:rsidP="00B173B4">
      <w:pPr>
        <w:pStyle w:val="Heading3"/>
      </w:pPr>
    </w:p>
    <w:p w14:paraId="6F5B9BE4" w14:textId="03FCE36C" w:rsidR="00B173B4" w:rsidRDefault="00B173B4" w:rsidP="722E3080">
      <w:r>
        <w:br w:type="page"/>
      </w:r>
    </w:p>
    <w:p w14:paraId="25C5DD38" w14:textId="2A176400" w:rsidR="00B173B4" w:rsidRDefault="00B173B4" w:rsidP="00B173B4">
      <w:pPr>
        <w:pStyle w:val="Heading3"/>
      </w:pPr>
      <w:bookmarkStart w:id="18" w:name="_Toc866725441"/>
      <w:r>
        <w:t>Finish Adding the Employment Record</w:t>
      </w:r>
      <w:bookmarkEnd w:id="18"/>
    </w:p>
    <w:p w14:paraId="66ACC801" w14:textId="33825A9B" w:rsidR="00B173B4" w:rsidRDefault="00B173B4" w:rsidP="00B173B4">
      <w:r>
        <w:t xml:space="preserve">When you continue from the Add Employment </w:t>
      </w:r>
      <w:r w:rsidR="0092253B">
        <w:t>– Search for Employer page, you land on the Add Employment page to finish adding the employment information.</w:t>
      </w:r>
    </w:p>
    <w:p w14:paraId="2449E47D" w14:textId="055622B2" w:rsidR="0092253B" w:rsidRDefault="00080534" w:rsidP="722E3080">
      <w:pPr>
        <w:pStyle w:val="ListNumber"/>
      </w:pPr>
      <w:r>
        <w:t xml:space="preserve">You will need to fill out all required fields </w:t>
      </w:r>
      <w:r w:rsidR="670294A3">
        <w:t>on</w:t>
      </w:r>
      <w:r>
        <w:t xml:space="preserve"> the page.  Don’t skip optional fields if you have the </w:t>
      </w:r>
      <w:r w:rsidR="749EDDDC">
        <w:t>information;</w:t>
      </w:r>
      <w:r w:rsidR="001E6B36">
        <w:t xml:space="preserve"> it is always better to complete the entire page.  The following fields are required.</w:t>
      </w:r>
    </w:p>
    <w:p w14:paraId="702C28C6" w14:textId="2A5EFEBA" w:rsidR="001E6B36" w:rsidRDefault="001E6B36" w:rsidP="002F6635">
      <w:pPr>
        <w:pStyle w:val="ListNumber"/>
      </w:pPr>
      <w:r>
        <w:t>Employer Name</w:t>
      </w:r>
    </w:p>
    <w:p w14:paraId="67910954" w14:textId="68CDB042" w:rsidR="001E6B36" w:rsidRDefault="001E6B36" w:rsidP="002F6635">
      <w:pPr>
        <w:pStyle w:val="ListNumber"/>
      </w:pPr>
      <w:r>
        <w:t>Address Line 1</w:t>
      </w:r>
    </w:p>
    <w:p w14:paraId="48F16552" w14:textId="6CDA66A6" w:rsidR="001E6B36" w:rsidRDefault="001E6B36" w:rsidP="002F6635">
      <w:pPr>
        <w:pStyle w:val="ListNumber"/>
      </w:pPr>
      <w:r>
        <w:t>City</w:t>
      </w:r>
    </w:p>
    <w:p w14:paraId="65C284C8" w14:textId="23681D94" w:rsidR="001E6B36" w:rsidRDefault="001E6B36" w:rsidP="002F6635">
      <w:pPr>
        <w:pStyle w:val="ListNumber"/>
      </w:pPr>
      <w:r>
        <w:t>State</w:t>
      </w:r>
    </w:p>
    <w:p w14:paraId="734C674D" w14:textId="3064D22D" w:rsidR="001E6B36" w:rsidRDefault="001E6B36" w:rsidP="002F6635">
      <w:pPr>
        <w:pStyle w:val="ListNumber"/>
      </w:pPr>
      <w:r>
        <w:t>Zip Code</w:t>
      </w:r>
    </w:p>
    <w:p w14:paraId="7400F39C" w14:textId="0E36CED9" w:rsidR="001E6B36" w:rsidRDefault="001E6B36" w:rsidP="002F6635">
      <w:pPr>
        <w:pStyle w:val="ListNumber"/>
      </w:pPr>
      <w:r>
        <w:t>Start Date</w:t>
      </w:r>
    </w:p>
    <w:p w14:paraId="0466792F" w14:textId="507473AD" w:rsidR="001E6B36" w:rsidRDefault="001E6B36" w:rsidP="002F6635">
      <w:pPr>
        <w:pStyle w:val="ListNumber"/>
      </w:pPr>
      <w:r>
        <w:t>Employment Status (Entered Employment, Still Employed)</w:t>
      </w:r>
    </w:p>
    <w:p w14:paraId="08CB4742" w14:textId="45278278" w:rsidR="00E36E64" w:rsidRDefault="00E36E64" w:rsidP="002F6635">
      <w:pPr>
        <w:pStyle w:val="ListNumber"/>
      </w:pPr>
      <w:r>
        <w:t>Job Title</w:t>
      </w:r>
    </w:p>
    <w:p w14:paraId="7ED6BC84" w14:textId="059FC1C0" w:rsidR="00E36E64" w:rsidRDefault="00E36E64" w:rsidP="002F6635">
      <w:pPr>
        <w:pStyle w:val="ListNumber"/>
      </w:pPr>
      <w:r>
        <w:t>Job Type (Full-Time, Part-Time, Temporary or Seasonal, Independent Contractor or Self-Employed)</w:t>
      </w:r>
    </w:p>
    <w:p w14:paraId="5DD398FF" w14:textId="6DE343F1" w:rsidR="00E36E64" w:rsidRDefault="00E36E64" w:rsidP="002F6635">
      <w:pPr>
        <w:pStyle w:val="ListNumber"/>
      </w:pPr>
      <w:r>
        <w:t>Wage Type (</w:t>
      </w:r>
      <w:r w:rsidR="00802384">
        <w:t>Hour, Year, Mile)</w:t>
      </w:r>
    </w:p>
    <w:p w14:paraId="4F7E6C97" w14:textId="7E8DCBF7" w:rsidR="00802384" w:rsidRDefault="00802384" w:rsidP="002F6635">
      <w:pPr>
        <w:pStyle w:val="ListNumber"/>
      </w:pPr>
      <w:r>
        <w:t>Wages</w:t>
      </w:r>
    </w:p>
    <w:p w14:paraId="68C4EACB" w14:textId="5BDA05C4" w:rsidR="00802384" w:rsidRDefault="00802384" w:rsidP="002F6635">
      <w:pPr>
        <w:pStyle w:val="ListNumber"/>
      </w:pPr>
      <w:r>
        <w:t>Hours per Week or Miles Per Week</w:t>
      </w:r>
    </w:p>
    <w:p w14:paraId="5CBFF104" w14:textId="28B578F9" w:rsidR="00E91C72" w:rsidRDefault="00E91C72" w:rsidP="002F6635">
      <w:pPr>
        <w:pStyle w:val="ListNumber"/>
      </w:pPr>
      <w:r>
        <w:t>NAICS Code</w:t>
      </w:r>
    </w:p>
    <w:p w14:paraId="61AA2871" w14:textId="1C8EE62E" w:rsidR="00E91C72" w:rsidRDefault="00E91C72" w:rsidP="002F6635">
      <w:pPr>
        <w:pStyle w:val="ListNumber"/>
      </w:pPr>
      <w:r>
        <w:t>O*NET Code</w:t>
      </w:r>
    </w:p>
    <w:p w14:paraId="6215D656" w14:textId="662A5538" w:rsidR="00E91C72" w:rsidRDefault="00E91C72" w:rsidP="002F6635">
      <w:pPr>
        <w:pStyle w:val="ListNumber"/>
      </w:pPr>
      <w:r>
        <w:t xml:space="preserve">When you select the wage type of Hour or </w:t>
      </w:r>
      <w:r w:rsidR="71CC9A91">
        <w:t>Year,</w:t>
      </w:r>
      <w:r>
        <w:t xml:space="preserve"> then the system displays Hours per Week </w:t>
      </w:r>
      <w:r w:rsidR="00C55274">
        <w:t xml:space="preserve">in the third column.  Selecting Miles will change the third column label to </w:t>
      </w:r>
      <w:r w:rsidR="000615DD">
        <w:t>Miles per Week.</w:t>
      </w:r>
    </w:p>
    <w:p w14:paraId="5D9A3677" w14:textId="48E30002" w:rsidR="000615DD" w:rsidRDefault="000615DD" w:rsidP="002F6635">
      <w:pPr>
        <w:pStyle w:val="ListNumber"/>
      </w:pPr>
      <w:r>
        <w:t>The Wages have maximum reasonable ranges to catch mistypes in those fields.</w:t>
      </w:r>
      <w:r w:rsidR="00C81CB7">
        <w:t xml:space="preserve"> Hourly wages must be less than $1,000</w:t>
      </w:r>
      <w:r w:rsidR="00AC0205">
        <w:t xml:space="preserve">. Yearly wages must be less than or equal to $500,000.  </w:t>
      </w:r>
      <w:r w:rsidR="00F16179">
        <w:t>Milage wages must be less than or equal to $5</w:t>
      </w:r>
      <w:r w:rsidR="005B479E">
        <w:t xml:space="preserve">.00 per mile.  Also, </w:t>
      </w:r>
      <w:r w:rsidR="0F303781">
        <w:t xml:space="preserve">mileage </w:t>
      </w:r>
      <w:r w:rsidR="005B479E">
        <w:t>must be less than or equal to 4,000 miles</w:t>
      </w:r>
      <w:r w:rsidR="00591D24">
        <w:t xml:space="preserve"> each week.</w:t>
      </w:r>
    </w:p>
    <w:p w14:paraId="6B4D0F0F" w14:textId="0BF3F9A4" w:rsidR="00D35594" w:rsidRDefault="00F403FB" w:rsidP="002F6635">
      <w:pPr>
        <w:pStyle w:val="ListNumber"/>
      </w:pPr>
      <w:r>
        <w:t xml:space="preserve">When </w:t>
      </w:r>
      <w:r w:rsidR="00B96564">
        <w:t xml:space="preserve">all required fields are </w:t>
      </w:r>
      <w:r w:rsidR="1E3FE4DE">
        <w:t>entered,</w:t>
      </w:r>
      <w:r w:rsidR="00B96564">
        <w:t xml:space="preserve"> select the save button and the record will be </w:t>
      </w:r>
      <w:r w:rsidR="6BE51BFD">
        <w:t>saved,</w:t>
      </w:r>
      <w:r w:rsidR="00B96564">
        <w:t xml:space="preserve"> and the system will route back to the </w:t>
      </w:r>
      <w:r w:rsidR="001C7B65">
        <w:t>Employment tab with the new record in the grid.</w:t>
      </w:r>
      <w:r>
        <w:br/>
      </w:r>
      <w:r>
        <w:br/>
      </w:r>
      <w:r w:rsidR="001C7B65" w:rsidRPr="722E3080">
        <w:rPr>
          <w:i/>
          <w:iCs/>
          <w:color w:val="EE0000"/>
        </w:rPr>
        <w:t>Note: Currently the system is routing the user back to the Credentials tab</w:t>
      </w:r>
      <w:r w:rsidR="4F2ED879" w:rsidRPr="722E3080">
        <w:rPr>
          <w:i/>
          <w:iCs/>
          <w:color w:val="EE0000"/>
        </w:rPr>
        <w:t>. This</w:t>
      </w:r>
      <w:r w:rsidR="001C7B65" w:rsidRPr="722E3080">
        <w:rPr>
          <w:i/>
          <w:iCs/>
          <w:color w:val="EE0000"/>
        </w:rPr>
        <w:t xml:space="preserve"> is a </w:t>
      </w:r>
      <w:proofErr w:type="gramStart"/>
      <w:r w:rsidR="001C7B65" w:rsidRPr="722E3080">
        <w:rPr>
          <w:i/>
          <w:iCs/>
          <w:color w:val="EE0000"/>
        </w:rPr>
        <w:t>noted</w:t>
      </w:r>
      <w:proofErr w:type="gramEnd"/>
      <w:r w:rsidR="001C7B65" w:rsidRPr="722E3080">
        <w:rPr>
          <w:i/>
          <w:iCs/>
          <w:color w:val="EE0000"/>
        </w:rPr>
        <w:t xml:space="preserve"> defect in the system.</w:t>
      </w:r>
      <w:r>
        <w:br/>
      </w:r>
    </w:p>
    <w:p w14:paraId="39C4517B" w14:textId="1CD79D31" w:rsidR="00F403FB" w:rsidRDefault="00D35594" w:rsidP="002F6635">
      <w:pPr>
        <w:pStyle w:val="ListNumber"/>
      </w:pPr>
      <w:r>
        <w:t>To view and edit the record, use the view icon in the row under the Actions column.</w:t>
      </w:r>
      <w:r w:rsidR="0067240D">
        <w:br/>
      </w:r>
    </w:p>
    <w:p w14:paraId="1FA39487" w14:textId="64E4FC8F" w:rsidR="001C7B65" w:rsidRDefault="0067240D" w:rsidP="0067240D">
      <w:pPr>
        <w:pStyle w:val="Heading2"/>
      </w:pPr>
      <w:bookmarkStart w:id="19" w:name="_Toc1291728235"/>
      <w:r>
        <w:t>Outcomes – Capturing Education Enrollments</w:t>
      </w:r>
      <w:bookmarkEnd w:id="19"/>
    </w:p>
    <w:p w14:paraId="6F3C0E73" w14:textId="0C8725BF" w:rsidR="00A7210C" w:rsidRDefault="00A7210C" w:rsidP="00A7210C">
      <w:r>
        <w:t>Education Enrollment outcomes can be captured within a customer profile and application context by utilizing the Outcomes area and Education tab.</w:t>
      </w:r>
    </w:p>
    <w:p w14:paraId="6E03508E" w14:textId="5421E078" w:rsidR="00A7210C" w:rsidRDefault="00A7210C" w:rsidP="00A7210C">
      <w:pPr>
        <w:pStyle w:val="Heading3"/>
      </w:pPr>
      <w:bookmarkStart w:id="20" w:name="_Toc19117050"/>
      <w:r>
        <w:t>Navigating to the Outcome Education tab</w:t>
      </w:r>
      <w:bookmarkEnd w:id="20"/>
    </w:p>
    <w:p w14:paraId="10363E51" w14:textId="77777777" w:rsidR="00A7210C" w:rsidRDefault="00A7210C" w:rsidP="002F6635">
      <w:pPr>
        <w:pStyle w:val="ListNumber"/>
        <w:numPr>
          <w:ilvl w:val="0"/>
          <w:numId w:val="30"/>
        </w:numPr>
      </w:pPr>
      <w:r w:rsidRPr="002F3649">
        <w:t>Use the top menu bar to locate and select the Customers menu item.</w:t>
      </w:r>
    </w:p>
    <w:p w14:paraId="0C015E1B" w14:textId="77777777" w:rsidR="00A7210C" w:rsidRDefault="00A7210C" w:rsidP="002F6635">
      <w:pPr>
        <w:pStyle w:val="ListNumber"/>
      </w:pPr>
      <w:r>
        <w:t>Find a customer with at least 1 application by scrolling through the list, using the search filter in the left panel, or by selecting other pages using the pagination controls at the bottom of the list.</w:t>
      </w:r>
    </w:p>
    <w:p w14:paraId="2B83D986" w14:textId="77777777" w:rsidR="00A7210C" w:rsidRDefault="00A7210C" w:rsidP="002F6635">
      <w:pPr>
        <w:pStyle w:val="ListNumber"/>
      </w:pPr>
      <w:r>
        <w:t xml:space="preserve">When a customer </w:t>
      </w:r>
      <w:proofErr w:type="gramStart"/>
      <w:r>
        <w:t>is found</w:t>
      </w:r>
      <w:proofErr w:type="gramEnd"/>
      <w:r>
        <w:t xml:space="preserve"> that you would like to use, then select the last name link and the system will open the customer profile page.</w:t>
      </w:r>
    </w:p>
    <w:p w14:paraId="7C3CA77E" w14:textId="77777777" w:rsidR="00A7210C" w:rsidRDefault="00A7210C" w:rsidP="002F6635">
      <w:pPr>
        <w:pStyle w:val="ListNumber"/>
      </w:pPr>
      <w:r>
        <w:t>In the customer profile page, you will see an area just below the profile details that is labeled Applications.</w:t>
      </w:r>
    </w:p>
    <w:p w14:paraId="3DF2875B" w14:textId="77777777" w:rsidR="00A7210C" w:rsidRDefault="00A7210C" w:rsidP="002F6635">
      <w:pPr>
        <w:pStyle w:val="ListNumber"/>
      </w:pPr>
      <w:r>
        <w:t>Under the Applications header is a grid that shows applications.</w:t>
      </w:r>
    </w:p>
    <w:p w14:paraId="1C3F8E32" w14:textId="55B6FCDA" w:rsidR="00A7210C" w:rsidRDefault="00A7210C" w:rsidP="002F6635">
      <w:pPr>
        <w:pStyle w:val="ListNumber"/>
      </w:pPr>
      <w:r>
        <w:t xml:space="preserve">In an Applications row, under the Actions column, select the view </w:t>
      </w:r>
      <w:r w:rsidR="5768D03E">
        <w:t>icon;</w:t>
      </w:r>
      <w:r>
        <w:t xml:space="preserve"> this will open the application (case management area) for that customer’s application.</w:t>
      </w:r>
    </w:p>
    <w:p w14:paraId="4D3EC95D" w14:textId="251CC491" w:rsidR="00A7210C" w:rsidRDefault="00A7210C" w:rsidP="002F6635">
      <w:pPr>
        <w:pStyle w:val="ListNumber"/>
      </w:pPr>
      <w:r>
        <w:t xml:space="preserve">At the top of this page, you will see a question labeled “What Area Do </w:t>
      </w:r>
      <w:r w:rsidR="00A27681">
        <w:t>You</w:t>
      </w:r>
      <w:r>
        <w:t xml:space="preserve"> Want to Work In?”.  Just under that question is a drop-down selection field with Intake, Career Plan, Outcomes, and Follow-up. </w:t>
      </w:r>
    </w:p>
    <w:p w14:paraId="7CBFCD46" w14:textId="77777777" w:rsidR="00A7210C" w:rsidRDefault="00A7210C" w:rsidP="002F6635">
      <w:pPr>
        <w:pStyle w:val="ListNumber"/>
      </w:pPr>
      <w:r>
        <w:t>Select the Outcomes item.</w:t>
      </w:r>
    </w:p>
    <w:p w14:paraId="6532E41F" w14:textId="77777777" w:rsidR="00A7210C" w:rsidRDefault="00A7210C" w:rsidP="002F6635">
      <w:pPr>
        <w:pStyle w:val="ListNumber"/>
      </w:pPr>
      <w:r>
        <w:t>The system will change the view to show the Outcomes tabs of Credentials, Measurable Skill Gains, Employment, and Education. For this UAT release, we will only be focusing on Employment and Education.</w:t>
      </w:r>
    </w:p>
    <w:p w14:paraId="6C667677" w14:textId="684F7B43" w:rsidR="00A7210C" w:rsidRDefault="00A7210C" w:rsidP="002F6635">
      <w:pPr>
        <w:pStyle w:val="ListNumber"/>
      </w:pPr>
      <w:r>
        <w:t xml:space="preserve">Select the </w:t>
      </w:r>
      <w:r w:rsidR="00A27681">
        <w:t>Education</w:t>
      </w:r>
      <w:r>
        <w:t xml:space="preserve"> Tab</w:t>
      </w:r>
      <w:r w:rsidR="49009C92">
        <w:t>. You</w:t>
      </w:r>
      <w:r>
        <w:t xml:space="preserve"> should see an Add </w:t>
      </w:r>
      <w:r w:rsidR="00A27681">
        <w:t>Enrollment</w:t>
      </w:r>
      <w:r>
        <w:t xml:space="preserve"> </w:t>
      </w:r>
      <w:proofErr w:type="gramStart"/>
      <w:r w:rsidR="00A27681">
        <w:t>b</w:t>
      </w:r>
      <w:r>
        <w:t>utton</w:t>
      </w:r>
      <w:proofErr w:type="gramEnd"/>
      <w:r>
        <w:t xml:space="preserve"> with a Column selector to the right of the button and a grid below the button with the column headers of </w:t>
      </w:r>
      <w:r w:rsidR="00A27681">
        <w:t>Provider</w:t>
      </w:r>
      <w:r>
        <w:t xml:space="preserve">, </w:t>
      </w:r>
      <w:r w:rsidR="00A27681">
        <w:t>Program</w:t>
      </w:r>
      <w:r>
        <w:t>, Start Date, End Date, and Actions.</w:t>
      </w:r>
    </w:p>
    <w:p w14:paraId="31DBA114" w14:textId="2B788B88" w:rsidR="00A7210C" w:rsidRDefault="00A7210C" w:rsidP="00A7210C">
      <w:pPr>
        <w:pStyle w:val="Heading3"/>
      </w:pPr>
      <w:bookmarkStart w:id="21" w:name="_Toc1377711715"/>
      <w:r>
        <w:t xml:space="preserve">Adding a new </w:t>
      </w:r>
      <w:r w:rsidR="00A27681">
        <w:t>Education Enrollment</w:t>
      </w:r>
      <w:r>
        <w:t xml:space="preserve"> Occurrence</w:t>
      </w:r>
      <w:bookmarkEnd w:id="21"/>
    </w:p>
    <w:p w14:paraId="51BF3AAE" w14:textId="496C648B" w:rsidR="00A7210C" w:rsidRDefault="00A7210C" w:rsidP="722E3080">
      <w:pPr>
        <w:pStyle w:val="ListNumber"/>
      </w:pPr>
      <w:r>
        <w:t xml:space="preserve"> Select the Add </w:t>
      </w:r>
      <w:r w:rsidR="00A27681">
        <w:t>Enrollment</w:t>
      </w:r>
      <w:r>
        <w:t xml:space="preserve"> button.  The Add </w:t>
      </w:r>
      <w:r w:rsidR="007A3FA3">
        <w:t>Education Enrollment</w:t>
      </w:r>
      <w:r>
        <w:t xml:space="preserve"> page will </w:t>
      </w:r>
      <w:r w:rsidR="7EDD4F0A">
        <w:t>be displayed</w:t>
      </w:r>
      <w:r>
        <w:t>. This page will allow you to search for a</w:t>
      </w:r>
      <w:r w:rsidR="007A3FA3">
        <w:t xml:space="preserve"> provider</w:t>
      </w:r>
      <w:r>
        <w:t xml:space="preserve"> in the Entity Management</w:t>
      </w:r>
      <w:r w:rsidR="00C6359A">
        <w:t xml:space="preserve"> ETPL</w:t>
      </w:r>
      <w:r>
        <w:t xml:space="preserve"> records within IWDS-2.0</w:t>
      </w:r>
      <w:r w:rsidR="00C6359A">
        <w:t>.</w:t>
      </w:r>
    </w:p>
    <w:p w14:paraId="606EF07C" w14:textId="38F88F67" w:rsidR="00C6359A" w:rsidRDefault="00256066" w:rsidP="002F6635">
      <w:pPr>
        <w:pStyle w:val="ListNumber"/>
      </w:pPr>
      <w:r>
        <w:t xml:space="preserve">When you type a provider name, the system will automatically search for providers within the system that </w:t>
      </w:r>
      <w:proofErr w:type="gramStart"/>
      <w:r>
        <w:t>contain</w:t>
      </w:r>
      <w:proofErr w:type="gramEnd"/>
      <w:r>
        <w:t xml:space="preserve"> the characters you type.  If one of the providers found is the provider you would like to use, then just select that provider.  If the provider is not </w:t>
      </w:r>
      <w:r w:rsidR="16573878">
        <w:t>found,</w:t>
      </w:r>
      <w:r>
        <w:t xml:space="preserve"> then you can go ahead and add the provider.</w:t>
      </w:r>
    </w:p>
    <w:p w14:paraId="24DE44BD" w14:textId="30C9883E" w:rsidR="00256066" w:rsidRDefault="00256066" w:rsidP="002F6635">
      <w:pPr>
        <w:pStyle w:val="ListNumber"/>
      </w:pPr>
      <w:r>
        <w:t xml:space="preserve">When a provider has been selected and you </w:t>
      </w:r>
      <w:r w:rsidR="339588B1">
        <w:t>enter</w:t>
      </w:r>
      <w:r w:rsidR="00D169EC">
        <w:t xml:space="preserve"> the Program Name field, the programs available from the provider will be displayed to select.  If the provider was not selected and you added the </w:t>
      </w:r>
      <w:r w:rsidR="3F55D86C">
        <w:t>provider,</w:t>
      </w:r>
      <w:r w:rsidR="00D169EC">
        <w:t xml:space="preserve"> then you will also have to add the program name.</w:t>
      </w:r>
    </w:p>
    <w:p w14:paraId="04A57C11" w14:textId="77777777" w:rsidR="00871454" w:rsidRDefault="00D169EC" w:rsidP="002F6635">
      <w:pPr>
        <w:pStyle w:val="ListNumber"/>
      </w:pPr>
      <w:r>
        <w:t>Complete the required fields on the page</w:t>
      </w:r>
      <w:r w:rsidR="00871454">
        <w:t xml:space="preserve"> as well as fields that are not required if you have the information.  The required fields are as follows:</w:t>
      </w:r>
    </w:p>
    <w:p w14:paraId="41637D93" w14:textId="77777777" w:rsidR="00765B99" w:rsidRDefault="00765B99" w:rsidP="002F6635">
      <w:pPr>
        <w:pStyle w:val="ListNumber"/>
        <w:numPr>
          <w:ilvl w:val="1"/>
          <w:numId w:val="5"/>
        </w:numPr>
      </w:pPr>
      <w:r>
        <w:t>Provider Name</w:t>
      </w:r>
    </w:p>
    <w:p w14:paraId="0A8A1501" w14:textId="77777777" w:rsidR="00765B99" w:rsidRDefault="00765B99" w:rsidP="002F6635">
      <w:pPr>
        <w:pStyle w:val="ListNumber"/>
        <w:numPr>
          <w:ilvl w:val="1"/>
          <w:numId w:val="5"/>
        </w:numPr>
      </w:pPr>
      <w:r>
        <w:t>Program Name</w:t>
      </w:r>
    </w:p>
    <w:p w14:paraId="0CD205D4" w14:textId="77777777" w:rsidR="00765B99" w:rsidRDefault="00765B99" w:rsidP="002F6635">
      <w:pPr>
        <w:pStyle w:val="ListNumber"/>
        <w:numPr>
          <w:ilvl w:val="1"/>
          <w:numId w:val="5"/>
        </w:numPr>
      </w:pPr>
      <w:r>
        <w:t>Start Date</w:t>
      </w:r>
    </w:p>
    <w:p w14:paraId="0F8F63CA" w14:textId="77777777" w:rsidR="00765B99" w:rsidRDefault="00765B99" w:rsidP="002F6635">
      <w:pPr>
        <w:pStyle w:val="ListNumber"/>
        <w:numPr>
          <w:ilvl w:val="1"/>
          <w:numId w:val="5"/>
        </w:numPr>
      </w:pPr>
      <w:r>
        <w:t>Enrollment Status (Full-Time, Part-Time)</w:t>
      </w:r>
    </w:p>
    <w:p w14:paraId="463A6807" w14:textId="77777777" w:rsidR="00FE73D1" w:rsidRDefault="00FE73D1" w:rsidP="002F6635">
      <w:pPr>
        <w:pStyle w:val="ListNumber"/>
        <w:numPr>
          <w:ilvl w:val="1"/>
          <w:numId w:val="5"/>
        </w:numPr>
      </w:pPr>
      <w:r>
        <w:t>Educational Enrollment Type</w:t>
      </w:r>
    </w:p>
    <w:p w14:paraId="4F655619" w14:textId="1FA4830D" w:rsidR="006C527B" w:rsidRDefault="00FE73D1" w:rsidP="002F6635">
      <w:pPr>
        <w:pStyle w:val="ListNumber"/>
      </w:pPr>
      <w:r>
        <w:t xml:space="preserve">Once the page is </w:t>
      </w:r>
      <w:r w:rsidR="5A4D64C2">
        <w:t>completed,</w:t>
      </w:r>
      <w:r>
        <w:t xml:space="preserve"> then select the Save button at the bottom of the page. The record will be </w:t>
      </w:r>
      <w:r w:rsidR="536071B9">
        <w:t>saved,</w:t>
      </w:r>
      <w:r>
        <w:t xml:space="preserve"> and you will return to the Outcomes area </w:t>
      </w:r>
      <w:r w:rsidR="006C527B">
        <w:t>–</w:t>
      </w:r>
      <w:r>
        <w:t xml:space="preserve"> Education</w:t>
      </w:r>
      <w:r w:rsidR="006C527B">
        <w:t xml:space="preserve"> </w:t>
      </w:r>
      <w:r w:rsidR="3E546584">
        <w:t>tab,</w:t>
      </w:r>
      <w:r w:rsidR="006C527B">
        <w:t xml:space="preserve"> and the new item will be in the grid.</w:t>
      </w:r>
    </w:p>
    <w:p w14:paraId="0614A355" w14:textId="79F458C8" w:rsidR="00D169EC" w:rsidRDefault="006C527B" w:rsidP="002F6635">
      <w:pPr>
        <w:pStyle w:val="ListNumber"/>
      </w:pPr>
      <w:r>
        <w:t>To view and edit the record, use the view icon in the row.</w:t>
      </w:r>
      <w:r w:rsidR="00871454">
        <w:br/>
      </w:r>
    </w:p>
    <w:p w14:paraId="1562704F" w14:textId="77777777" w:rsidR="0067240D" w:rsidRPr="0067240D" w:rsidRDefault="0067240D" w:rsidP="0067240D"/>
    <w:sectPr w:rsidR="0067240D" w:rsidRPr="0067240D" w:rsidSect="006869D5">
      <w:headerReference w:type="default"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85957" w14:textId="77777777" w:rsidR="00115BA2" w:rsidRDefault="00115BA2" w:rsidP="00816815">
      <w:r>
        <w:separator/>
      </w:r>
    </w:p>
  </w:endnote>
  <w:endnote w:type="continuationSeparator" w:id="0">
    <w:p w14:paraId="337B0E3C" w14:textId="77777777" w:rsidR="00115BA2" w:rsidRDefault="00115BA2" w:rsidP="00816815">
      <w:r>
        <w:continuationSeparator/>
      </w:r>
    </w:p>
  </w:endnote>
  <w:endnote w:type="continuationNotice" w:id="1">
    <w:p w14:paraId="6565A9BB" w14:textId="77777777" w:rsidR="00115BA2" w:rsidRDefault="00115B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 w:name="Times New Roman (Body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C49E89" w14:paraId="4D5F6A20" w14:textId="77777777" w:rsidTr="7AC49E89">
      <w:trPr>
        <w:trHeight w:val="300"/>
      </w:trPr>
      <w:tc>
        <w:tcPr>
          <w:tcW w:w="3120" w:type="dxa"/>
        </w:tcPr>
        <w:p w14:paraId="2B663FF3" w14:textId="639A300B" w:rsidR="7AC49E89" w:rsidRDefault="7AC49E89" w:rsidP="7AC49E89">
          <w:pPr>
            <w:pStyle w:val="Header"/>
            <w:ind w:left="-115"/>
          </w:pPr>
        </w:p>
      </w:tc>
      <w:tc>
        <w:tcPr>
          <w:tcW w:w="3120" w:type="dxa"/>
        </w:tcPr>
        <w:p w14:paraId="6037FDD7" w14:textId="4BF07086" w:rsidR="7AC49E89" w:rsidRDefault="7AC49E89" w:rsidP="7AC49E89">
          <w:pPr>
            <w:pStyle w:val="Header"/>
            <w:jc w:val="center"/>
          </w:pPr>
        </w:p>
      </w:tc>
      <w:tc>
        <w:tcPr>
          <w:tcW w:w="3120" w:type="dxa"/>
        </w:tcPr>
        <w:p w14:paraId="6D564A54" w14:textId="36C8400A" w:rsidR="7AC49E89" w:rsidRDefault="7AC49E89" w:rsidP="7AC49E89">
          <w:pPr>
            <w:pStyle w:val="Header"/>
            <w:ind w:right="-115"/>
            <w:jc w:val="right"/>
          </w:pPr>
        </w:p>
      </w:tc>
    </w:tr>
  </w:tbl>
  <w:p w14:paraId="59B48703" w14:textId="589DB071" w:rsidR="7AC49E89" w:rsidRDefault="00B41C86" w:rsidP="7AC49E89">
    <w:pPr>
      <w:pStyle w:val="Footer"/>
    </w:pPr>
    <w:r>
      <w:rPr>
        <w:sz w:val="21"/>
        <w:szCs w:val="21"/>
      </w:rPr>
      <w:fldChar w:fldCharType="begin"/>
    </w:r>
    <w:r>
      <w:rPr>
        <w:sz w:val="21"/>
        <w:szCs w:val="21"/>
      </w:rPr>
      <w:instrText xml:space="preserve"> TITLE  \* MERGEFORMAT </w:instrText>
    </w:r>
    <w:r>
      <w:rPr>
        <w:sz w:val="21"/>
        <w:szCs w:val="21"/>
      </w:rPr>
      <w:fldChar w:fldCharType="separate"/>
    </w:r>
    <w:r>
      <w:rPr>
        <w:sz w:val="21"/>
        <w:szCs w:val="21"/>
      </w:rPr>
      <w:t>UAT Guide - Release 10</w:t>
    </w:r>
    <w:r>
      <w:rPr>
        <w:sz w:val="21"/>
        <w:szCs w:val="21"/>
      </w:rPr>
      <w:fldChar w:fldCharType="end"/>
    </w:r>
    <w:r w:rsidR="00025E06">
      <w:ptab w:relativeTo="margin" w:alignment="center" w:leader="none"/>
    </w:r>
    <w:r w:rsidR="0058747C">
      <w:t>-</w:t>
    </w:r>
    <w:r w:rsidR="00025E06">
      <w:fldChar w:fldCharType="begin"/>
    </w:r>
    <w:r w:rsidR="00025E06">
      <w:instrText xml:space="preserve"> PAGE  \* MERGEFORMAT </w:instrText>
    </w:r>
    <w:r w:rsidR="00025E06">
      <w:fldChar w:fldCharType="separate"/>
    </w:r>
    <w:r w:rsidR="00025E06">
      <w:t>1</w:t>
    </w:r>
    <w:r w:rsidR="00025E06">
      <w:fldChar w:fldCharType="end"/>
    </w:r>
    <w:r w:rsidR="0058747C">
      <w:t>-</w:t>
    </w:r>
    <w:r w:rsidR="00025E06">
      <w:ptab w:relativeTo="margin" w:alignment="right" w:leader="none"/>
    </w:r>
    <w:r w:rsidR="00025E06">
      <w:fldChar w:fldCharType="begin"/>
    </w:r>
    <w:r w:rsidR="00025E06">
      <w:instrText xml:space="preserve"> SAVEDATE \@ "M/d/yyyy" \* MERGEFORMAT </w:instrText>
    </w:r>
    <w:r w:rsidR="00025E06">
      <w:fldChar w:fldCharType="separate"/>
    </w:r>
    <w:r w:rsidR="00DF0EDD">
      <w:rPr>
        <w:noProof/>
      </w:rPr>
      <w:t>1/29/2026</w:t>
    </w:r>
    <w:r w:rsidR="00025E0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AC79" w14:textId="77777777" w:rsidR="00115BA2" w:rsidRDefault="00115BA2" w:rsidP="00816815">
      <w:r>
        <w:separator/>
      </w:r>
    </w:p>
  </w:footnote>
  <w:footnote w:type="continuationSeparator" w:id="0">
    <w:p w14:paraId="38C72785" w14:textId="77777777" w:rsidR="00115BA2" w:rsidRDefault="00115BA2" w:rsidP="00816815">
      <w:r>
        <w:continuationSeparator/>
      </w:r>
    </w:p>
  </w:footnote>
  <w:footnote w:type="continuationNotice" w:id="1">
    <w:p w14:paraId="07D442B8" w14:textId="77777777" w:rsidR="00115BA2" w:rsidRDefault="00115B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5"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bottom w:w="29" w:type="dxa"/>
        <w:right w:w="14" w:type="dxa"/>
      </w:tblCellMar>
      <w:tblLook w:val="04A0" w:firstRow="1" w:lastRow="0" w:firstColumn="1" w:lastColumn="0" w:noHBand="0" w:noVBand="1"/>
    </w:tblPr>
    <w:tblGrid>
      <w:gridCol w:w="7835"/>
      <w:gridCol w:w="2880"/>
    </w:tblGrid>
    <w:tr w:rsidR="00816815" w14:paraId="2CE3BD20" w14:textId="77777777" w:rsidTr="722E3080">
      <w:trPr>
        <w:trHeight w:val="1080"/>
      </w:trPr>
      <w:tc>
        <w:tcPr>
          <w:tcW w:w="7835" w:type="dxa"/>
        </w:tcPr>
        <w:p w14:paraId="7762C089" w14:textId="3F261B85" w:rsidR="00816815" w:rsidRPr="009E1DD8" w:rsidRDefault="00816815" w:rsidP="00816815">
          <w:pPr>
            <w:pStyle w:val="Header"/>
          </w:pPr>
          <w:r>
            <w:rPr>
              <w:noProof/>
              <w:sz w:val="36"/>
              <w:szCs w:val="36"/>
            </w:rPr>
            <w:drawing>
              <wp:anchor distT="0" distB="0" distL="114300" distR="114300" simplePos="0" relativeHeight="251658240" behindDoc="0" locked="0" layoutInCell="1" allowOverlap="1" wp14:anchorId="732FFEF8" wp14:editId="15C301A0">
                <wp:simplePos x="0" y="0"/>
                <wp:positionH relativeFrom="column">
                  <wp:posOffset>2466975</wp:posOffset>
                </wp:positionH>
                <wp:positionV relativeFrom="paragraph">
                  <wp:posOffset>38100</wp:posOffset>
                </wp:positionV>
                <wp:extent cx="1828800" cy="518294"/>
                <wp:effectExtent l="0" t="0" r="0" b="0"/>
                <wp:wrapNone/>
                <wp:docPr id="274425616" name="Picture 274425616"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425616" name="Picture 274425616"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18294"/>
                        </a:xfrm>
                        <a:prstGeom prst="rect">
                          <a:avLst/>
                        </a:prstGeom>
                        <a:noFill/>
                        <a:ln>
                          <a:noFill/>
                        </a:ln>
                      </pic:spPr>
                    </pic:pic>
                  </a:graphicData>
                </a:graphic>
                <wp14:sizeRelH relativeFrom="page">
                  <wp14:pctWidth>0</wp14:pctWidth>
                </wp14:sizeRelH>
                <wp14:sizeRelV relativeFrom="page">
                  <wp14:pctHeight>0</wp14:pctHeight>
                </wp14:sizeRelV>
              </wp:anchor>
            </w:drawing>
          </w:r>
          <w:r w:rsidR="722E3080">
            <w:rPr>
              <w:noProof/>
            </w:rPr>
            <w:drawing>
              <wp:anchor distT="0" distB="0" distL="114300" distR="114300" simplePos="0" relativeHeight="251658241" behindDoc="0" locked="0" layoutInCell="1" allowOverlap="1" wp14:anchorId="4E12B8C1" wp14:editId="12E7535E">
                <wp:simplePos x="0" y="0"/>
                <wp:positionH relativeFrom="column">
                  <wp:posOffset>409575</wp:posOffset>
                </wp:positionH>
                <wp:positionV relativeFrom="paragraph">
                  <wp:posOffset>38100</wp:posOffset>
                </wp:positionV>
                <wp:extent cx="1314450" cy="674370"/>
                <wp:effectExtent l="0" t="0" r="6350" b="0"/>
                <wp:wrapNone/>
                <wp:docPr id="617051410" name="Picture 617051410" descr="A logo of a person with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51410" name="Picture 617051410" descr="A logo of a person with a black background&#10;&#10;Description automatically generated with medium confidence"/>
                        <pic:cNvPicPr>
                          <a:picLocks noChangeAspect="1" noChangeArrowheads="1"/>
                        </pic:cNvPicPr>
                      </pic:nvPicPr>
                      <pic:blipFill rotWithShape="1">
                        <a:blip r:embed="rId2">
                          <a:extLst>
                            <a:ext uri="{28A0092B-C50C-407E-A947-70E740481C1C}">
                              <a14:useLocalDpi xmlns:a14="http://schemas.microsoft.com/office/drawing/2010/main" val="0"/>
                            </a:ext>
                          </a:extLst>
                        </a:blip>
                        <a:srcRect/>
                        <a:stretch/>
                      </pic:blipFill>
                      <pic:spPr bwMode="auto">
                        <a:xfrm>
                          <a:off x="0" y="0"/>
                          <a:ext cx="1314450" cy="6743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880" w:type="dxa"/>
        </w:tcPr>
        <w:p w14:paraId="2281382A" w14:textId="70B16C64" w:rsidR="00816815" w:rsidRDefault="7AC49E89" w:rsidP="00D54A7D">
          <w:pPr>
            <w:pStyle w:val="NormalNoSpacing"/>
            <w:ind w:left="-465"/>
            <w:jc w:val="right"/>
            <w:rPr>
              <w:sz w:val="21"/>
              <w:szCs w:val="21"/>
            </w:rPr>
          </w:pPr>
          <w:r w:rsidRPr="7AC49E89">
            <w:rPr>
              <w:sz w:val="21"/>
              <w:szCs w:val="21"/>
            </w:rPr>
            <w:t xml:space="preserve">UAT Release </w:t>
          </w:r>
          <w:r w:rsidR="00CB599F">
            <w:rPr>
              <w:sz w:val="21"/>
              <w:szCs w:val="21"/>
            </w:rPr>
            <w:t>#</w:t>
          </w:r>
          <w:r w:rsidRPr="7AC49E89">
            <w:rPr>
              <w:sz w:val="21"/>
              <w:szCs w:val="21"/>
            </w:rPr>
            <w:t xml:space="preserve"> Cycle </w:t>
          </w:r>
          <w:r w:rsidR="00CB599F">
            <w:rPr>
              <w:sz w:val="21"/>
              <w:szCs w:val="21"/>
            </w:rPr>
            <w:t>1</w:t>
          </w:r>
          <w:r w:rsidRPr="7AC49E89">
            <w:rPr>
              <w:sz w:val="21"/>
              <w:szCs w:val="21"/>
            </w:rPr>
            <w:t xml:space="preserve"> - Guide</w:t>
          </w:r>
        </w:p>
        <w:p w14:paraId="5254686A" w14:textId="77777777" w:rsidR="00816815" w:rsidRPr="008A66B7" w:rsidRDefault="00816815" w:rsidP="00D54A7D">
          <w:pPr>
            <w:pStyle w:val="NormalNoSpacing"/>
            <w:jc w:val="right"/>
            <w:rPr>
              <w:sz w:val="21"/>
              <w:szCs w:val="22"/>
            </w:rPr>
          </w:pPr>
          <w:r w:rsidRPr="008A66B7">
            <w:rPr>
              <w:sz w:val="21"/>
              <w:szCs w:val="22"/>
            </w:rPr>
            <w:t>Author: SIUC CWD</w:t>
          </w:r>
        </w:p>
        <w:p w14:paraId="0B369D74" w14:textId="3C51BD82" w:rsidR="00816815" w:rsidRPr="008A66B7" w:rsidRDefault="00816815" w:rsidP="00D54A7D">
          <w:pPr>
            <w:pStyle w:val="NormalNoSpacing"/>
            <w:jc w:val="right"/>
            <w:rPr>
              <w:sz w:val="21"/>
              <w:szCs w:val="22"/>
            </w:rPr>
          </w:pPr>
          <w:r w:rsidRPr="008A66B7">
            <w:rPr>
              <w:sz w:val="21"/>
              <w:szCs w:val="22"/>
            </w:rPr>
            <w:t xml:space="preserve">Created: </w:t>
          </w:r>
          <w:r w:rsidR="000D6944">
            <w:rPr>
              <w:sz w:val="21"/>
              <w:szCs w:val="22"/>
            </w:rPr>
            <w:t>1</w:t>
          </w:r>
          <w:r w:rsidR="00010ACC">
            <w:rPr>
              <w:sz w:val="21"/>
              <w:szCs w:val="22"/>
            </w:rPr>
            <w:t>/</w:t>
          </w:r>
          <w:r w:rsidR="00CE179D">
            <w:rPr>
              <w:sz w:val="21"/>
              <w:szCs w:val="22"/>
            </w:rPr>
            <w:t>24</w:t>
          </w:r>
          <w:r w:rsidR="00010ACC">
            <w:rPr>
              <w:sz w:val="21"/>
              <w:szCs w:val="22"/>
            </w:rPr>
            <w:t>/2025</w:t>
          </w:r>
        </w:p>
        <w:p w14:paraId="494310AE" w14:textId="5B153129" w:rsidR="00816815" w:rsidRPr="008A66B7" w:rsidRDefault="00816815" w:rsidP="00D54A7D">
          <w:pPr>
            <w:pStyle w:val="NormalNoSpacing"/>
            <w:jc w:val="right"/>
          </w:pPr>
          <w:r w:rsidRPr="008A66B7">
            <w:rPr>
              <w:sz w:val="21"/>
              <w:szCs w:val="22"/>
            </w:rPr>
            <w:t>Updated:</w:t>
          </w:r>
          <w:r w:rsidR="00CB599F">
            <w:rPr>
              <w:sz w:val="21"/>
              <w:szCs w:val="22"/>
            </w:rPr>
            <w:t xml:space="preserve"> </w:t>
          </w:r>
          <w:r w:rsidR="00CB599F">
            <w:rPr>
              <w:sz w:val="21"/>
              <w:szCs w:val="22"/>
            </w:rPr>
            <w:fldChar w:fldCharType="begin"/>
          </w:r>
          <w:r w:rsidR="00CB599F">
            <w:rPr>
              <w:sz w:val="21"/>
              <w:szCs w:val="22"/>
            </w:rPr>
            <w:instrText xml:space="preserve"> SAVEDATE \@ "MM/dd/yyyy" \* MERGEFORMAT </w:instrText>
          </w:r>
          <w:r w:rsidR="00CB599F">
            <w:rPr>
              <w:sz w:val="21"/>
              <w:szCs w:val="22"/>
            </w:rPr>
            <w:fldChar w:fldCharType="separate"/>
          </w:r>
          <w:r w:rsidR="00DF0EDD">
            <w:rPr>
              <w:noProof/>
              <w:sz w:val="21"/>
              <w:szCs w:val="22"/>
            </w:rPr>
            <w:t>01/29/2026</w:t>
          </w:r>
          <w:r w:rsidR="00CB599F">
            <w:rPr>
              <w:sz w:val="21"/>
              <w:szCs w:val="22"/>
            </w:rPr>
            <w:fldChar w:fldCharType="end"/>
          </w:r>
          <w:r w:rsidRPr="008A66B7">
            <w:rPr>
              <w:sz w:val="21"/>
              <w:szCs w:val="22"/>
            </w:rPr>
            <w:t xml:space="preserve"> </w:t>
          </w:r>
        </w:p>
      </w:tc>
    </w:tr>
  </w:tbl>
  <w:p w14:paraId="634F6EB3" w14:textId="5DE62E6E" w:rsidR="00816815" w:rsidRDefault="00816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5A56"/>
    <w:multiLevelType w:val="hybridMultilevel"/>
    <w:tmpl w:val="E0604078"/>
    <w:lvl w:ilvl="0" w:tplc="8D2A0CC0">
      <w:start w:val="1"/>
      <w:numFmt w:val="bullet"/>
      <w:pStyle w:val="ListParagraph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F6FE7"/>
    <w:multiLevelType w:val="hybridMultilevel"/>
    <w:tmpl w:val="70EC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94158"/>
    <w:multiLevelType w:val="hybridMultilevel"/>
    <w:tmpl w:val="28DCF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A39E1"/>
    <w:multiLevelType w:val="hybridMultilevel"/>
    <w:tmpl w:val="E6FAA132"/>
    <w:lvl w:ilvl="0" w:tplc="630C36EC">
      <w:start w:val="1"/>
      <w:numFmt w:val="bullet"/>
      <w:lvlText w:val=""/>
      <w:lvlJc w:val="left"/>
      <w:pPr>
        <w:ind w:left="720" w:hanging="360"/>
      </w:pPr>
      <w:rPr>
        <w:rFonts w:ascii="Symbol" w:hAnsi="Symbol" w:hint="default"/>
      </w:rPr>
    </w:lvl>
    <w:lvl w:ilvl="1" w:tplc="8CFAC4F0">
      <w:start w:val="1"/>
      <w:numFmt w:val="bullet"/>
      <w:lvlText w:val="o"/>
      <w:lvlJc w:val="left"/>
      <w:pPr>
        <w:ind w:left="1440" w:hanging="360"/>
      </w:pPr>
      <w:rPr>
        <w:rFonts w:ascii="Courier New" w:hAnsi="Courier New" w:hint="default"/>
      </w:rPr>
    </w:lvl>
    <w:lvl w:ilvl="2" w:tplc="D84C6EE4">
      <w:start w:val="1"/>
      <w:numFmt w:val="bullet"/>
      <w:lvlText w:val=""/>
      <w:lvlJc w:val="left"/>
      <w:pPr>
        <w:ind w:left="2160" w:hanging="360"/>
      </w:pPr>
      <w:rPr>
        <w:rFonts w:ascii="Wingdings" w:hAnsi="Wingdings" w:hint="default"/>
      </w:rPr>
    </w:lvl>
    <w:lvl w:ilvl="3" w:tplc="9E46749E">
      <w:start w:val="1"/>
      <w:numFmt w:val="bullet"/>
      <w:lvlText w:val=""/>
      <w:lvlJc w:val="left"/>
      <w:pPr>
        <w:ind w:left="2880" w:hanging="360"/>
      </w:pPr>
      <w:rPr>
        <w:rFonts w:ascii="Symbol" w:hAnsi="Symbol" w:hint="default"/>
      </w:rPr>
    </w:lvl>
    <w:lvl w:ilvl="4" w:tplc="42ECB5DA">
      <w:start w:val="1"/>
      <w:numFmt w:val="bullet"/>
      <w:lvlText w:val="o"/>
      <w:lvlJc w:val="left"/>
      <w:pPr>
        <w:ind w:left="3600" w:hanging="360"/>
      </w:pPr>
      <w:rPr>
        <w:rFonts w:ascii="Courier New" w:hAnsi="Courier New" w:hint="default"/>
      </w:rPr>
    </w:lvl>
    <w:lvl w:ilvl="5" w:tplc="189C8A7A">
      <w:start w:val="1"/>
      <w:numFmt w:val="bullet"/>
      <w:lvlText w:val=""/>
      <w:lvlJc w:val="left"/>
      <w:pPr>
        <w:ind w:left="4320" w:hanging="360"/>
      </w:pPr>
      <w:rPr>
        <w:rFonts w:ascii="Wingdings" w:hAnsi="Wingdings" w:hint="default"/>
      </w:rPr>
    </w:lvl>
    <w:lvl w:ilvl="6" w:tplc="03E6E6B4">
      <w:start w:val="1"/>
      <w:numFmt w:val="bullet"/>
      <w:lvlText w:val=""/>
      <w:lvlJc w:val="left"/>
      <w:pPr>
        <w:ind w:left="5040" w:hanging="360"/>
      </w:pPr>
      <w:rPr>
        <w:rFonts w:ascii="Symbol" w:hAnsi="Symbol" w:hint="default"/>
      </w:rPr>
    </w:lvl>
    <w:lvl w:ilvl="7" w:tplc="0A18B41A">
      <w:start w:val="1"/>
      <w:numFmt w:val="bullet"/>
      <w:lvlText w:val="o"/>
      <w:lvlJc w:val="left"/>
      <w:pPr>
        <w:ind w:left="5760" w:hanging="360"/>
      </w:pPr>
      <w:rPr>
        <w:rFonts w:ascii="Courier New" w:hAnsi="Courier New" w:hint="default"/>
      </w:rPr>
    </w:lvl>
    <w:lvl w:ilvl="8" w:tplc="BD4EEBA2">
      <w:start w:val="1"/>
      <w:numFmt w:val="bullet"/>
      <w:lvlText w:val=""/>
      <w:lvlJc w:val="left"/>
      <w:pPr>
        <w:ind w:left="6480" w:hanging="360"/>
      </w:pPr>
      <w:rPr>
        <w:rFonts w:ascii="Wingdings" w:hAnsi="Wingdings" w:hint="default"/>
      </w:rPr>
    </w:lvl>
  </w:abstractNum>
  <w:abstractNum w:abstractNumId="4" w15:restartNumberingAfterBreak="0">
    <w:nsid w:val="3F65F794"/>
    <w:multiLevelType w:val="hybridMultilevel"/>
    <w:tmpl w:val="C9D820A2"/>
    <w:lvl w:ilvl="0" w:tplc="2C203860">
      <w:start w:val="1"/>
      <w:numFmt w:val="decimal"/>
      <w:lvlText w:val="%1."/>
      <w:lvlJc w:val="left"/>
      <w:pPr>
        <w:ind w:left="720" w:hanging="360"/>
      </w:pPr>
    </w:lvl>
    <w:lvl w:ilvl="1" w:tplc="1A105252">
      <w:start w:val="1"/>
      <w:numFmt w:val="lowerLetter"/>
      <w:lvlText w:val="%2."/>
      <w:lvlJc w:val="left"/>
      <w:pPr>
        <w:ind w:left="1440" w:hanging="360"/>
      </w:pPr>
    </w:lvl>
    <w:lvl w:ilvl="2" w:tplc="91F86770">
      <w:start w:val="1"/>
      <w:numFmt w:val="lowerRoman"/>
      <w:lvlText w:val="%3."/>
      <w:lvlJc w:val="right"/>
      <w:pPr>
        <w:ind w:left="2160" w:hanging="180"/>
      </w:pPr>
    </w:lvl>
    <w:lvl w:ilvl="3" w:tplc="C3ECD36C">
      <w:start w:val="1"/>
      <w:numFmt w:val="decimal"/>
      <w:lvlText w:val="%4."/>
      <w:lvlJc w:val="left"/>
      <w:pPr>
        <w:ind w:left="2880" w:hanging="360"/>
      </w:pPr>
    </w:lvl>
    <w:lvl w:ilvl="4" w:tplc="4BCAF6C8">
      <w:start w:val="1"/>
      <w:numFmt w:val="lowerLetter"/>
      <w:lvlText w:val="%5."/>
      <w:lvlJc w:val="left"/>
      <w:pPr>
        <w:ind w:left="3600" w:hanging="360"/>
      </w:pPr>
    </w:lvl>
    <w:lvl w:ilvl="5" w:tplc="1A7C5F1E">
      <w:start w:val="1"/>
      <w:numFmt w:val="lowerRoman"/>
      <w:lvlText w:val="%6."/>
      <w:lvlJc w:val="right"/>
      <w:pPr>
        <w:ind w:left="4320" w:hanging="180"/>
      </w:pPr>
    </w:lvl>
    <w:lvl w:ilvl="6" w:tplc="59F47970">
      <w:start w:val="1"/>
      <w:numFmt w:val="decimal"/>
      <w:lvlText w:val="%7."/>
      <w:lvlJc w:val="left"/>
      <w:pPr>
        <w:ind w:left="5040" w:hanging="360"/>
      </w:pPr>
    </w:lvl>
    <w:lvl w:ilvl="7" w:tplc="3D02ED54">
      <w:start w:val="1"/>
      <w:numFmt w:val="lowerLetter"/>
      <w:lvlText w:val="%8."/>
      <w:lvlJc w:val="left"/>
      <w:pPr>
        <w:ind w:left="5760" w:hanging="360"/>
      </w:pPr>
    </w:lvl>
    <w:lvl w:ilvl="8" w:tplc="57A25592">
      <w:start w:val="1"/>
      <w:numFmt w:val="lowerRoman"/>
      <w:lvlText w:val="%9."/>
      <w:lvlJc w:val="right"/>
      <w:pPr>
        <w:ind w:left="6480" w:hanging="180"/>
      </w:pPr>
    </w:lvl>
  </w:abstractNum>
  <w:abstractNum w:abstractNumId="5" w15:restartNumberingAfterBreak="0">
    <w:nsid w:val="485D63EC"/>
    <w:multiLevelType w:val="hybridMultilevel"/>
    <w:tmpl w:val="F04077B2"/>
    <w:lvl w:ilvl="0" w:tplc="8D48A416">
      <w:start w:val="1"/>
      <w:numFmt w:val="decimal"/>
      <w:pStyle w:val="ListNumb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E924A0"/>
    <w:multiLevelType w:val="hybridMultilevel"/>
    <w:tmpl w:val="895E3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AA2C8E"/>
    <w:multiLevelType w:val="hybridMultilevel"/>
    <w:tmpl w:val="0DEA5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0011D3"/>
    <w:multiLevelType w:val="multilevel"/>
    <w:tmpl w:val="0DEA50B8"/>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90264878">
    <w:abstractNumId w:val="4"/>
  </w:num>
  <w:num w:numId="2" w16cid:durableId="687290370">
    <w:abstractNumId w:val="3"/>
  </w:num>
  <w:num w:numId="3" w16cid:durableId="1429614303">
    <w:abstractNumId w:val="7"/>
  </w:num>
  <w:num w:numId="4" w16cid:durableId="1302885424">
    <w:abstractNumId w:val="2"/>
  </w:num>
  <w:num w:numId="5" w16cid:durableId="1530144418">
    <w:abstractNumId w:val="5"/>
  </w:num>
  <w:num w:numId="6" w16cid:durableId="713889444">
    <w:abstractNumId w:val="6"/>
  </w:num>
  <w:num w:numId="7" w16cid:durableId="1540897450">
    <w:abstractNumId w:val="5"/>
    <w:lvlOverride w:ilvl="0">
      <w:startOverride w:val="1"/>
    </w:lvlOverride>
  </w:num>
  <w:num w:numId="8" w16cid:durableId="1531139776">
    <w:abstractNumId w:val="5"/>
    <w:lvlOverride w:ilvl="0">
      <w:startOverride w:val="1"/>
    </w:lvlOverride>
  </w:num>
  <w:num w:numId="9" w16cid:durableId="1643776564">
    <w:abstractNumId w:val="5"/>
    <w:lvlOverride w:ilvl="0">
      <w:startOverride w:val="1"/>
    </w:lvlOverride>
  </w:num>
  <w:num w:numId="10" w16cid:durableId="324207395">
    <w:abstractNumId w:val="5"/>
    <w:lvlOverride w:ilvl="0">
      <w:startOverride w:val="1"/>
    </w:lvlOverride>
  </w:num>
  <w:num w:numId="11" w16cid:durableId="274406121">
    <w:abstractNumId w:val="5"/>
    <w:lvlOverride w:ilvl="0">
      <w:startOverride w:val="1"/>
    </w:lvlOverride>
  </w:num>
  <w:num w:numId="12" w16cid:durableId="1929657455">
    <w:abstractNumId w:val="5"/>
    <w:lvlOverride w:ilvl="0">
      <w:startOverride w:val="1"/>
    </w:lvlOverride>
  </w:num>
  <w:num w:numId="13" w16cid:durableId="1634826061">
    <w:abstractNumId w:val="5"/>
    <w:lvlOverride w:ilvl="0">
      <w:startOverride w:val="1"/>
    </w:lvlOverride>
  </w:num>
  <w:num w:numId="14" w16cid:durableId="1631982275">
    <w:abstractNumId w:val="5"/>
    <w:lvlOverride w:ilvl="0">
      <w:startOverride w:val="1"/>
    </w:lvlOverride>
  </w:num>
  <w:num w:numId="15" w16cid:durableId="860240223">
    <w:abstractNumId w:val="5"/>
    <w:lvlOverride w:ilvl="0">
      <w:startOverride w:val="1"/>
    </w:lvlOverride>
  </w:num>
  <w:num w:numId="16" w16cid:durableId="1868564717">
    <w:abstractNumId w:val="5"/>
    <w:lvlOverride w:ilvl="0">
      <w:startOverride w:val="1"/>
    </w:lvlOverride>
  </w:num>
  <w:num w:numId="17" w16cid:durableId="1037388712">
    <w:abstractNumId w:val="5"/>
    <w:lvlOverride w:ilvl="0">
      <w:startOverride w:val="1"/>
    </w:lvlOverride>
  </w:num>
  <w:num w:numId="18" w16cid:durableId="1109547598">
    <w:abstractNumId w:val="5"/>
    <w:lvlOverride w:ilvl="0">
      <w:startOverride w:val="1"/>
    </w:lvlOverride>
  </w:num>
  <w:num w:numId="19" w16cid:durableId="154034574">
    <w:abstractNumId w:val="5"/>
    <w:lvlOverride w:ilvl="0">
      <w:startOverride w:val="1"/>
    </w:lvlOverride>
  </w:num>
  <w:num w:numId="20" w16cid:durableId="815924545">
    <w:abstractNumId w:val="5"/>
    <w:lvlOverride w:ilvl="0">
      <w:startOverride w:val="1"/>
    </w:lvlOverride>
  </w:num>
  <w:num w:numId="21" w16cid:durableId="1935701188">
    <w:abstractNumId w:val="5"/>
    <w:lvlOverride w:ilvl="0">
      <w:startOverride w:val="1"/>
    </w:lvlOverride>
  </w:num>
  <w:num w:numId="22" w16cid:durableId="61829041">
    <w:abstractNumId w:val="5"/>
    <w:lvlOverride w:ilvl="0">
      <w:startOverride w:val="1"/>
    </w:lvlOverride>
  </w:num>
  <w:num w:numId="23" w16cid:durableId="1841965662">
    <w:abstractNumId w:val="5"/>
    <w:lvlOverride w:ilvl="0">
      <w:startOverride w:val="1"/>
    </w:lvlOverride>
  </w:num>
  <w:num w:numId="24" w16cid:durableId="1401905144">
    <w:abstractNumId w:val="5"/>
    <w:lvlOverride w:ilvl="0">
      <w:startOverride w:val="1"/>
    </w:lvlOverride>
  </w:num>
  <w:num w:numId="25" w16cid:durableId="994988518">
    <w:abstractNumId w:val="5"/>
    <w:lvlOverride w:ilvl="0">
      <w:startOverride w:val="1"/>
    </w:lvlOverride>
  </w:num>
  <w:num w:numId="26" w16cid:durableId="55593283">
    <w:abstractNumId w:val="5"/>
    <w:lvlOverride w:ilvl="0">
      <w:startOverride w:val="1"/>
    </w:lvlOverride>
  </w:num>
  <w:num w:numId="27" w16cid:durableId="2003116524">
    <w:abstractNumId w:val="1"/>
  </w:num>
  <w:num w:numId="28" w16cid:durableId="880359740">
    <w:abstractNumId w:val="0"/>
  </w:num>
  <w:num w:numId="29" w16cid:durableId="214632164">
    <w:abstractNumId w:val="8"/>
  </w:num>
  <w:num w:numId="30" w16cid:durableId="992562872">
    <w:abstractNumId w:val="5"/>
    <w:lvlOverride w:ilvl="0">
      <w:startOverride w:val="1"/>
    </w:lvlOverride>
  </w:num>
  <w:num w:numId="31" w16cid:durableId="1684940932">
    <w:abstractNumId w:val="5"/>
    <w:lvlOverride w:ilvl="0">
      <w:startOverride w:val="1"/>
    </w:lvlOverride>
  </w:num>
  <w:num w:numId="32" w16cid:durableId="1789158329">
    <w:abstractNumId w:val="5"/>
    <w:lvlOverride w:ilvl="0">
      <w:startOverride w:val="1"/>
    </w:lvlOverride>
  </w:num>
  <w:num w:numId="33" w16cid:durableId="2015304881">
    <w:abstractNumId w:val="5"/>
    <w:lvlOverride w:ilvl="0">
      <w:startOverride w:val="1"/>
    </w:lvlOverride>
  </w:num>
  <w:num w:numId="34" w16cid:durableId="2025475145">
    <w:abstractNumId w:val="5"/>
    <w:lvlOverride w:ilvl="0">
      <w:startOverride w:val="1"/>
    </w:lvlOverride>
  </w:num>
  <w:num w:numId="35" w16cid:durableId="1783184347">
    <w:abstractNumId w:val="5"/>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7487FD"/>
    <w:rsid w:val="00000133"/>
    <w:rsid w:val="00010ACC"/>
    <w:rsid w:val="000140EE"/>
    <w:rsid w:val="000145DD"/>
    <w:rsid w:val="00016CC3"/>
    <w:rsid w:val="00021350"/>
    <w:rsid w:val="00025E06"/>
    <w:rsid w:val="000310C4"/>
    <w:rsid w:val="00042157"/>
    <w:rsid w:val="00046198"/>
    <w:rsid w:val="00047678"/>
    <w:rsid w:val="000534CD"/>
    <w:rsid w:val="00053EF0"/>
    <w:rsid w:val="000615DD"/>
    <w:rsid w:val="000653F2"/>
    <w:rsid w:val="00065A1C"/>
    <w:rsid w:val="00073F29"/>
    <w:rsid w:val="00080534"/>
    <w:rsid w:val="00084D88"/>
    <w:rsid w:val="00086734"/>
    <w:rsid w:val="0009001F"/>
    <w:rsid w:val="000911F2"/>
    <w:rsid w:val="000946EC"/>
    <w:rsid w:val="000A2C55"/>
    <w:rsid w:val="000A5A07"/>
    <w:rsid w:val="000B27B3"/>
    <w:rsid w:val="000B5932"/>
    <w:rsid w:val="000B7341"/>
    <w:rsid w:val="000C7C4A"/>
    <w:rsid w:val="000D0DD4"/>
    <w:rsid w:val="000D0F30"/>
    <w:rsid w:val="000D6944"/>
    <w:rsid w:val="000F4737"/>
    <w:rsid w:val="000F65C9"/>
    <w:rsid w:val="00110886"/>
    <w:rsid w:val="00112D0F"/>
    <w:rsid w:val="00114ACD"/>
    <w:rsid w:val="00115BA2"/>
    <w:rsid w:val="00117A36"/>
    <w:rsid w:val="001364D3"/>
    <w:rsid w:val="00136F84"/>
    <w:rsid w:val="00141B35"/>
    <w:rsid w:val="00143A7C"/>
    <w:rsid w:val="00143FF3"/>
    <w:rsid w:val="00150FAD"/>
    <w:rsid w:val="00156C8C"/>
    <w:rsid w:val="00157157"/>
    <w:rsid w:val="00184E3A"/>
    <w:rsid w:val="00191F26"/>
    <w:rsid w:val="00195BA8"/>
    <w:rsid w:val="001B28E4"/>
    <w:rsid w:val="001C27A6"/>
    <w:rsid w:val="001C2D76"/>
    <w:rsid w:val="001C7613"/>
    <w:rsid w:val="001C7B65"/>
    <w:rsid w:val="001C7DC0"/>
    <w:rsid w:val="001E6B36"/>
    <w:rsid w:val="001E6D78"/>
    <w:rsid w:val="001F574B"/>
    <w:rsid w:val="001F6B22"/>
    <w:rsid w:val="00201B8C"/>
    <w:rsid w:val="00204E11"/>
    <w:rsid w:val="00206B36"/>
    <w:rsid w:val="002103FC"/>
    <w:rsid w:val="00236943"/>
    <w:rsid w:val="0023701B"/>
    <w:rsid w:val="00242054"/>
    <w:rsid w:val="002424CA"/>
    <w:rsid w:val="0024356E"/>
    <w:rsid w:val="002449FB"/>
    <w:rsid w:val="00253665"/>
    <w:rsid w:val="00256066"/>
    <w:rsid w:val="00256F70"/>
    <w:rsid w:val="00257AD9"/>
    <w:rsid w:val="002660A4"/>
    <w:rsid w:val="00272951"/>
    <w:rsid w:val="00275A7C"/>
    <w:rsid w:val="002924ED"/>
    <w:rsid w:val="00292AEA"/>
    <w:rsid w:val="002A007F"/>
    <w:rsid w:val="002B74D9"/>
    <w:rsid w:val="002C2348"/>
    <w:rsid w:val="002C5555"/>
    <w:rsid w:val="002D4ECB"/>
    <w:rsid w:val="002E676D"/>
    <w:rsid w:val="002F15FD"/>
    <w:rsid w:val="002F2941"/>
    <w:rsid w:val="002F3649"/>
    <w:rsid w:val="002F6635"/>
    <w:rsid w:val="00312C48"/>
    <w:rsid w:val="00313AC1"/>
    <w:rsid w:val="003154C2"/>
    <w:rsid w:val="00321F69"/>
    <w:rsid w:val="00322612"/>
    <w:rsid w:val="00356A43"/>
    <w:rsid w:val="00372FBB"/>
    <w:rsid w:val="00380154"/>
    <w:rsid w:val="0038530D"/>
    <w:rsid w:val="00390414"/>
    <w:rsid w:val="0039253D"/>
    <w:rsid w:val="003A1FCF"/>
    <w:rsid w:val="003A49E9"/>
    <w:rsid w:val="003A6937"/>
    <w:rsid w:val="003B0371"/>
    <w:rsid w:val="003B70B4"/>
    <w:rsid w:val="003B74C6"/>
    <w:rsid w:val="003C0721"/>
    <w:rsid w:val="003D097A"/>
    <w:rsid w:val="004027BC"/>
    <w:rsid w:val="004028CF"/>
    <w:rsid w:val="004048A0"/>
    <w:rsid w:val="00406757"/>
    <w:rsid w:val="00407AC6"/>
    <w:rsid w:val="00414D61"/>
    <w:rsid w:val="00421C8C"/>
    <w:rsid w:val="0044199C"/>
    <w:rsid w:val="00444C82"/>
    <w:rsid w:val="00450CD9"/>
    <w:rsid w:val="0045345A"/>
    <w:rsid w:val="00461AE3"/>
    <w:rsid w:val="00464AA4"/>
    <w:rsid w:val="004740F2"/>
    <w:rsid w:val="00494E44"/>
    <w:rsid w:val="0049518C"/>
    <w:rsid w:val="004A6F23"/>
    <w:rsid w:val="004B0E50"/>
    <w:rsid w:val="004B1F75"/>
    <w:rsid w:val="004B6B95"/>
    <w:rsid w:val="004C5820"/>
    <w:rsid w:val="004C7422"/>
    <w:rsid w:val="004D4E8F"/>
    <w:rsid w:val="004E210D"/>
    <w:rsid w:val="004E2717"/>
    <w:rsid w:val="004F0A36"/>
    <w:rsid w:val="004F2C70"/>
    <w:rsid w:val="004F38DB"/>
    <w:rsid w:val="00504F05"/>
    <w:rsid w:val="00513357"/>
    <w:rsid w:val="005176F7"/>
    <w:rsid w:val="00517FE2"/>
    <w:rsid w:val="00523470"/>
    <w:rsid w:val="005260C7"/>
    <w:rsid w:val="00526891"/>
    <w:rsid w:val="00526DC5"/>
    <w:rsid w:val="005271D9"/>
    <w:rsid w:val="005302FF"/>
    <w:rsid w:val="00550FA6"/>
    <w:rsid w:val="00554AE4"/>
    <w:rsid w:val="00562FCF"/>
    <w:rsid w:val="00563DC3"/>
    <w:rsid w:val="00576479"/>
    <w:rsid w:val="005779FC"/>
    <w:rsid w:val="00580131"/>
    <w:rsid w:val="0058112B"/>
    <w:rsid w:val="00581F9C"/>
    <w:rsid w:val="00582A16"/>
    <w:rsid w:val="00585DF8"/>
    <w:rsid w:val="0058747C"/>
    <w:rsid w:val="0058764A"/>
    <w:rsid w:val="005907D0"/>
    <w:rsid w:val="00591D24"/>
    <w:rsid w:val="00593F36"/>
    <w:rsid w:val="00596C78"/>
    <w:rsid w:val="005A3446"/>
    <w:rsid w:val="005A465D"/>
    <w:rsid w:val="005A7AD1"/>
    <w:rsid w:val="005B0CB9"/>
    <w:rsid w:val="005B479E"/>
    <w:rsid w:val="005B612B"/>
    <w:rsid w:val="005C42C9"/>
    <w:rsid w:val="005D0055"/>
    <w:rsid w:val="005D23F5"/>
    <w:rsid w:val="005D5504"/>
    <w:rsid w:val="005E430A"/>
    <w:rsid w:val="005F58C9"/>
    <w:rsid w:val="005F6647"/>
    <w:rsid w:val="00602F28"/>
    <w:rsid w:val="006154F8"/>
    <w:rsid w:val="00620D47"/>
    <w:rsid w:val="00651F78"/>
    <w:rsid w:val="006562C5"/>
    <w:rsid w:val="0067240D"/>
    <w:rsid w:val="0067308C"/>
    <w:rsid w:val="006754E4"/>
    <w:rsid w:val="00676AB0"/>
    <w:rsid w:val="00677FD5"/>
    <w:rsid w:val="00683507"/>
    <w:rsid w:val="00684F22"/>
    <w:rsid w:val="006857C6"/>
    <w:rsid w:val="00685D53"/>
    <w:rsid w:val="006869D5"/>
    <w:rsid w:val="00686E26"/>
    <w:rsid w:val="006902A2"/>
    <w:rsid w:val="00695176"/>
    <w:rsid w:val="00695860"/>
    <w:rsid w:val="006C1C52"/>
    <w:rsid w:val="006C527B"/>
    <w:rsid w:val="006E1AD0"/>
    <w:rsid w:val="006F2563"/>
    <w:rsid w:val="006F5260"/>
    <w:rsid w:val="007064CF"/>
    <w:rsid w:val="00720735"/>
    <w:rsid w:val="007232C2"/>
    <w:rsid w:val="00726ABD"/>
    <w:rsid w:val="00737CB4"/>
    <w:rsid w:val="00743806"/>
    <w:rsid w:val="0074624B"/>
    <w:rsid w:val="00757682"/>
    <w:rsid w:val="00765B99"/>
    <w:rsid w:val="00774D66"/>
    <w:rsid w:val="0077775E"/>
    <w:rsid w:val="00787E05"/>
    <w:rsid w:val="00790A27"/>
    <w:rsid w:val="007A3FA3"/>
    <w:rsid w:val="007B76C5"/>
    <w:rsid w:val="007C2262"/>
    <w:rsid w:val="007C4799"/>
    <w:rsid w:val="007C4F4A"/>
    <w:rsid w:val="007F7B78"/>
    <w:rsid w:val="008010E1"/>
    <w:rsid w:val="00802384"/>
    <w:rsid w:val="00810BDC"/>
    <w:rsid w:val="00813662"/>
    <w:rsid w:val="00814DB5"/>
    <w:rsid w:val="00816815"/>
    <w:rsid w:val="00827831"/>
    <w:rsid w:val="008309F1"/>
    <w:rsid w:val="00846C5C"/>
    <w:rsid w:val="00852037"/>
    <w:rsid w:val="00861C68"/>
    <w:rsid w:val="00871454"/>
    <w:rsid w:val="00876E55"/>
    <w:rsid w:val="008836A9"/>
    <w:rsid w:val="008B16D6"/>
    <w:rsid w:val="008B2840"/>
    <w:rsid w:val="008C125C"/>
    <w:rsid w:val="008C220C"/>
    <w:rsid w:val="008C2E4D"/>
    <w:rsid w:val="008D0B0A"/>
    <w:rsid w:val="008E3CE9"/>
    <w:rsid w:val="008F551C"/>
    <w:rsid w:val="008F5EC1"/>
    <w:rsid w:val="008F72AA"/>
    <w:rsid w:val="00905D10"/>
    <w:rsid w:val="00911991"/>
    <w:rsid w:val="009170D5"/>
    <w:rsid w:val="0092253B"/>
    <w:rsid w:val="0092372A"/>
    <w:rsid w:val="00931F5E"/>
    <w:rsid w:val="00934174"/>
    <w:rsid w:val="00935CA5"/>
    <w:rsid w:val="00941776"/>
    <w:rsid w:val="00942BF9"/>
    <w:rsid w:val="009608DA"/>
    <w:rsid w:val="00960BF6"/>
    <w:rsid w:val="009714C2"/>
    <w:rsid w:val="00985196"/>
    <w:rsid w:val="00991D03"/>
    <w:rsid w:val="00994813"/>
    <w:rsid w:val="0099696E"/>
    <w:rsid w:val="00996FCA"/>
    <w:rsid w:val="00997597"/>
    <w:rsid w:val="009A2596"/>
    <w:rsid w:val="009A2FA2"/>
    <w:rsid w:val="009A5000"/>
    <w:rsid w:val="009A7632"/>
    <w:rsid w:val="009B301E"/>
    <w:rsid w:val="009C2410"/>
    <w:rsid w:val="009C3890"/>
    <w:rsid w:val="009D7D1A"/>
    <w:rsid w:val="009E21EB"/>
    <w:rsid w:val="009E630D"/>
    <w:rsid w:val="009F6B51"/>
    <w:rsid w:val="00A05443"/>
    <w:rsid w:val="00A07A90"/>
    <w:rsid w:val="00A14711"/>
    <w:rsid w:val="00A1488B"/>
    <w:rsid w:val="00A27681"/>
    <w:rsid w:val="00A27C11"/>
    <w:rsid w:val="00A353BB"/>
    <w:rsid w:val="00A35807"/>
    <w:rsid w:val="00A40B2F"/>
    <w:rsid w:val="00A42BDA"/>
    <w:rsid w:val="00A42DAB"/>
    <w:rsid w:val="00A476AA"/>
    <w:rsid w:val="00A47CD3"/>
    <w:rsid w:val="00A50BB5"/>
    <w:rsid w:val="00A549B1"/>
    <w:rsid w:val="00A648E0"/>
    <w:rsid w:val="00A65FC0"/>
    <w:rsid w:val="00A7210C"/>
    <w:rsid w:val="00A7748E"/>
    <w:rsid w:val="00A82090"/>
    <w:rsid w:val="00A879EB"/>
    <w:rsid w:val="00A91AD5"/>
    <w:rsid w:val="00AA58BE"/>
    <w:rsid w:val="00AB125E"/>
    <w:rsid w:val="00AB1F64"/>
    <w:rsid w:val="00AB4D87"/>
    <w:rsid w:val="00AC0205"/>
    <w:rsid w:val="00AC08E2"/>
    <w:rsid w:val="00AC0CF5"/>
    <w:rsid w:val="00AC7252"/>
    <w:rsid w:val="00AD2B0B"/>
    <w:rsid w:val="00AD2BC6"/>
    <w:rsid w:val="00AD47B3"/>
    <w:rsid w:val="00AF163F"/>
    <w:rsid w:val="00B0687C"/>
    <w:rsid w:val="00B115AB"/>
    <w:rsid w:val="00B173B4"/>
    <w:rsid w:val="00B33B9A"/>
    <w:rsid w:val="00B41C86"/>
    <w:rsid w:val="00B43A8D"/>
    <w:rsid w:val="00B440B2"/>
    <w:rsid w:val="00B510DF"/>
    <w:rsid w:val="00B56E36"/>
    <w:rsid w:val="00B631A2"/>
    <w:rsid w:val="00B634A1"/>
    <w:rsid w:val="00B76EFE"/>
    <w:rsid w:val="00B81B97"/>
    <w:rsid w:val="00B826B6"/>
    <w:rsid w:val="00B8665D"/>
    <w:rsid w:val="00B95118"/>
    <w:rsid w:val="00B96564"/>
    <w:rsid w:val="00B96EC7"/>
    <w:rsid w:val="00BA0B71"/>
    <w:rsid w:val="00BA3017"/>
    <w:rsid w:val="00BA46EA"/>
    <w:rsid w:val="00BA69CD"/>
    <w:rsid w:val="00BB1470"/>
    <w:rsid w:val="00BC03C2"/>
    <w:rsid w:val="00BC0E7E"/>
    <w:rsid w:val="00BC4B82"/>
    <w:rsid w:val="00BC7E62"/>
    <w:rsid w:val="00BE1488"/>
    <w:rsid w:val="00BE3F0C"/>
    <w:rsid w:val="00BE5A34"/>
    <w:rsid w:val="00BE65B5"/>
    <w:rsid w:val="00BF71C5"/>
    <w:rsid w:val="00C0380F"/>
    <w:rsid w:val="00C06460"/>
    <w:rsid w:val="00C14F56"/>
    <w:rsid w:val="00C16525"/>
    <w:rsid w:val="00C23134"/>
    <w:rsid w:val="00C23A23"/>
    <w:rsid w:val="00C46E5F"/>
    <w:rsid w:val="00C50568"/>
    <w:rsid w:val="00C53924"/>
    <w:rsid w:val="00C5497F"/>
    <w:rsid w:val="00C54FBE"/>
    <w:rsid w:val="00C55274"/>
    <w:rsid w:val="00C6359A"/>
    <w:rsid w:val="00C70E01"/>
    <w:rsid w:val="00C803BF"/>
    <w:rsid w:val="00C81CB7"/>
    <w:rsid w:val="00C820E2"/>
    <w:rsid w:val="00CB1238"/>
    <w:rsid w:val="00CB553E"/>
    <w:rsid w:val="00CB599F"/>
    <w:rsid w:val="00CB7E26"/>
    <w:rsid w:val="00CC75AD"/>
    <w:rsid w:val="00CD0E7C"/>
    <w:rsid w:val="00CE0D26"/>
    <w:rsid w:val="00CE179D"/>
    <w:rsid w:val="00CF4AD0"/>
    <w:rsid w:val="00CF5329"/>
    <w:rsid w:val="00D022E3"/>
    <w:rsid w:val="00D113A9"/>
    <w:rsid w:val="00D12F69"/>
    <w:rsid w:val="00D13884"/>
    <w:rsid w:val="00D169EC"/>
    <w:rsid w:val="00D16BD7"/>
    <w:rsid w:val="00D30780"/>
    <w:rsid w:val="00D3100E"/>
    <w:rsid w:val="00D34822"/>
    <w:rsid w:val="00D35594"/>
    <w:rsid w:val="00D547FF"/>
    <w:rsid w:val="00D548E5"/>
    <w:rsid w:val="00D54A7D"/>
    <w:rsid w:val="00D671CF"/>
    <w:rsid w:val="00D708A6"/>
    <w:rsid w:val="00D71CA4"/>
    <w:rsid w:val="00D71E18"/>
    <w:rsid w:val="00D74F10"/>
    <w:rsid w:val="00D76645"/>
    <w:rsid w:val="00D8294A"/>
    <w:rsid w:val="00D831B1"/>
    <w:rsid w:val="00DA3E9E"/>
    <w:rsid w:val="00DC7952"/>
    <w:rsid w:val="00DD1826"/>
    <w:rsid w:val="00DD30B4"/>
    <w:rsid w:val="00DE49A5"/>
    <w:rsid w:val="00DE64BC"/>
    <w:rsid w:val="00DF0EDD"/>
    <w:rsid w:val="00DF198C"/>
    <w:rsid w:val="00DF2BA0"/>
    <w:rsid w:val="00DF5CBA"/>
    <w:rsid w:val="00E043BD"/>
    <w:rsid w:val="00E06DE6"/>
    <w:rsid w:val="00E15EBC"/>
    <w:rsid w:val="00E20DEB"/>
    <w:rsid w:val="00E25859"/>
    <w:rsid w:val="00E32DA7"/>
    <w:rsid w:val="00E36E64"/>
    <w:rsid w:val="00E420D0"/>
    <w:rsid w:val="00E4601A"/>
    <w:rsid w:val="00E47440"/>
    <w:rsid w:val="00E55CDD"/>
    <w:rsid w:val="00E831DC"/>
    <w:rsid w:val="00E91C72"/>
    <w:rsid w:val="00E954D8"/>
    <w:rsid w:val="00EB0882"/>
    <w:rsid w:val="00EC3D4E"/>
    <w:rsid w:val="00ED5A74"/>
    <w:rsid w:val="00EE4641"/>
    <w:rsid w:val="00EF10EB"/>
    <w:rsid w:val="00EF2CAB"/>
    <w:rsid w:val="00F16179"/>
    <w:rsid w:val="00F169A7"/>
    <w:rsid w:val="00F247F1"/>
    <w:rsid w:val="00F25911"/>
    <w:rsid w:val="00F356D1"/>
    <w:rsid w:val="00F374F4"/>
    <w:rsid w:val="00F403FB"/>
    <w:rsid w:val="00F47B6A"/>
    <w:rsid w:val="00F5559C"/>
    <w:rsid w:val="00F57D1B"/>
    <w:rsid w:val="00F8220D"/>
    <w:rsid w:val="00F87E62"/>
    <w:rsid w:val="00F900B1"/>
    <w:rsid w:val="00F9435C"/>
    <w:rsid w:val="00F947E4"/>
    <w:rsid w:val="00FA6879"/>
    <w:rsid w:val="00FB52AD"/>
    <w:rsid w:val="00FD2871"/>
    <w:rsid w:val="00FE73D1"/>
    <w:rsid w:val="00FF1194"/>
    <w:rsid w:val="00FF27C1"/>
    <w:rsid w:val="0212E6C3"/>
    <w:rsid w:val="02A1C32E"/>
    <w:rsid w:val="0354A2BE"/>
    <w:rsid w:val="0455AAD6"/>
    <w:rsid w:val="04D5B4A6"/>
    <w:rsid w:val="077487FD"/>
    <w:rsid w:val="07FD913E"/>
    <w:rsid w:val="089D89BE"/>
    <w:rsid w:val="08E6E98D"/>
    <w:rsid w:val="091638D7"/>
    <w:rsid w:val="093B332C"/>
    <w:rsid w:val="094518BD"/>
    <w:rsid w:val="0986E18F"/>
    <w:rsid w:val="0A6E7C6B"/>
    <w:rsid w:val="0B683F63"/>
    <w:rsid w:val="0D418841"/>
    <w:rsid w:val="0D827299"/>
    <w:rsid w:val="0DA9694A"/>
    <w:rsid w:val="0DC4B8A9"/>
    <w:rsid w:val="0E3129A1"/>
    <w:rsid w:val="0E719AD6"/>
    <w:rsid w:val="0E71D67B"/>
    <w:rsid w:val="0F303781"/>
    <w:rsid w:val="0F4B2005"/>
    <w:rsid w:val="0F675A1D"/>
    <w:rsid w:val="100D5298"/>
    <w:rsid w:val="10CB2943"/>
    <w:rsid w:val="11598DF8"/>
    <w:rsid w:val="117A6650"/>
    <w:rsid w:val="1181F0B4"/>
    <w:rsid w:val="11B34A30"/>
    <w:rsid w:val="11C2FB58"/>
    <w:rsid w:val="128FC75C"/>
    <w:rsid w:val="12DA0F9F"/>
    <w:rsid w:val="13B075A7"/>
    <w:rsid w:val="13C9121F"/>
    <w:rsid w:val="140AF49D"/>
    <w:rsid w:val="14A827F8"/>
    <w:rsid w:val="15B40148"/>
    <w:rsid w:val="16573878"/>
    <w:rsid w:val="1689BD86"/>
    <w:rsid w:val="172A7F5B"/>
    <w:rsid w:val="17D90669"/>
    <w:rsid w:val="19392CFF"/>
    <w:rsid w:val="1A16CA96"/>
    <w:rsid w:val="1A3DEED3"/>
    <w:rsid w:val="1B18757C"/>
    <w:rsid w:val="1B5E57D0"/>
    <w:rsid w:val="1C092628"/>
    <w:rsid w:val="1C3AE536"/>
    <w:rsid w:val="1C46C3F4"/>
    <w:rsid w:val="1D765BFA"/>
    <w:rsid w:val="1DC891FA"/>
    <w:rsid w:val="1E041EE9"/>
    <w:rsid w:val="1E0FA467"/>
    <w:rsid w:val="1E3FE4DE"/>
    <w:rsid w:val="1E401913"/>
    <w:rsid w:val="1EFBEC08"/>
    <w:rsid w:val="1FB3197B"/>
    <w:rsid w:val="1FCCC1C2"/>
    <w:rsid w:val="1FE6904D"/>
    <w:rsid w:val="212B4F2E"/>
    <w:rsid w:val="21C0EE34"/>
    <w:rsid w:val="21CB49FC"/>
    <w:rsid w:val="2263685A"/>
    <w:rsid w:val="22739AEF"/>
    <w:rsid w:val="22791690"/>
    <w:rsid w:val="2291082D"/>
    <w:rsid w:val="2291AD1A"/>
    <w:rsid w:val="22C5DA69"/>
    <w:rsid w:val="2346A6BA"/>
    <w:rsid w:val="24434476"/>
    <w:rsid w:val="24FD6056"/>
    <w:rsid w:val="257330C5"/>
    <w:rsid w:val="25D159F7"/>
    <w:rsid w:val="27F7A8CD"/>
    <w:rsid w:val="27FECEC7"/>
    <w:rsid w:val="283BEA1F"/>
    <w:rsid w:val="28553578"/>
    <w:rsid w:val="28A77501"/>
    <w:rsid w:val="28A96D2B"/>
    <w:rsid w:val="29260103"/>
    <w:rsid w:val="29ACA678"/>
    <w:rsid w:val="29B0F6CC"/>
    <w:rsid w:val="2A15AB98"/>
    <w:rsid w:val="2A2591DF"/>
    <w:rsid w:val="2B3266A3"/>
    <w:rsid w:val="2B4176A3"/>
    <w:rsid w:val="2C4FAF78"/>
    <w:rsid w:val="2C5536FB"/>
    <w:rsid w:val="2C961C4A"/>
    <w:rsid w:val="2D3E437D"/>
    <w:rsid w:val="2D62E25E"/>
    <w:rsid w:val="2DEF7F19"/>
    <w:rsid w:val="2E41F0E6"/>
    <w:rsid w:val="2E9F4DC8"/>
    <w:rsid w:val="2EE6FB5A"/>
    <w:rsid w:val="2F1645EE"/>
    <w:rsid w:val="310FF441"/>
    <w:rsid w:val="31122C7D"/>
    <w:rsid w:val="31CB961B"/>
    <w:rsid w:val="3276A693"/>
    <w:rsid w:val="32BB1E54"/>
    <w:rsid w:val="32FA0111"/>
    <w:rsid w:val="339588B1"/>
    <w:rsid w:val="33D94EC6"/>
    <w:rsid w:val="345C7F73"/>
    <w:rsid w:val="34745E7D"/>
    <w:rsid w:val="35A7D26E"/>
    <w:rsid w:val="36452F24"/>
    <w:rsid w:val="3756AADF"/>
    <w:rsid w:val="37C2CE69"/>
    <w:rsid w:val="383CEBEA"/>
    <w:rsid w:val="39950E49"/>
    <w:rsid w:val="39BE6C2A"/>
    <w:rsid w:val="3A04CC69"/>
    <w:rsid w:val="3AC347A5"/>
    <w:rsid w:val="3BADCFE6"/>
    <w:rsid w:val="3C1315DD"/>
    <w:rsid w:val="3C482A4F"/>
    <w:rsid w:val="3C4929BB"/>
    <w:rsid w:val="3CF400F6"/>
    <w:rsid w:val="3D7D0360"/>
    <w:rsid w:val="3D83132C"/>
    <w:rsid w:val="3E1CD875"/>
    <w:rsid w:val="3E546584"/>
    <w:rsid w:val="3EA5E7DE"/>
    <w:rsid w:val="3EBEEFE1"/>
    <w:rsid w:val="3F55D86C"/>
    <w:rsid w:val="3FCFE70B"/>
    <w:rsid w:val="402E9E4D"/>
    <w:rsid w:val="4057A16A"/>
    <w:rsid w:val="407F91B9"/>
    <w:rsid w:val="4097488A"/>
    <w:rsid w:val="42323984"/>
    <w:rsid w:val="42B8A9FE"/>
    <w:rsid w:val="4471E857"/>
    <w:rsid w:val="44F9C356"/>
    <w:rsid w:val="45035384"/>
    <w:rsid w:val="454C1CA2"/>
    <w:rsid w:val="4607C452"/>
    <w:rsid w:val="46120D54"/>
    <w:rsid w:val="473959A0"/>
    <w:rsid w:val="4743CDB1"/>
    <w:rsid w:val="476B4371"/>
    <w:rsid w:val="47F9A48A"/>
    <w:rsid w:val="48011286"/>
    <w:rsid w:val="48B3FAEE"/>
    <w:rsid w:val="49009C92"/>
    <w:rsid w:val="4A39C43D"/>
    <w:rsid w:val="4B3F7A03"/>
    <w:rsid w:val="4B8747AA"/>
    <w:rsid w:val="4BCC5167"/>
    <w:rsid w:val="4BD6418B"/>
    <w:rsid w:val="4C4D6DC7"/>
    <w:rsid w:val="4CBC78B8"/>
    <w:rsid w:val="4D4EDCC9"/>
    <w:rsid w:val="4E04EBBD"/>
    <w:rsid w:val="4E9CD405"/>
    <w:rsid w:val="4EB6619D"/>
    <w:rsid w:val="4EBE99B8"/>
    <w:rsid w:val="4F2ED879"/>
    <w:rsid w:val="4F7F08F7"/>
    <w:rsid w:val="50776626"/>
    <w:rsid w:val="517C395D"/>
    <w:rsid w:val="526EC5AC"/>
    <w:rsid w:val="5287251D"/>
    <w:rsid w:val="52DA2B1F"/>
    <w:rsid w:val="536071B9"/>
    <w:rsid w:val="53ED2C07"/>
    <w:rsid w:val="554DB0B0"/>
    <w:rsid w:val="55A4619C"/>
    <w:rsid w:val="5768D03E"/>
    <w:rsid w:val="578C44B1"/>
    <w:rsid w:val="57C0760C"/>
    <w:rsid w:val="582943CB"/>
    <w:rsid w:val="588AE7E4"/>
    <w:rsid w:val="593CAC43"/>
    <w:rsid w:val="595075A9"/>
    <w:rsid w:val="59669127"/>
    <w:rsid w:val="5A4D64C2"/>
    <w:rsid w:val="5A72DD5C"/>
    <w:rsid w:val="5AFF45E8"/>
    <w:rsid w:val="5B3871ED"/>
    <w:rsid w:val="5C2D89F0"/>
    <w:rsid w:val="5CECB334"/>
    <w:rsid w:val="5CF9B31A"/>
    <w:rsid w:val="5D9D85CD"/>
    <w:rsid w:val="5E164F53"/>
    <w:rsid w:val="5E2647D9"/>
    <w:rsid w:val="5F1CE7F1"/>
    <w:rsid w:val="6045DD18"/>
    <w:rsid w:val="60A5AD2B"/>
    <w:rsid w:val="61A12687"/>
    <w:rsid w:val="6237A39D"/>
    <w:rsid w:val="628D9007"/>
    <w:rsid w:val="62917336"/>
    <w:rsid w:val="63D11B63"/>
    <w:rsid w:val="642F6F6D"/>
    <w:rsid w:val="646E1FD8"/>
    <w:rsid w:val="649715AD"/>
    <w:rsid w:val="64E3694E"/>
    <w:rsid w:val="65027DE3"/>
    <w:rsid w:val="65228CBF"/>
    <w:rsid w:val="65443F22"/>
    <w:rsid w:val="656E030D"/>
    <w:rsid w:val="65CBE053"/>
    <w:rsid w:val="66B3C8AD"/>
    <w:rsid w:val="66E489AC"/>
    <w:rsid w:val="66EAD385"/>
    <w:rsid w:val="670294A3"/>
    <w:rsid w:val="671E72D5"/>
    <w:rsid w:val="678C8A70"/>
    <w:rsid w:val="682EFC8F"/>
    <w:rsid w:val="68F7E5F7"/>
    <w:rsid w:val="6986B937"/>
    <w:rsid w:val="69AA3F16"/>
    <w:rsid w:val="6A0680AC"/>
    <w:rsid w:val="6A4F0D5A"/>
    <w:rsid w:val="6B110329"/>
    <w:rsid w:val="6B3B3EF6"/>
    <w:rsid w:val="6B6B46B3"/>
    <w:rsid w:val="6BE51BFD"/>
    <w:rsid w:val="6C67E1D9"/>
    <w:rsid w:val="6DC526D3"/>
    <w:rsid w:val="6DEE90B3"/>
    <w:rsid w:val="6E9A1D44"/>
    <w:rsid w:val="6F11AD89"/>
    <w:rsid w:val="6F6DB2D3"/>
    <w:rsid w:val="70239E93"/>
    <w:rsid w:val="7062AE60"/>
    <w:rsid w:val="7090D8CB"/>
    <w:rsid w:val="70F93F8F"/>
    <w:rsid w:val="711DED6C"/>
    <w:rsid w:val="71CC9A91"/>
    <w:rsid w:val="71DF03F1"/>
    <w:rsid w:val="71EF5AD6"/>
    <w:rsid w:val="72243E9E"/>
    <w:rsid w:val="722E3080"/>
    <w:rsid w:val="72E4F131"/>
    <w:rsid w:val="73426418"/>
    <w:rsid w:val="749EDDDC"/>
    <w:rsid w:val="750365D9"/>
    <w:rsid w:val="77306AB4"/>
    <w:rsid w:val="78A732CD"/>
    <w:rsid w:val="794D0FD4"/>
    <w:rsid w:val="7A28DD2E"/>
    <w:rsid w:val="7AC49E89"/>
    <w:rsid w:val="7B6997C4"/>
    <w:rsid w:val="7CCD787B"/>
    <w:rsid w:val="7D3B1B50"/>
    <w:rsid w:val="7D6ED153"/>
    <w:rsid w:val="7E6046B3"/>
    <w:rsid w:val="7EDD4F0A"/>
    <w:rsid w:val="7F5B829A"/>
    <w:rsid w:val="7FC7FF6A"/>
    <w:rsid w:val="7FEA5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487FD"/>
  <w15:chartTrackingRefBased/>
  <w15:docId w15:val="{DB2BC16D-A7C6-41B3-86ED-29620C9E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3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E18"/>
    <w:pPr>
      <w:spacing w:after="120" w:line="240" w:lineRule="auto"/>
    </w:pPr>
    <w:rPr>
      <w:rFonts w:ascii="Calibri Light" w:eastAsia="Times New Roman" w:hAnsi="Calibri Light" w:cs="Times New Roman"/>
      <w:lang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3665"/>
    <w:pPr>
      <w:keepNext/>
      <w:keepLines/>
      <w:spacing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3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816815"/>
    <w:pPr>
      <w:tabs>
        <w:tab w:val="center" w:pos="4680"/>
        <w:tab w:val="right" w:pos="9360"/>
      </w:tabs>
    </w:pPr>
  </w:style>
  <w:style w:type="character" w:customStyle="1" w:styleId="HeaderChar">
    <w:name w:val="Header Char"/>
    <w:basedOn w:val="DefaultParagraphFont"/>
    <w:link w:val="Header"/>
    <w:uiPriority w:val="99"/>
    <w:rsid w:val="00816815"/>
  </w:style>
  <w:style w:type="paragraph" w:styleId="Footer">
    <w:name w:val="footer"/>
    <w:basedOn w:val="Normal"/>
    <w:link w:val="FooterChar"/>
    <w:uiPriority w:val="99"/>
    <w:unhideWhenUsed/>
    <w:rsid w:val="00816815"/>
    <w:pPr>
      <w:tabs>
        <w:tab w:val="center" w:pos="4680"/>
        <w:tab w:val="right" w:pos="9360"/>
      </w:tabs>
    </w:pPr>
  </w:style>
  <w:style w:type="character" w:customStyle="1" w:styleId="FooterChar">
    <w:name w:val="Footer Char"/>
    <w:basedOn w:val="DefaultParagraphFont"/>
    <w:link w:val="Footer"/>
    <w:uiPriority w:val="99"/>
    <w:rsid w:val="00816815"/>
  </w:style>
  <w:style w:type="table" w:styleId="TableGrid">
    <w:name w:val="Table Grid"/>
    <w:basedOn w:val="TableNormal"/>
    <w:uiPriority w:val="39"/>
    <w:rsid w:val="00816815"/>
    <w:pPr>
      <w:spacing w:before="160" w:after="0" w:line="240" w:lineRule="auto"/>
    </w:pPr>
    <w:rPr>
      <w:rFonts w:eastAsiaTheme="minorHAnsi"/>
      <w:color w:val="7F7F7F" w:themeColor="text1" w:themeTint="8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ing">
    <w:name w:val="Normal No Spacing"/>
    <w:basedOn w:val="Normal"/>
    <w:next w:val="Normal"/>
    <w:qFormat/>
    <w:rsid w:val="00816815"/>
    <w:pPr>
      <w:contextualSpacing/>
    </w:pPr>
    <w:rPr>
      <w:rFonts w:eastAsiaTheme="minorHAnsi" w:cs="Times New Roman (Body CS)"/>
      <w:sz w:val="22"/>
    </w:rPr>
  </w:style>
  <w:style w:type="paragraph" w:styleId="TOCHeading">
    <w:name w:val="TOC Heading"/>
    <w:basedOn w:val="Heading1"/>
    <w:next w:val="Normal"/>
    <w:uiPriority w:val="39"/>
    <w:unhideWhenUsed/>
    <w:qFormat/>
    <w:rsid w:val="007C2262"/>
    <w:pPr>
      <w:spacing w:before="240" w:after="0" w:line="259" w:lineRule="auto"/>
      <w:outlineLvl w:val="9"/>
    </w:pPr>
    <w:rPr>
      <w:sz w:val="32"/>
      <w:szCs w:val="32"/>
    </w:rPr>
  </w:style>
  <w:style w:type="paragraph" w:styleId="ListParagraph">
    <w:name w:val="List Paragraph"/>
    <w:basedOn w:val="Normal"/>
    <w:uiPriority w:val="34"/>
    <w:qFormat/>
    <w:rsid w:val="00EE4641"/>
    <w:pPr>
      <w:spacing w:before="60"/>
      <w:ind w:left="720"/>
    </w:pPr>
    <w:rPr>
      <w:rFonts w:eastAsiaTheme="minorHAnsi"/>
      <w:kern w:val="2"/>
      <w14:ligatures w14:val="standardContextual"/>
    </w:rPr>
  </w:style>
  <w:style w:type="character" w:styleId="Hyperlink">
    <w:name w:val="Hyperlink"/>
    <w:basedOn w:val="DefaultParagraphFont"/>
    <w:uiPriority w:val="99"/>
    <w:unhideWhenUsed/>
    <w:rsid w:val="00EE4641"/>
    <w:rPr>
      <w:color w:val="467886" w:themeColor="hyperlink"/>
      <w:u w:val="single"/>
    </w:rPr>
  </w:style>
  <w:style w:type="paragraph" w:customStyle="1" w:styleId="paragraph">
    <w:name w:val="paragraph"/>
    <w:basedOn w:val="Normal"/>
    <w:rsid w:val="00EE4641"/>
    <w:pPr>
      <w:spacing w:before="100" w:beforeAutospacing="1" w:after="100" w:afterAutospacing="1"/>
    </w:pPr>
    <w:rPr>
      <w:rFonts w:ascii="Times New Roman" w:hAnsi="Times New Roman"/>
    </w:rPr>
  </w:style>
  <w:style w:type="character" w:customStyle="1" w:styleId="normaltextrun">
    <w:name w:val="normaltextrun"/>
    <w:basedOn w:val="DefaultParagraphFont"/>
    <w:rsid w:val="00EE4641"/>
  </w:style>
  <w:style w:type="character" w:customStyle="1" w:styleId="eop">
    <w:name w:val="eop"/>
    <w:basedOn w:val="DefaultParagraphFont"/>
    <w:rsid w:val="00EE4641"/>
  </w:style>
  <w:style w:type="paragraph" w:styleId="Caption">
    <w:name w:val="caption"/>
    <w:basedOn w:val="Normal"/>
    <w:next w:val="Normal"/>
    <w:uiPriority w:val="35"/>
    <w:unhideWhenUsed/>
    <w:qFormat/>
    <w:rsid w:val="00257AD9"/>
    <w:pPr>
      <w:spacing w:after="200"/>
      <w:jc w:val="center"/>
    </w:pPr>
    <w:rPr>
      <w:rFonts w:eastAsiaTheme="minorHAnsi"/>
      <w:i/>
      <w:iCs/>
      <w:color w:val="0E2841" w:themeColor="text2"/>
      <w:kern w:val="2"/>
      <w:sz w:val="20"/>
      <w:szCs w:val="18"/>
      <w14:ligatures w14:val="standardContextual"/>
    </w:rPr>
  </w:style>
  <w:style w:type="character" w:customStyle="1" w:styleId="Regular">
    <w:name w:val="Regular"/>
    <w:basedOn w:val="DefaultParagraphFont"/>
    <w:uiPriority w:val="1"/>
    <w:qFormat/>
    <w:rsid w:val="00C50568"/>
    <w:rPr>
      <w:rFonts w:ascii="Calibri" w:hAnsi="Calibri"/>
      <w:b w:val="0"/>
      <w:i w:val="0"/>
      <w:sz w:val="24"/>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NormalWeb">
    <w:name w:val="Normal (Web)"/>
    <w:basedOn w:val="Normal"/>
    <w:uiPriority w:val="99"/>
    <w:semiHidden/>
    <w:unhideWhenUsed/>
    <w:rsid w:val="00941776"/>
    <w:rPr>
      <w:rFonts w:ascii="Times New Roman" w:hAnsi="Times New Roman"/>
    </w:rPr>
  </w:style>
  <w:style w:type="character" w:styleId="FollowedHyperlink">
    <w:name w:val="FollowedHyperlink"/>
    <w:basedOn w:val="DefaultParagraphFont"/>
    <w:uiPriority w:val="99"/>
    <w:semiHidden/>
    <w:unhideWhenUsed/>
    <w:rsid w:val="00B510DF"/>
    <w:rPr>
      <w:color w:val="96607D" w:themeColor="followedHyperlink"/>
      <w:u w:val="single"/>
    </w:rPr>
  </w:style>
  <w:style w:type="paragraph" w:styleId="ListNumber">
    <w:name w:val="List Number"/>
    <w:basedOn w:val="Normal"/>
    <w:autoRedefine/>
    <w:uiPriority w:val="32"/>
    <w:qFormat/>
    <w:rsid w:val="002F6635"/>
    <w:pPr>
      <w:numPr>
        <w:numId w:val="5"/>
      </w:numPr>
    </w:pPr>
    <w:rPr>
      <w:rFonts w:eastAsiaTheme="minorHAnsi" w:cs="Calibri Light"/>
      <w:sz w:val="22"/>
    </w:rPr>
  </w:style>
  <w:style w:type="character" w:styleId="CommentReference">
    <w:name w:val="annotation reference"/>
    <w:basedOn w:val="DefaultParagraphFont"/>
    <w:uiPriority w:val="99"/>
    <w:semiHidden/>
    <w:unhideWhenUsed/>
    <w:rsid w:val="00B43A8D"/>
    <w:rPr>
      <w:sz w:val="16"/>
      <w:szCs w:val="16"/>
    </w:rPr>
  </w:style>
  <w:style w:type="paragraph" w:styleId="CommentText">
    <w:name w:val="annotation text"/>
    <w:basedOn w:val="Normal"/>
    <w:link w:val="CommentTextChar"/>
    <w:uiPriority w:val="99"/>
    <w:unhideWhenUsed/>
    <w:rsid w:val="00B43A8D"/>
    <w:rPr>
      <w:rFonts w:eastAsiaTheme="minorHAnsi" w:cs="Times New Roman (Body CS)"/>
      <w:color w:val="404040" w:themeColor="text1" w:themeTint="BF"/>
      <w:sz w:val="20"/>
      <w:szCs w:val="20"/>
    </w:rPr>
  </w:style>
  <w:style w:type="character" w:customStyle="1" w:styleId="CommentTextChar">
    <w:name w:val="Comment Text Char"/>
    <w:basedOn w:val="DefaultParagraphFont"/>
    <w:link w:val="CommentText"/>
    <w:uiPriority w:val="99"/>
    <w:rsid w:val="00B43A8D"/>
    <w:rPr>
      <w:rFonts w:ascii="Calibri Light" w:eastAsiaTheme="minorHAnsi" w:hAnsi="Calibri Light" w:cs="Times New Roman (Body CS)"/>
      <w:color w:val="404040" w:themeColor="text1" w:themeTint="BF"/>
      <w:sz w:val="20"/>
      <w:szCs w:val="20"/>
    </w:rPr>
  </w:style>
  <w:style w:type="paragraph" w:customStyle="1" w:styleId="NormalRegular">
    <w:name w:val="Normal (Regular)"/>
    <w:basedOn w:val="Normal"/>
    <w:link w:val="NormalRegularChar"/>
    <w:qFormat/>
    <w:rsid w:val="00B43A8D"/>
    <w:rPr>
      <w:rFonts w:ascii="Calibri" w:eastAsiaTheme="minorHAnsi" w:hAnsi="Calibri" w:cs="Times New Roman (Body CS)"/>
      <w:color w:val="404040" w:themeColor="text1" w:themeTint="BF"/>
      <w:sz w:val="22"/>
    </w:rPr>
  </w:style>
  <w:style w:type="character" w:customStyle="1" w:styleId="NormalRegularChar">
    <w:name w:val="Normal (Regular) Char"/>
    <w:basedOn w:val="DefaultParagraphFont"/>
    <w:link w:val="NormalRegular"/>
    <w:rsid w:val="00B43A8D"/>
    <w:rPr>
      <w:rFonts w:ascii="Calibri" w:eastAsiaTheme="minorHAnsi" w:hAnsi="Calibri" w:cs="Times New Roman (Body CS)"/>
      <w:color w:val="404040" w:themeColor="text1" w:themeTint="BF"/>
      <w:sz w:val="22"/>
    </w:rPr>
  </w:style>
  <w:style w:type="paragraph" w:styleId="TableofFigures">
    <w:name w:val="table of figures"/>
    <w:basedOn w:val="Normal"/>
    <w:next w:val="Normal"/>
    <w:uiPriority w:val="99"/>
    <w:unhideWhenUsed/>
    <w:rsid w:val="00D022E3"/>
    <w:rPr>
      <w:rFonts w:asciiTheme="minorHAnsi" w:hAnsiTheme="minorHAnsi"/>
      <w:i/>
      <w:iCs/>
      <w:sz w:val="20"/>
      <w:szCs w:val="20"/>
    </w:rPr>
  </w:style>
  <w:style w:type="paragraph" w:customStyle="1" w:styleId="ListParagraphBullet">
    <w:name w:val="List Paragraph Bullet"/>
    <w:basedOn w:val="ListParagraph"/>
    <w:qFormat/>
    <w:rsid w:val="003A6937"/>
    <w:pPr>
      <w:numPr>
        <w:numId w:val="28"/>
      </w:numPr>
      <w:ind w:left="1080"/>
    </w:pPr>
  </w:style>
  <w:style w:type="numbering" w:customStyle="1" w:styleId="CurrentList1">
    <w:name w:val="Current List1"/>
    <w:uiPriority w:val="99"/>
    <w:rsid w:val="00861C68"/>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6288">
      <w:bodyDiv w:val="1"/>
      <w:marLeft w:val="0"/>
      <w:marRight w:val="0"/>
      <w:marTop w:val="0"/>
      <w:marBottom w:val="0"/>
      <w:divBdr>
        <w:top w:val="none" w:sz="0" w:space="0" w:color="auto"/>
        <w:left w:val="none" w:sz="0" w:space="0" w:color="auto"/>
        <w:bottom w:val="none" w:sz="0" w:space="0" w:color="auto"/>
        <w:right w:val="none" w:sz="0" w:space="0" w:color="auto"/>
      </w:divBdr>
    </w:div>
    <w:div w:id="1608659211">
      <w:bodyDiv w:val="1"/>
      <w:marLeft w:val="0"/>
      <w:marRight w:val="0"/>
      <w:marTop w:val="0"/>
      <w:marBottom w:val="0"/>
      <w:divBdr>
        <w:top w:val="none" w:sz="0" w:space="0" w:color="auto"/>
        <w:left w:val="none" w:sz="0" w:space="0" w:color="auto"/>
        <w:bottom w:val="none" w:sz="0" w:space="0" w:color="auto"/>
        <w:right w:val="none" w:sz="0" w:space="0" w:color="auto"/>
      </w:divBdr>
    </w:div>
    <w:div w:id="1837530861">
      <w:bodyDiv w:val="1"/>
      <w:marLeft w:val="0"/>
      <w:marRight w:val="0"/>
      <w:marTop w:val="0"/>
      <w:marBottom w:val="0"/>
      <w:divBdr>
        <w:top w:val="none" w:sz="0" w:space="0" w:color="auto"/>
        <w:left w:val="none" w:sz="0" w:space="0" w:color="auto"/>
        <w:bottom w:val="none" w:sz="0" w:space="0" w:color="auto"/>
        <w:right w:val="none" w:sz="0" w:space="0" w:color="auto"/>
      </w:divBdr>
      <w:divsChild>
        <w:div w:id="62141960">
          <w:marLeft w:val="0"/>
          <w:marRight w:val="0"/>
          <w:marTop w:val="0"/>
          <w:marBottom w:val="0"/>
          <w:divBdr>
            <w:top w:val="none" w:sz="0" w:space="0" w:color="auto"/>
            <w:left w:val="none" w:sz="0" w:space="0" w:color="auto"/>
            <w:bottom w:val="none" w:sz="0" w:space="0" w:color="auto"/>
            <w:right w:val="none" w:sz="0" w:space="0" w:color="auto"/>
          </w:divBdr>
          <w:divsChild>
            <w:div w:id="523397845">
              <w:marLeft w:val="0"/>
              <w:marRight w:val="0"/>
              <w:marTop w:val="0"/>
              <w:marBottom w:val="0"/>
              <w:divBdr>
                <w:top w:val="none" w:sz="0" w:space="0" w:color="auto"/>
                <w:left w:val="none" w:sz="0" w:space="0" w:color="auto"/>
                <w:bottom w:val="none" w:sz="0" w:space="0" w:color="auto"/>
                <w:right w:val="none" w:sz="0" w:space="0" w:color="auto"/>
              </w:divBdr>
              <w:divsChild>
                <w:div w:id="66532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7299">
          <w:marLeft w:val="0"/>
          <w:marRight w:val="0"/>
          <w:marTop w:val="0"/>
          <w:marBottom w:val="0"/>
          <w:divBdr>
            <w:top w:val="none" w:sz="0" w:space="0" w:color="auto"/>
            <w:left w:val="none" w:sz="0" w:space="0" w:color="auto"/>
            <w:bottom w:val="none" w:sz="0" w:space="0" w:color="auto"/>
            <w:right w:val="none" w:sz="0" w:space="0" w:color="auto"/>
          </w:divBdr>
          <w:divsChild>
            <w:div w:id="1830827362">
              <w:marLeft w:val="0"/>
              <w:marRight w:val="0"/>
              <w:marTop w:val="0"/>
              <w:marBottom w:val="0"/>
              <w:divBdr>
                <w:top w:val="none" w:sz="0" w:space="0" w:color="auto"/>
                <w:left w:val="none" w:sz="0" w:space="0" w:color="auto"/>
                <w:bottom w:val="none" w:sz="0" w:space="0" w:color="auto"/>
                <w:right w:val="none" w:sz="0" w:space="0" w:color="auto"/>
              </w:divBdr>
              <w:divsChild>
                <w:div w:id="170887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1119">
          <w:marLeft w:val="0"/>
          <w:marRight w:val="0"/>
          <w:marTop w:val="0"/>
          <w:marBottom w:val="0"/>
          <w:divBdr>
            <w:top w:val="none" w:sz="0" w:space="0" w:color="auto"/>
            <w:left w:val="none" w:sz="0" w:space="0" w:color="auto"/>
            <w:bottom w:val="none" w:sz="0" w:space="0" w:color="auto"/>
            <w:right w:val="none" w:sz="0" w:space="0" w:color="auto"/>
          </w:divBdr>
          <w:divsChild>
            <w:div w:id="514195640">
              <w:marLeft w:val="0"/>
              <w:marRight w:val="0"/>
              <w:marTop w:val="0"/>
              <w:marBottom w:val="0"/>
              <w:divBdr>
                <w:top w:val="none" w:sz="0" w:space="0" w:color="auto"/>
                <w:left w:val="none" w:sz="0" w:space="0" w:color="auto"/>
                <w:bottom w:val="none" w:sz="0" w:space="0" w:color="auto"/>
                <w:right w:val="none" w:sz="0" w:space="0" w:color="auto"/>
              </w:divBdr>
              <w:divsChild>
                <w:div w:id="1337920353">
                  <w:marLeft w:val="0"/>
                  <w:marRight w:val="0"/>
                  <w:marTop w:val="0"/>
                  <w:marBottom w:val="0"/>
                  <w:divBdr>
                    <w:top w:val="none" w:sz="0" w:space="0" w:color="auto"/>
                    <w:left w:val="none" w:sz="0" w:space="0" w:color="auto"/>
                    <w:bottom w:val="none" w:sz="0" w:space="0" w:color="auto"/>
                    <w:right w:val="none" w:sz="0" w:space="0" w:color="auto"/>
                  </w:divBdr>
                  <w:divsChild>
                    <w:div w:id="9612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20285">
              <w:marLeft w:val="0"/>
              <w:marRight w:val="0"/>
              <w:marTop w:val="0"/>
              <w:marBottom w:val="0"/>
              <w:divBdr>
                <w:top w:val="none" w:sz="0" w:space="0" w:color="auto"/>
                <w:left w:val="none" w:sz="0" w:space="0" w:color="auto"/>
                <w:bottom w:val="none" w:sz="0" w:space="0" w:color="auto"/>
                <w:right w:val="none" w:sz="0" w:space="0" w:color="auto"/>
              </w:divBdr>
              <w:divsChild>
                <w:div w:id="13254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9812">
          <w:marLeft w:val="0"/>
          <w:marRight w:val="0"/>
          <w:marTop w:val="0"/>
          <w:marBottom w:val="0"/>
          <w:divBdr>
            <w:top w:val="none" w:sz="0" w:space="0" w:color="auto"/>
            <w:left w:val="none" w:sz="0" w:space="0" w:color="auto"/>
            <w:bottom w:val="none" w:sz="0" w:space="0" w:color="auto"/>
            <w:right w:val="none" w:sz="0" w:space="0" w:color="auto"/>
          </w:divBdr>
          <w:divsChild>
            <w:div w:id="691957548">
              <w:marLeft w:val="0"/>
              <w:marRight w:val="0"/>
              <w:marTop w:val="0"/>
              <w:marBottom w:val="0"/>
              <w:divBdr>
                <w:top w:val="none" w:sz="0" w:space="0" w:color="auto"/>
                <w:left w:val="none" w:sz="0" w:space="0" w:color="auto"/>
                <w:bottom w:val="none" w:sz="0" w:space="0" w:color="auto"/>
                <w:right w:val="none" w:sz="0" w:space="0" w:color="auto"/>
              </w:divBdr>
              <w:divsChild>
                <w:div w:id="10287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99962">
          <w:marLeft w:val="0"/>
          <w:marRight w:val="0"/>
          <w:marTop w:val="0"/>
          <w:marBottom w:val="0"/>
          <w:divBdr>
            <w:top w:val="none" w:sz="0" w:space="0" w:color="auto"/>
            <w:left w:val="none" w:sz="0" w:space="0" w:color="auto"/>
            <w:bottom w:val="none" w:sz="0" w:space="0" w:color="auto"/>
            <w:right w:val="none" w:sz="0" w:space="0" w:color="auto"/>
          </w:divBdr>
          <w:divsChild>
            <w:div w:id="36664008">
              <w:marLeft w:val="0"/>
              <w:marRight w:val="0"/>
              <w:marTop w:val="0"/>
              <w:marBottom w:val="0"/>
              <w:divBdr>
                <w:top w:val="none" w:sz="0" w:space="0" w:color="auto"/>
                <w:left w:val="none" w:sz="0" w:space="0" w:color="auto"/>
                <w:bottom w:val="none" w:sz="0" w:space="0" w:color="auto"/>
                <w:right w:val="none" w:sz="0" w:space="0" w:color="auto"/>
              </w:divBdr>
            </w:div>
          </w:divsChild>
        </w:div>
        <w:div w:id="409959706">
          <w:marLeft w:val="0"/>
          <w:marRight w:val="0"/>
          <w:marTop w:val="0"/>
          <w:marBottom w:val="0"/>
          <w:divBdr>
            <w:top w:val="none" w:sz="0" w:space="0" w:color="auto"/>
            <w:left w:val="none" w:sz="0" w:space="0" w:color="auto"/>
            <w:bottom w:val="none" w:sz="0" w:space="0" w:color="auto"/>
            <w:right w:val="none" w:sz="0" w:space="0" w:color="auto"/>
          </w:divBdr>
          <w:divsChild>
            <w:div w:id="317223067">
              <w:marLeft w:val="0"/>
              <w:marRight w:val="0"/>
              <w:marTop w:val="0"/>
              <w:marBottom w:val="0"/>
              <w:divBdr>
                <w:top w:val="none" w:sz="0" w:space="0" w:color="auto"/>
                <w:left w:val="none" w:sz="0" w:space="0" w:color="auto"/>
                <w:bottom w:val="none" w:sz="0" w:space="0" w:color="auto"/>
                <w:right w:val="none" w:sz="0" w:space="0" w:color="auto"/>
              </w:divBdr>
              <w:divsChild>
                <w:div w:id="28543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06031">
          <w:marLeft w:val="0"/>
          <w:marRight w:val="0"/>
          <w:marTop w:val="0"/>
          <w:marBottom w:val="0"/>
          <w:divBdr>
            <w:top w:val="none" w:sz="0" w:space="0" w:color="auto"/>
            <w:left w:val="none" w:sz="0" w:space="0" w:color="auto"/>
            <w:bottom w:val="none" w:sz="0" w:space="0" w:color="auto"/>
            <w:right w:val="none" w:sz="0" w:space="0" w:color="auto"/>
          </w:divBdr>
          <w:divsChild>
            <w:div w:id="1707828479">
              <w:marLeft w:val="0"/>
              <w:marRight w:val="0"/>
              <w:marTop w:val="0"/>
              <w:marBottom w:val="0"/>
              <w:divBdr>
                <w:top w:val="none" w:sz="0" w:space="0" w:color="auto"/>
                <w:left w:val="none" w:sz="0" w:space="0" w:color="auto"/>
                <w:bottom w:val="none" w:sz="0" w:space="0" w:color="auto"/>
                <w:right w:val="none" w:sz="0" w:space="0" w:color="auto"/>
              </w:divBdr>
              <w:divsChild>
                <w:div w:id="18932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56427">
          <w:marLeft w:val="0"/>
          <w:marRight w:val="0"/>
          <w:marTop w:val="0"/>
          <w:marBottom w:val="0"/>
          <w:divBdr>
            <w:top w:val="none" w:sz="0" w:space="0" w:color="auto"/>
            <w:left w:val="none" w:sz="0" w:space="0" w:color="auto"/>
            <w:bottom w:val="none" w:sz="0" w:space="0" w:color="auto"/>
            <w:right w:val="none" w:sz="0" w:space="0" w:color="auto"/>
          </w:divBdr>
          <w:divsChild>
            <w:div w:id="1836412833">
              <w:marLeft w:val="0"/>
              <w:marRight w:val="0"/>
              <w:marTop w:val="0"/>
              <w:marBottom w:val="0"/>
              <w:divBdr>
                <w:top w:val="none" w:sz="0" w:space="0" w:color="auto"/>
                <w:left w:val="none" w:sz="0" w:space="0" w:color="auto"/>
                <w:bottom w:val="none" w:sz="0" w:space="0" w:color="auto"/>
                <w:right w:val="none" w:sz="0" w:space="0" w:color="auto"/>
              </w:divBdr>
              <w:divsChild>
                <w:div w:id="175998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528431">
          <w:marLeft w:val="0"/>
          <w:marRight w:val="0"/>
          <w:marTop w:val="0"/>
          <w:marBottom w:val="0"/>
          <w:divBdr>
            <w:top w:val="none" w:sz="0" w:space="0" w:color="auto"/>
            <w:left w:val="none" w:sz="0" w:space="0" w:color="auto"/>
            <w:bottom w:val="none" w:sz="0" w:space="0" w:color="auto"/>
            <w:right w:val="none" w:sz="0" w:space="0" w:color="auto"/>
          </w:divBdr>
          <w:divsChild>
            <w:div w:id="92673407">
              <w:marLeft w:val="0"/>
              <w:marRight w:val="0"/>
              <w:marTop w:val="0"/>
              <w:marBottom w:val="0"/>
              <w:divBdr>
                <w:top w:val="none" w:sz="0" w:space="0" w:color="auto"/>
                <w:left w:val="none" w:sz="0" w:space="0" w:color="auto"/>
                <w:bottom w:val="none" w:sz="0" w:space="0" w:color="auto"/>
                <w:right w:val="none" w:sz="0" w:space="0" w:color="auto"/>
              </w:divBdr>
              <w:divsChild>
                <w:div w:id="1289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758">
          <w:marLeft w:val="0"/>
          <w:marRight w:val="0"/>
          <w:marTop w:val="0"/>
          <w:marBottom w:val="0"/>
          <w:divBdr>
            <w:top w:val="none" w:sz="0" w:space="0" w:color="auto"/>
            <w:left w:val="none" w:sz="0" w:space="0" w:color="auto"/>
            <w:bottom w:val="none" w:sz="0" w:space="0" w:color="auto"/>
            <w:right w:val="none" w:sz="0" w:space="0" w:color="auto"/>
          </w:divBdr>
          <w:divsChild>
            <w:div w:id="449277336">
              <w:marLeft w:val="0"/>
              <w:marRight w:val="0"/>
              <w:marTop w:val="0"/>
              <w:marBottom w:val="0"/>
              <w:divBdr>
                <w:top w:val="none" w:sz="0" w:space="0" w:color="auto"/>
                <w:left w:val="none" w:sz="0" w:space="0" w:color="auto"/>
                <w:bottom w:val="none" w:sz="0" w:space="0" w:color="auto"/>
                <w:right w:val="none" w:sz="0" w:space="0" w:color="auto"/>
              </w:divBdr>
              <w:divsChild>
                <w:div w:id="7357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23552">
          <w:marLeft w:val="0"/>
          <w:marRight w:val="0"/>
          <w:marTop w:val="0"/>
          <w:marBottom w:val="0"/>
          <w:divBdr>
            <w:top w:val="none" w:sz="0" w:space="0" w:color="auto"/>
            <w:left w:val="none" w:sz="0" w:space="0" w:color="auto"/>
            <w:bottom w:val="none" w:sz="0" w:space="0" w:color="auto"/>
            <w:right w:val="none" w:sz="0" w:space="0" w:color="auto"/>
          </w:divBdr>
          <w:divsChild>
            <w:div w:id="1290356047">
              <w:marLeft w:val="0"/>
              <w:marRight w:val="0"/>
              <w:marTop w:val="0"/>
              <w:marBottom w:val="0"/>
              <w:divBdr>
                <w:top w:val="none" w:sz="0" w:space="0" w:color="auto"/>
                <w:left w:val="none" w:sz="0" w:space="0" w:color="auto"/>
                <w:bottom w:val="none" w:sz="0" w:space="0" w:color="auto"/>
                <w:right w:val="none" w:sz="0" w:space="0" w:color="auto"/>
              </w:divBdr>
              <w:divsChild>
                <w:div w:id="191870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livia.miller@siu.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luki-my.sharepoint.com/:o:/g/personal/olivia_miller_siu_edu/Ekpt8chxZCZFqwXYpNXo4KcB6mrAwqtEMuep0bNOVQII-A?e=hUYdgW"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stapps.illinoisworknet.com/iwdst-Preview" TargetMode="External"/><Relationship Id="rId5" Type="http://schemas.openxmlformats.org/officeDocument/2006/relationships/numbering" Target="numbering.xml"/><Relationship Id="rId15" Type="http://schemas.openxmlformats.org/officeDocument/2006/relationships/hyperlink" Target="mailto:al.menke@siu.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ynette.tritz@siu.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E52569ECEA4A742A2C5974F57977DA4" ma:contentTypeVersion="5" ma:contentTypeDescription="Create a new document." ma:contentTypeScope="" ma:versionID="79c9f2753a94edf9e8c03015e3e7977f">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19D45-9CB9-4FF9-91CD-8F8A047DB8B1}">
  <ds:schemaRefs>
    <ds:schemaRef ds:uri="http://schemas.microsoft.com/office/2006/metadata/properties"/>
    <ds:schemaRef ds:uri="http://schemas.microsoft.com/office/infopath/2007/PartnerControls"/>
    <ds:schemaRef ds:uri="http://schemas.microsoft.com/sharepoint/v3"/>
    <ds:schemaRef ds:uri="604ad56b-ce15-4040-a51a-85d0c1fd6fd9"/>
    <ds:schemaRef ds:uri="d5336d5e-925a-4967-95ed-7b2685458cbd"/>
  </ds:schemaRefs>
</ds:datastoreItem>
</file>

<file path=customXml/itemProps2.xml><?xml version="1.0" encoding="utf-8"?>
<ds:datastoreItem xmlns:ds="http://schemas.openxmlformats.org/officeDocument/2006/customXml" ds:itemID="{F982D546-5D7F-4919-A99F-D7159890AD77}">
  <ds:schemaRefs>
    <ds:schemaRef ds:uri="http://schemas.microsoft.com/sharepoint/v3/contenttype/forms"/>
  </ds:schemaRefs>
</ds:datastoreItem>
</file>

<file path=customXml/itemProps3.xml><?xml version="1.0" encoding="utf-8"?>
<ds:datastoreItem xmlns:ds="http://schemas.openxmlformats.org/officeDocument/2006/customXml" ds:itemID="{7CAE3064-368F-4E4B-BCAA-FFBEA7289FCD}">
  <ds:schemaRefs>
    <ds:schemaRef ds:uri="http://schemas.openxmlformats.org/officeDocument/2006/bibliography"/>
  </ds:schemaRefs>
</ds:datastoreItem>
</file>

<file path=customXml/itemProps4.xml><?xml version="1.0" encoding="utf-8"?>
<ds:datastoreItem xmlns:ds="http://schemas.openxmlformats.org/officeDocument/2006/customXml" ds:itemID="{779B13B3-9138-4B87-B255-E7871FEA6FB9}"/>
</file>

<file path=docMetadata/LabelInfo.xml><?xml version="1.0" encoding="utf-8"?>
<clbl:labelList xmlns:clbl="http://schemas.microsoft.com/office/2020/mipLabelMetadata">
  <clbl:label id="{d57a98e7-744d-43f9-bc91-08de1ff3710d}" enabled="0" method="" siteId="{d57a98e7-744d-43f9-bc91-08de1ff3710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2783</Words>
  <Characters>13560</Characters>
  <Application>Microsoft Office Word</Application>
  <DocSecurity>4</DocSecurity>
  <Lines>265</Lines>
  <Paragraphs>169</Paragraphs>
  <ScaleCrop>false</ScaleCrop>
  <Manager/>
  <Company/>
  <LinksUpToDate>false</LinksUpToDate>
  <CharactersWithSpaces>16280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UAT Guide - Release 10</dc:title>
  <dc:subject>Customer De-Dup, Employment, Education</dc:subject>
  <dc:creator>Al Menke</dc:creator>
  <cp:keywords/>
  <dc:description/>
  <cp:lastModifiedBy>Kelly Trimble</cp:lastModifiedBy>
  <cp:revision>216</cp:revision>
  <dcterms:created xsi:type="dcterms:W3CDTF">2025-09-03T19:09:00Z</dcterms:created>
  <dcterms:modified xsi:type="dcterms:W3CDTF">2026-01-29T15:04:00Z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0x010100CE52569ECEA4A742A2C5974F57977DA4</vt:lpwstr>
  </property>
  <property fmtid="{D5CDD505-2E9C-101B-9397-08002B2CF9AE}" pid="3" name="MediaServiceImageTags">
    <vt:lpwstr/>
  </property>
  <property fmtid="{D5CDD505-2E9C-101B-9397-08002B2CF9AE}" pid="4" name="GrammarlyDocumentId">
    <vt:lpwstr>88eef7c3-2318-47c9-a11d-8f37c83d2647</vt:lpwstr>
  </property>
</Properties>
</file>