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28FFE" w14:textId="77777777" w:rsidR="0002428B" w:rsidRPr="0002428B" w:rsidRDefault="0002428B" w:rsidP="0002428B">
      <w:pPr>
        <w:pStyle w:val="Normal0"/>
        <w:spacing w:line="257" w:lineRule="auto"/>
        <w:jc w:val="center"/>
        <w:rPr>
          <w:rFonts w:ascii="Times New Roman" w:eastAsia="Times New Roman" w:hAnsi="Times New Roman" w:cs="Times New Roman"/>
          <w:b/>
          <w:bCs/>
          <w:color w:val="000000" w:themeColor="text1"/>
          <w:sz w:val="28"/>
          <w:szCs w:val="28"/>
        </w:rPr>
      </w:pPr>
      <w:r w:rsidRPr="0002428B">
        <w:rPr>
          <w:rFonts w:ascii="Times New Roman" w:eastAsia="Times New Roman" w:hAnsi="Times New Roman" w:cs="Times New Roman"/>
          <w:b/>
          <w:bCs/>
          <w:color w:val="000000" w:themeColor="text1"/>
          <w:sz w:val="28"/>
          <w:szCs w:val="28"/>
        </w:rPr>
        <w:t xml:space="preserve">Policy and Checklist for Addressing </w:t>
      </w:r>
      <w:r>
        <w:rPr>
          <w:rFonts w:ascii="Times New Roman" w:eastAsia="Times New Roman" w:hAnsi="Times New Roman" w:cs="Times New Roman"/>
          <w:b/>
          <w:bCs/>
          <w:color w:val="000000" w:themeColor="text1"/>
          <w:sz w:val="28"/>
          <w:szCs w:val="28"/>
        </w:rPr>
        <w:br/>
      </w:r>
      <w:r w:rsidRPr="0002428B">
        <w:rPr>
          <w:rFonts w:ascii="Times New Roman" w:eastAsia="Times New Roman" w:hAnsi="Times New Roman" w:cs="Times New Roman"/>
          <w:b/>
          <w:bCs/>
          <w:color w:val="000000" w:themeColor="text1"/>
          <w:sz w:val="28"/>
          <w:szCs w:val="28"/>
        </w:rPr>
        <w:t>Discrimination/Harassment/Bullying Complaints</w:t>
      </w:r>
    </w:p>
    <w:p w14:paraId="28AABCBF" w14:textId="77777777" w:rsidR="0002428B" w:rsidRDefault="0002428B" w:rsidP="0002428B">
      <w:pPr>
        <w:pStyle w:val="Normal0"/>
        <w:spacing w:line="257" w:lineRule="auto"/>
        <w:jc w:val="center"/>
        <w:rPr>
          <w:rFonts w:ascii="Arial" w:eastAsia="Arial" w:hAnsi="Arial" w:cs="Arial"/>
          <w:sz w:val="18"/>
          <w:szCs w:val="18"/>
        </w:rPr>
      </w:pPr>
    </w:p>
    <w:p w14:paraId="3917AB14" w14:textId="77777777" w:rsidR="0002428B" w:rsidRPr="00B73F50" w:rsidRDefault="0002428B" w:rsidP="0002428B">
      <w:pPr>
        <w:pStyle w:val="Normal0"/>
        <w:spacing w:line="257" w:lineRule="auto"/>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Organization: ______________________________________Date of Initial Complaint _____________________</w:t>
      </w:r>
      <w:r w:rsidRPr="00B73F50">
        <w:rPr>
          <w:sz w:val="24"/>
          <w:szCs w:val="24"/>
        </w:rPr>
        <w:tab/>
      </w:r>
      <w:r w:rsidRPr="00B73F50">
        <w:rPr>
          <w:sz w:val="24"/>
          <w:szCs w:val="24"/>
        </w:rPr>
        <w:tab/>
      </w:r>
    </w:p>
    <w:p w14:paraId="5C0AE0E0" w14:textId="77777777" w:rsidR="0002428B" w:rsidRPr="00B73F50" w:rsidRDefault="0002428B" w:rsidP="0002428B">
      <w:pPr>
        <w:pStyle w:val="Normal0"/>
        <w:spacing w:line="257" w:lineRule="auto"/>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Name of Complaining Party: ______________________</w:t>
      </w:r>
      <w:r>
        <w:rPr>
          <w:rFonts w:ascii="Times New Roman" w:eastAsia="Times New Roman" w:hAnsi="Times New Roman" w:cs="Times New Roman"/>
          <w:sz w:val="20"/>
          <w:szCs w:val="20"/>
        </w:rPr>
        <w:t xml:space="preserve"> </w:t>
      </w:r>
      <w:r w:rsidRPr="00B73F50">
        <w:rPr>
          <w:rFonts w:ascii="Times New Roman" w:eastAsia="Times New Roman" w:hAnsi="Times New Roman" w:cs="Times New Roman"/>
          <w:sz w:val="20"/>
          <w:szCs w:val="20"/>
        </w:rPr>
        <w:t>Name of Alleged Offender: __________</w:t>
      </w:r>
      <w:r>
        <w:rPr>
          <w:rFonts w:ascii="Times New Roman" w:eastAsia="Times New Roman" w:hAnsi="Times New Roman" w:cs="Times New Roman"/>
          <w:sz w:val="20"/>
          <w:szCs w:val="20"/>
        </w:rPr>
        <w:t>___</w:t>
      </w:r>
      <w:r w:rsidRPr="00B73F50">
        <w:rPr>
          <w:rFonts w:ascii="Times New Roman" w:eastAsia="Times New Roman" w:hAnsi="Times New Roman" w:cs="Times New Roman"/>
          <w:sz w:val="20"/>
          <w:szCs w:val="20"/>
        </w:rPr>
        <w:t>_________</w:t>
      </w:r>
    </w:p>
    <w:p w14:paraId="2861DD93" w14:textId="77777777" w:rsidR="0002428B" w:rsidRPr="00B73F50" w:rsidRDefault="0002428B" w:rsidP="0002428B">
      <w:pPr>
        <w:pStyle w:val="Normal0"/>
        <w:spacing w:line="257" w:lineRule="auto"/>
        <w:rPr>
          <w:rFonts w:ascii="Times New Roman" w:eastAsia="Times New Roman" w:hAnsi="Times New Roman" w:cs="Times New Roman"/>
          <w:sz w:val="20"/>
          <w:szCs w:val="20"/>
        </w:rPr>
      </w:pPr>
    </w:p>
    <w:p w14:paraId="4D7E0EF8" w14:textId="77777777" w:rsidR="0002428B" w:rsidRPr="00B73F50" w:rsidRDefault="0002428B" w:rsidP="0002428B">
      <w:pPr>
        <w:pStyle w:val="Normal0"/>
        <w:spacing w:line="257" w:lineRule="auto"/>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Type of Complaint (Check All That Apply): ______Discrimination ______Harassment     ______Bullying</w:t>
      </w:r>
    </w:p>
    <w:p w14:paraId="78110D44" w14:textId="77777777" w:rsidR="0002428B" w:rsidRDefault="0002428B" w:rsidP="0002428B">
      <w:pPr>
        <w:pStyle w:val="Normal0"/>
        <w:spacing w:line="257" w:lineRule="auto"/>
        <w:jc w:val="center"/>
        <w:rPr>
          <w:rFonts w:ascii="Times New Roman" w:eastAsia="Times New Roman" w:hAnsi="Times New Roman" w:cs="Times New Roman"/>
          <w:b/>
          <w:bCs/>
          <w:color w:val="000000" w:themeColor="text1"/>
        </w:rPr>
      </w:pPr>
    </w:p>
    <w:tbl>
      <w:tblPr>
        <w:tblStyle w:val="TableGrid"/>
        <w:tblW w:w="9361" w:type="dxa"/>
        <w:tblLayout w:type="fixed"/>
        <w:tblLook w:val="04A0" w:firstRow="1" w:lastRow="0" w:firstColumn="1" w:lastColumn="0" w:noHBand="0" w:noVBand="1"/>
      </w:tblPr>
      <w:tblGrid>
        <w:gridCol w:w="3438"/>
        <w:gridCol w:w="630"/>
        <w:gridCol w:w="600"/>
        <w:gridCol w:w="1892"/>
        <w:gridCol w:w="2801"/>
      </w:tblGrid>
      <w:tr w:rsidR="0002428B" w14:paraId="3331E05A" w14:textId="77777777" w:rsidTr="00025592">
        <w:tc>
          <w:tcPr>
            <w:tcW w:w="3438" w:type="dxa"/>
            <w:tcBorders>
              <w:top w:val="single" w:sz="8" w:space="0" w:color="auto"/>
              <w:left w:val="single" w:sz="8" w:space="0" w:color="auto"/>
              <w:bottom w:val="single" w:sz="8" w:space="0" w:color="auto"/>
              <w:right w:val="single" w:sz="8" w:space="0" w:color="auto"/>
            </w:tcBorders>
          </w:tcPr>
          <w:p w14:paraId="4136ED5A" w14:textId="77777777" w:rsidR="0002428B" w:rsidRDefault="0002428B" w:rsidP="00781F42">
            <w:pPr>
              <w:pStyle w:val="Normal0"/>
              <w:jc w:val="center"/>
              <w:rPr>
                <w:rFonts w:ascii="Times New Roman" w:eastAsia="Times New Roman" w:hAnsi="Times New Roman" w:cs="Times New Roman"/>
                <w:b/>
                <w:bCs/>
                <w:sz w:val="20"/>
                <w:szCs w:val="20"/>
              </w:rPr>
            </w:pPr>
            <w:r w:rsidRPr="29DA6F67">
              <w:rPr>
                <w:rFonts w:ascii="Times New Roman" w:eastAsia="Times New Roman" w:hAnsi="Times New Roman" w:cs="Times New Roman"/>
                <w:b/>
                <w:bCs/>
                <w:sz w:val="20"/>
                <w:szCs w:val="20"/>
              </w:rPr>
              <w:t xml:space="preserve">Action Steps to Respond to Complaints </w:t>
            </w:r>
          </w:p>
        </w:tc>
        <w:tc>
          <w:tcPr>
            <w:tcW w:w="3122" w:type="dxa"/>
            <w:gridSpan w:val="3"/>
            <w:tcBorders>
              <w:top w:val="single" w:sz="8" w:space="0" w:color="auto"/>
              <w:left w:val="single" w:sz="8" w:space="0" w:color="auto"/>
              <w:bottom w:val="single" w:sz="8" w:space="0" w:color="auto"/>
              <w:right w:val="single" w:sz="8" w:space="0" w:color="auto"/>
            </w:tcBorders>
          </w:tcPr>
          <w:p w14:paraId="733C7514" w14:textId="77777777" w:rsidR="0002428B" w:rsidRDefault="0002428B" w:rsidP="00781F42">
            <w:pPr>
              <w:pStyle w:val="Normal0"/>
              <w:jc w:val="center"/>
              <w:rPr>
                <w:rFonts w:ascii="Times New Roman" w:eastAsia="Times New Roman" w:hAnsi="Times New Roman" w:cs="Times New Roman"/>
                <w:b/>
                <w:bCs/>
                <w:sz w:val="20"/>
                <w:szCs w:val="20"/>
              </w:rPr>
            </w:pPr>
            <w:r w:rsidRPr="29DA6F67">
              <w:rPr>
                <w:rFonts w:ascii="Times New Roman" w:eastAsia="Times New Roman" w:hAnsi="Times New Roman" w:cs="Times New Roman"/>
                <w:b/>
                <w:bCs/>
                <w:sz w:val="20"/>
                <w:szCs w:val="20"/>
              </w:rPr>
              <w:t>Step Completed</w:t>
            </w:r>
          </w:p>
        </w:tc>
        <w:tc>
          <w:tcPr>
            <w:tcW w:w="2801" w:type="dxa"/>
            <w:tcBorders>
              <w:top w:val="single" w:sz="8" w:space="0" w:color="auto"/>
              <w:left w:val="nil"/>
              <w:bottom w:val="single" w:sz="8" w:space="0" w:color="auto"/>
              <w:right w:val="single" w:sz="8" w:space="0" w:color="auto"/>
            </w:tcBorders>
          </w:tcPr>
          <w:p w14:paraId="716462DE" w14:textId="77777777" w:rsidR="0002428B" w:rsidRDefault="0002428B" w:rsidP="00781F42">
            <w:pPr>
              <w:pStyle w:val="Normal0"/>
              <w:jc w:val="center"/>
              <w:rPr>
                <w:rFonts w:ascii="Times New Roman" w:eastAsia="Times New Roman" w:hAnsi="Times New Roman" w:cs="Times New Roman"/>
                <w:b/>
                <w:bCs/>
                <w:sz w:val="20"/>
                <w:szCs w:val="20"/>
              </w:rPr>
            </w:pPr>
            <w:r w:rsidRPr="29DA6F67">
              <w:rPr>
                <w:rFonts w:ascii="Times New Roman" w:eastAsia="Times New Roman" w:hAnsi="Times New Roman" w:cs="Times New Roman"/>
                <w:b/>
                <w:bCs/>
                <w:sz w:val="20"/>
                <w:szCs w:val="20"/>
              </w:rPr>
              <w:t>Comments</w:t>
            </w:r>
          </w:p>
        </w:tc>
      </w:tr>
      <w:tr w:rsidR="0002428B" w14:paraId="04509B6D" w14:textId="77777777" w:rsidTr="00025592">
        <w:tc>
          <w:tcPr>
            <w:tcW w:w="3438" w:type="dxa"/>
            <w:tcBorders>
              <w:top w:val="single" w:sz="8" w:space="0" w:color="auto"/>
              <w:left w:val="single" w:sz="8" w:space="0" w:color="auto"/>
              <w:bottom w:val="single" w:sz="8" w:space="0" w:color="auto"/>
              <w:right w:val="single" w:sz="8" w:space="0" w:color="auto"/>
            </w:tcBorders>
          </w:tcPr>
          <w:p w14:paraId="1B78A05C" w14:textId="77777777" w:rsidR="0002428B" w:rsidRDefault="0002428B" w:rsidP="00781F42">
            <w:pPr>
              <w:pStyle w:val="Normal0"/>
            </w:pPr>
            <w:r w:rsidRPr="6166AF42">
              <w:rPr>
                <w:rFonts w:ascii="Arial" w:eastAsia="Arial" w:hAnsi="Arial" w:cs="Arial"/>
                <w:sz w:val="20"/>
                <w:szCs w:val="20"/>
              </w:rPr>
              <w:t xml:space="preserve"> </w:t>
            </w:r>
          </w:p>
        </w:tc>
        <w:tc>
          <w:tcPr>
            <w:tcW w:w="630" w:type="dxa"/>
            <w:tcBorders>
              <w:top w:val="single" w:sz="8" w:space="0" w:color="auto"/>
              <w:left w:val="single" w:sz="8" w:space="0" w:color="auto"/>
              <w:bottom w:val="single" w:sz="8" w:space="0" w:color="auto"/>
              <w:right w:val="single" w:sz="8" w:space="0" w:color="auto"/>
            </w:tcBorders>
          </w:tcPr>
          <w:p w14:paraId="7DAC9DB8" w14:textId="77777777" w:rsidR="0002428B" w:rsidRDefault="0002428B" w:rsidP="00781F42">
            <w:pPr>
              <w:pStyle w:val="Normal0"/>
              <w:jc w:val="center"/>
              <w:rPr>
                <w:rFonts w:ascii="Times New Roman" w:eastAsia="Times New Roman" w:hAnsi="Times New Roman" w:cs="Times New Roman"/>
                <w:sz w:val="20"/>
                <w:szCs w:val="20"/>
              </w:rPr>
            </w:pPr>
            <w:r w:rsidRPr="29DA6F67">
              <w:rPr>
                <w:rFonts w:ascii="Times New Roman" w:eastAsia="Times New Roman" w:hAnsi="Times New Roman" w:cs="Times New Roman"/>
                <w:sz w:val="20"/>
                <w:szCs w:val="20"/>
              </w:rPr>
              <w:t>Yes</w:t>
            </w:r>
          </w:p>
        </w:tc>
        <w:tc>
          <w:tcPr>
            <w:tcW w:w="600" w:type="dxa"/>
            <w:tcBorders>
              <w:top w:val="nil"/>
              <w:left w:val="single" w:sz="8" w:space="0" w:color="auto"/>
              <w:bottom w:val="single" w:sz="8" w:space="0" w:color="auto"/>
              <w:right w:val="single" w:sz="8" w:space="0" w:color="auto"/>
            </w:tcBorders>
          </w:tcPr>
          <w:p w14:paraId="622B93CD" w14:textId="77777777" w:rsidR="0002428B" w:rsidRDefault="0002428B" w:rsidP="00781F42">
            <w:pPr>
              <w:pStyle w:val="Normal0"/>
              <w:jc w:val="center"/>
              <w:rPr>
                <w:rFonts w:ascii="Times New Roman" w:eastAsia="Times New Roman" w:hAnsi="Times New Roman" w:cs="Times New Roman"/>
                <w:sz w:val="20"/>
                <w:szCs w:val="20"/>
              </w:rPr>
            </w:pPr>
            <w:r w:rsidRPr="29DA6F67">
              <w:rPr>
                <w:rFonts w:ascii="Times New Roman" w:eastAsia="Times New Roman" w:hAnsi="Times New Roman" w:cs="Times New Roman"/>
                <w:sz w:val="20"/>
                <w:szCs w:val="20"/>
              </w:rPr>
              <w:t>No</w:t>
            </w:r>
          </w:p>
        </w:tc>
        <w:tc>
          <w:tcPr>
            <w:tcW w:w="1892" w:type="dxa"/>
            <w:tcBorders>
              <w:top w:val="nil"/>
              <w:left w:val="single" w:sz="8" w:space="0" w:color="auto"/>
              <w:bottom w:val="single" w:sz="8" w:space="0" w:color="auto"/>
              <w:right w:val="single" w:sz="8" w:space="0" w:color="auto"/>
            </w:tcBorders>
          </w:tcPr>
          <w:p w14:paraId="3CD21855" w14:textId="77777777" w:rsidR="0002428B" w:rsidRDefault="0002428B" w:rsidP="00781F42">
            <w:pPr>
              <w:pStyle w:val="Normal0"/>
              <w:jc w:val="center"/>
              <w:rPr>
                <w:rFonts w:ascii="Times New Roman" w:eastAsia="Times New Roman" w:hAnsi="Times New Roman" w:cs="Times New Roman"/>
                <w:sz w:val="20"/>
                <w:szCs w:val="20"/>
              </w:rPr>
            </w:pPr>
            <w:r w:rsidRPr="29DA6F67">
              <w:rPr>
                <w:rFonts w:ascii="Times New Roman" w:eastAsia="Times New Roman" w:hAnsi="Times New Roman" w:cs="Times New Roman"/>
                <w:sz w:val="20"/>
                <w:szCs w:val="20"/>
              </w:rPr>
              <w:t>Date Completed</w:t>
            </w:r>
          </w:p>
        </w:tc>
        <w:tc>
          <w:tcPr>
            <w:tcW w:w="2801" w:type="dxa"/>
            <w:tcBorders>
              <w:top w:val="single" w:sz="8" w:space="0" w:color="auto"/>
              <w:left w:val="single" w:sz="8" w:space="0" w:color="auto"/>
              <w:bottom w:val="single" w:sz="8" w:space="0" w:color="auto"/>
              <w:right w:val="single" w:sz="8" w:space="0" w:color="auto"/>
            </w:tcBorders>
          </w:tcPr>
          <w:p w14:paraId="62FC4E31" w14:textId="77777777" w:rsidR="0002428B" w:rsidRDefault="0002428B" w:rsidP="00781F42">
            <w:pPr>
              <w:pStyle w:val="Normal0"/>
            </w:pPr>
            <w:r w:rsidRPr="6166AF42">
              <w:rPr>
                <w:rFonts w:ascii="Arial" w:eastAsia="Arial" w:hAnsi="Arial" w:cs="Arial"/>
                <w:sz w:val="20"/>
                <w:szCs w:val="20"/>
              </w:rPr>
              <w:t xml:space="preserve"> </w:t>
            </w:r>
          </w:p>
        </w:tc>
      </w:tr>
      <w:tr w:rsidR="00025592" w14:paraId="0C913DA3" w14:textId="77777777" w:rsidTr="00025592">
        <w:trPr>
          <w:trHeight w:val="313"/>
        </w:trPr>
        <w:tc>
          <w:tcPr>
            <w:tcW w:w="9361" w:type="dxa"/>
            <w:gridSpan w:val="5"/>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1B7FB00A" w14:textId="27681962" w:rsidR="00025592" w:rsidRPr="00025592" w:rsidRDefault="00025592" w:rsidP="00025592">
            <w:pPr>
              <w:ind w:left="360"/>
              <w:jc w:val="center"/>
              <w:rPr>
                <w:rFonts w:ascii="Times New Roman" w:eastAsia="Times New Roman" w:hAnsi="Times New Roman" w:cs="Times New Roman"/>
                <w:b/>
                <w:bCs/>
                <w:color w:val="000000" w:themeColor="text1"/>
                <w:sz w:val="20"/>
                <w:szCs w:val="20"/>
              </w:rPr>
            </w:pPr>
            <w:r w:rsidRPr="00B73F50">
              <w:rPr>
                <w:rFonts w:ascii="Times New Roman" w:eastAsia="Times New Roman" w:hAnsi="Times New Roman" w:cs="Times New Roman"/>
                <w:b/>
                <w:bCs/>
                <w:color w:val="000000" w:themeColor="text1"/>
                <w:sz w:val="20"/>
                <w:szCs w:val="20"/>
              </w:rPr>
              <w:t>Initial Step After Receiving Complaint</w:t>
            </w:r>
          </w:p>
        </w:tc>
      </w:tr>
      <w:tr w:rsidR="00025592" w14:paraId="12C3ECA9" w14:textId="77777777" w:rsidTr="00025592">
        <w:trPr>
          <w:trHeight w:val="376"/>
        </w:trPr>
        <w:tc>
          <w:tcPr>
            <w:tcW w:w="9361" w:type="dxa"/>
            <w:gridSpan w:val="5"/>
            <w:tcBorders>
              <w:top w:val="single" w:sz="8" w:space="0" w:color="auto"/>
              <w:left w:val="single" w:sz="8" w:space="0" w:color="auto"/>
              <w:bottom w:val="single" w:sz="8" w:space="0" w:color="auto"/>
              <w:right w:val="single" w:sz="8" w:space="0" w:color="auto"/>
            </w:tcBorders>
            <w:shd w:val="clear" w:color="auto" w:fill="D0CECE" w:themeFill="background2" w:themeFillShade="E6"/>
          </w:tcPr>
          <w:p w14:paraId="2BF28ACF" w14:textId="665A6C42" w:rsidR="00025592" w:rsidRPr="00025592" w:rsidRDefault="00025592"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 xml:space="preserve">After the initial complaint was received, did the grantee follow the following steps? </w:t>
            </w:r>
          </w:p>
        </w:tc>
      </w:tr>
      <w:tr w:rsidR="0002428B" w14:paraId="78EF4554" w14:textId="77777777" w:rsidTr="00025592">
        <w:trPr>
          <w:trHeight w:val="435"/>
        </w:trPr>
        <w:tc>
          <w:tcPr>
            <w:tcW w:w="3438" w:type="dxa"/>
            <w:tcBorders>
              <w:top w:val="single" w:sz="8" w:space="0" w:color="auto"/>
              <w:left w:val="single" w:sz="8" w:space="0" w:color="auto"/>
              <w:bottom w:val="single" w:sz="8" w:space="0" w:color="auto"/>
              <w:right w:val="single" w:sz="8" w:space="0" w:color="auto"/>
            </w:tcBorders>
          </w:tcPr>
          <w:p w14:paraId="015AD17C" w14:textId="77777777" w:rsidR="0002428B" w:rsidRPr="00B73F50"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Consider whether to place the accused on paid administrative leave pending the investigation. Some factors to consider include whether the accused poses a potential safety risk and whether having the accused in the workplace may intimidate witnesses or otherwise impede the investigation.</w:t>
            </w:r>
          </w:p>
          <w:p w14:paraId="14233D78" w14:textId="77777777" w:rsidR="0002428B" w:rsidRPr="00B73F50" w:rsidRDefault="0002428B" w:rsidP="00781F42">
            <w:pPr>
              <w:pStyle w:val="Normal0"/>
              <w:ind w:firstLine="72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 xml:space="preserve"> </w:t>
            </w:r>
          </w:p>
        </w:tc>
        <w:tc>
          <w:tcPr>
            <w:tcW w:w="630" w:type="dxa"/>
            <w:tcBorders>
              <w:top w:val="single" w:sz="8" w:space="0" w:color="auto"/>
              <w:left w:val="single" w:sz="8" w:space="0" w:color="auto"/>
              <w:bottom w:val="single" w:sz="8" w:space="0" w:color="auto"/>
              <w:right w:val="single" w:sz="8" w:space="0" w:color="auto"/>
            </w:tcBorders>
          </w:tcPr>
          <w:p w14:paraId="26F9D9A5"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600" w:type="dxa"/>
            <w:tcBorders>
              <w:top w:val="single" w:sz="8" w:space="0" w:color="auto"/>
              <w:left w:val="single" w:sz="8" w:space="0" w:color="auto"/>
              <w:bottom w:val="single" w:sz="8" w:space="0" w:color="auto"/>
              <w:right w:val="single" w:sz="8" w:space="0" w:color="auto"/>
            </w:tcBorders>
          </w:tcPr>
          <w:p w14:paraId="5A1F64FF"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1892" w:type="dxa"/>
            <w:tcBorders>
              <w:top w:val="single" w:sz="8" w:space="0" w:color="auto"/>
              <w:left w:val="single" w:sz="8" w:space="0" w:color="auto"/>
              <w:bottom w:val="single" w:sz="8" w:space="0" w:color="auto"/>
              <w:right w:val="single" w:sz="8" w:space="0" w:color="auto"/>
            </w:tcBorders>
          </w:tcPr>
          <w:p w14:paraId="017268DD"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2801" w:type="dxa"/>
            <w:tcBorders>
              <w:top w:val="single" w:sz="8" w:space="0" w:color="auto"/>
              <w:left w:val="single" w:sz="8" w:space="0" w:color="auto"/>
              <w:bottom w:val="single" w:sz="8" w:space="0" w:color="auto"/>
              <w:right w:val="single" w:sz="8" w:space="0" w:color="auto"/>
            </w:tcBorders>
          </w:tcPr>
          <w:p w14:paraId="1D2D9664"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r>
      <w:tr w:rsidR="0002428B" w14:paraId="7C0FF465" w14:textId="77777777" w:rsidTr="00025592">
        <w:trPr>
          <w:trHeight w:val="420"/>
        </w:trPr>
        <w:tc>
          <w:tcPr>
            <w:tcW w:w="3438" w:type="dxa"/>
            <w:tcBorders>
              <w:top w:val="single" w:sz="8" w:space="0" w:color="auto"/>
              <w:left w:val="single" w:sz="8" w:space="0" w:color="auto"/>
              <w:bottom w:val="single" w:sz="8" w:space="0" w:color="auto"/>
              <w:right w:val="single" w:sz="8" w:space="0" w:color="auto"/>
            </w:tcBorders>
          </w:tcPr>
          <w:p w14:paraId="0E43AC68" w14:textId="77777777" w:rsidR="0002428B" w:rsidRPr="00B73F50"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Take appropriate interim steps to prevent harassment and retaliation. For example, it may be appropriate to separate the accused and the complainant, instruct the accused not to communicate with the complainant, or to place an upcoming performance review on hold pending the conclusion of the investigation.</w:t>
            </w:r>
          </w:p>
          <w:p w14:paraId="5539B778" w14:textId="77777777" w:rsidR="0002428B" w:rsidRPr="00B73F50"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 xml:space="preserve"> </w:t>
            </w:r>
          </w:p>
        </w:tc>
        <w:tc>
          <w:tcPr>
            <w:tcW w:w="630" w:type="dxa"/>
            <w:tcBorders>
              <w:top w:val="single" w:sz="8" w:space="0" w:color="auto"/>
              <w:left w:val="single" w:sz="8" w:space="0" w:color="auto"/>
              <w:bottom w:val="single" w:sz="8" w:space="0" w:color="auto"/>
              <w:right w:val="single" w:sz="8" w:space="0" w:color="auto"/>
            </w:tcBorders>
          </w:tcPr>
          <w:p w14:paraId="22405E72"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600" w:type="dxa"/>
            <w:tcBorders>
              <w:top w:val="single" w:sz="8" w:space="0" w:color="auto"/>
              <w:left w:val="single" w:sz="8" w:space="0" w:color="auto"/>
              <w:bottom w:val="single" w:sz="8" w:space="0" w:color="auto"/>
              <w:right w:val="single" w:sz="8" w:space="0" w:color="auto"/>
            </w:tcBorders>
          </w:tcPr>
          <w:p w14:paraId="1A740BD1"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1892" w:type="dxa"/>
            <w:tcBorders>
              <w:top w:val="single" w:sz="8" w:space="0" w:color="auto"/>
              <w:left w:val="single" w:sz="8" w:space="0" w:color="auto"/>
              <w:bottom w:val="single" w:sz="8" w:space="0" w:color="auto"/>
              <w:right w:val="single" w:sz="8" w:space="0" w:color="auto"/>
            </w:tcBorders>
          </w:tcPr>
          <w:p w14:paraId="70F60094"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2801" w:type="dxa"/>
            <w:tcBorders>
              <w:top w:val="single" w:sz="8" w:space="0" w:color="auto"/>
              <w:left w:val="single" w:sz="8" w:space="0" w:color="auto"/>
              <w:bottom w:val="single" w:sz="8" w:space="0" w:color="auto"/>
              <w:right w:val="single" w:sz="8" w:space="0" w:color="auto"/>
            </w:tcBorders>
          </w:tcPr>
          <w:p w14:paraId="28811BB0"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r>
      <w:tr w:rsidR="0002428B" w14:paraId="53AB0209" w14:textId="77777777" w:rsidTr="00025592">
        <w:trPr>
          <w:trHeight w:val="525"/>
        </w:trPr>
        <w:tc>
          <w:tcPr>
            <w:tcW w:w="3438" w:type="dxa"/>
            <w:tcBorders>
              <w:top w:val="single" w:sz="8" w:space="0" w:color="auto"/>
              <w:left w:val="single" w:sz="8" w:space="0" w:color="auto"/>
              <w:bottom w:val="single" w:sz="8" w:space="0" w:color="auto"/>
              <w:right w:val="single" w:sz="8" w:space="0" w:color="auto"/>
            </w:tcBorders>
          </w:tcPr>
          <w:p w14:paraId="0B1FAF25" w14:textId="77777777" w:rsidR="0002428B" w:rsidRPr="00B73F50"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Determine who will conduct the investigation. Choose the investigator carefully, as that person may need to testify in any legal proceeding.</w:t>
            </w:r>
          </w:p>
          <w:p w14:paraId="598EDA02" w14:textId="77777777" w:rsidR="0002428B" w:rsidRPr="00B73F50" w:rsidRDefault="0002428B" w:rsidP="00781F42">
            <w:pPr>
              <w:pStyle w:val="Normal0"/>
              <w:rPr>
                <w:rFonts w:ascii="Times New Roman" w:eastAsia="Times New Roman" w:hAnsi="Times New Roman" w:cs="Times New Roman"/>
                <w:color w:val="000000" w:themeColor="text1"/>
                <w:sz w:val="20"/>
                <w:szCs w:val="20"/>
              </w:rPr>
            </w:pPr>
          </w:p>
          <w:p w14:paraId="584E6813" w14:textId="77777777" w:rsidR="0002428B" w:rsidRPr="00B73F50" w:rsidRDefault="0002428B" w:rsidP="0002428B">
            <w:pPr>
              <w:pStyle w:val="ListParagraph"/>
              <w:numPr>
                <w:ilvl w:val="0"/>
                <w:numId w:val="1"/>
              </w:numPr>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Investigators must be free from actual or apparent bias or conflict of interest. For example, an investigator should not investigate the conduct of the investigator’s superiors or friends.</w:t>
            </w:r>
          </w:p>
          <w:p w14:paraId="52FB8994" w14:textId="77777777" w:rsidR="0002428B" w:rsidRPr="00B73F50" w:rsidRDefault="0002428B" w:rsidP="0002428B">
            <w:pPr>
              <w:pStyle w:val="ListParagraph"/>
              <w:numPr>
                <w:ilvl w:val="0"/>
                <w:numId w:val="1"/>
              </w:numPr>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lastRenderedPageBreak/>
              <w:t>Determine whether to retain an outside investigator. Consider whether the investigator needs a particular expertise.</w:t>
            </w:r>
          </w:p>
          <w:p w14:paraId="16D9C317" w14:textId="77777777" w:rsidR="0002428B" w:rsidRPr="00B73F50" w:rsidRDefault="0002428B" w:rsidP="00781F42">
            <w:pPr>
              <w:pStyle w:val="Normal0"/>
              <w:rPr>
                <w:rFonts w:ascii="Times New Roman" w:eastAsia="Times New Roman" w:hAnsi="Times New Roman" w:cs="Times New Roman"/>
                <w:color w:val="000000" w:themeColor="text1"/>
                <w:sz w:val="20"/>
                <w:szCs w:val="20"/>
              </w:rPr>
            </w:pPr>
          </w:p>
          <w:p w14:paraId="3B1E1868" w14:textId="77777777" w:rsidR="0002428B" w:rsidRPr="00B73F50"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Name of Investigator: _________________________</w:t>
            </w:r>
          </w:p>
          <w:p w14:paraId="0C9B1976" w14:textId="77777777" w:rsidR="0002428B" w:rsidRPr="00B73F50"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 xml:space="preserve"> </w:t>
            </w:r>
          </w:p>
        </w:tc>
        <w:tc>
          <w:tcPr>
            <w:tcW w:w="630" w:type="dxa"/>
            <w:tcBorders>
              <w:top w:val="single" w:sz="8" w:space="0" w:color="auto"/>
              <w:left w:val="single" w:sz="8" w:space="0" w:color="auto"/>
              <w:bottom w:val="single" w:sz="8" w:space="0" w:color="auto"/>
              <w:right w:val="single" w:sz="8" w:space="0" w:color="auto"/>
            </w:tcBorders>
          </w:tcPr>
          <w:p w14:paraId="352C88E1" w14:textId="77777777" w:rsidR="0002428B" w:rsidRPr="00B73F50" w:rsidRDefault="0002428B" w:rsidP="00781F42">
            <w:pPr>
              <w:pStyle w:val="Normal0"/>
              <w:rPr>
                <w:sz w:val="20"/>
                <w:szCs w:val="20"/>
              </w:rPr>
            </w:pPr>
            <w:r w:rsidRPr="00B73F50">
              <w:rPr>
                <w:rFonts w:ascii="Arial" w:eastAsia="Arial" w:hAnsi="Arial" w:cs="Arial"/>
                <w:sz w:val="20"/>
                <w:szCs w:val="20"/>
              </w:rPr>
              <w:lastRenderedPageBreak/>
              <w:t xml:space="preserve"> </w:t>
            </w:r>
          </w:p>
        </w:tc>
        <w:tc>
          <w:tcPr>
            <w:tcW w:w="600" w:type="dxa"/>
            <w:tcBorders>
              <w:top w:val="single" w:sz="8" w:space="0" w:color="auto"/>
              <w:left w:val="single" w:sz="8" w:space="0" w:color="auto"/>
              <w:bottom w:val="single" w:sz="8" w:space="0" w:color="auto"/>
              <w:right w:val="single" w:sz="8" w:space="0" w:color="auto"/>
            </w:tcBorders>
          </w:tcPr>
          <w:p w14:paraId="088BDE62"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1892" w:type="dxa"/>
            <w:tcBorders>
              <w:top w:val="single" w:sz="8" w:space="0" w:color="auto"/>
              <w:left w:val="single" w:sz="8" w:space="0" w:color="auto"/>
              <w:bottom w:val="single" w:sz="8" w:space="0" w:color="auto"/>
              <w:right w:val="single" w:sz="8" w:space="0" w:color="auto"/>
            </w:tcBorders>
          </w:tcPr>
          <w:p w14:paraId="78DF0361"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2801" w:type="dxa"/>
            <w:tcBorders>
              <w:top w:val="single" w:sz="8" w:space="0" w:color="auto"/>
              <w:left w:val="single" w:sz="8" w:space="0" w:color="auto"/>
              <w:bottom w:val="single" w:sz="8" w:space="0" w:color="auto"/>
              <w:right w:val="single" w:sz="8" w:space="0" w:color="auto"/>
            </w:tcBorders>
          </w:tcPr>
          <w:p w14:paraId="1E919FC5"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r>
      <w:tr w:rsidR="0002428B" w14:paraId="38244928" w14:textId="77777777" w:rsidTr="00025592">
        <w:trPr>
          <w:trHeight w:val="480"/>
        </w:trPr>
        <w:tc>
          <w:tcPr>
            <w:tcW w:w="3438" w:type="dxa"/>
            <w:tcBorders>
              <w:top w:val="single" w:sz="8" w:space="0" w:color="auto"/>
              <w:left w:val="single" w:sz="8" w:space="0" w:color="auto"/>
              <w:bottom w:val="single" w:sz="8" w:space="0" w:color="auto"/>
              <w:right w:val="single" w:sz="8" w:space="0" w:color="auto"/>
            </w:tcBorders>
          </w:tcPr>
          <w:p w14:paraId="6279F952" w14:textId="77777777" w:rsidR="0002428B" w:rsidRPr="00B73F50"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Preserve evidence that may be relevant to the investigation. The evidence may include emails, texts, and internal messages. Involve IT as necessary.</w:t>
            </w:r>
          </w:p>
          <w:p w14:paraId="7C5EA7C3" w14:textId="77777777" w:rsidR="0002428B" w:rsidRPr="00B73F50"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 xml:space="preserve"> </w:t>
            </w:r>
          </w:p>
        </w:tc>
        <w:tc>
          <w:tcPr>
            <w:tcW w:w="630" w:type="dxa"/>
            <w:tcBorders>
              <w:top w:val="single" w:sz="8" w:space="0" w:color="auto"/>
              <w:left w:val="single" w:sz="8" w:space="0" w:color="auto"/>
              <w:bottom w:val="single" w:sz="8" w:space="0" w:color="auto"/>
              <w:right w:val="single" w:sz="8" w:space="0" w:color="auto"/>
            </w:tcBorders>
          </w:tcPr>
          <w:p w14:paraId="5656D009"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600" w:type="dxa"/>
            <w:tcBorders>
              <w:top w:val="single" w:sz="8" w:space="0" w:color="auto"/>
              <w:left w:val="single" w:sz="8" w:space="0" w:color="auto"/>
              <w:bottom w:val="single" w:sz="8" w:space="0" w:color="auto"/>
              <w:right w:val="single" w:sz="8" w:space="0" w:color="auto"/>
            </w:tcBorders>
          </w:tcPr>
          <w:p w14:paraId="5B77CE32"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1892" w:type="dxa"/>
            <w:tcBorders>
              <w:top w:val="single" w:sz="8" w:space="0" w:color="auto"/>
              <w:left w:val="single" w:sz="8" w:space="0" w:color="auto"/>
              <w:bottom w:val="single" w:sz="8" w:space="0" w:color="auto"/>
              <w:right w:val="single" w:sz="8" w:space="0" w:color="auto"/>
            </w:tcBorders>
          </w:tcPr>
          <w:p w14:paraId="1E2E47B5"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2801" w:type="dxa"/>
            <w:tcBorders>
              <w:top w:val="single" w:sz="8" w:space="0" w:color="auto"/>
              <w:left w:val="single" w:sz="8" w:space="0" w:color="auto"/>
              <w:bottom w:val="single" w:sz="8" w:space="0" w:color="auto"/>
              <w:right w:val="single" w:sz="8" w:space="0" w:color="auto"/>
            </w:tcBorders>
          </w:tcPr>
          <w:p w14:paraId="7081A1AC"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r>
      <w:tr w:rsidR="0002428B" w14:paraId="15455A3C" w14:textId="77777777" w:rsidTr="00025592">
        <w:trPr>
          <w:trHeight w:val="480"/>
        </w:trPr>
        <w:tc>
          <w:tcPr>
            <w:tcW w:w="3438" w:type="dxa"/>
            <w:tcBorders>
              <w:top w:val="single" w:sz="8" w:space="0" w:color="auto"/>
              <w:left w:val="single" w:sz="8" w:space="0" w:color="auto"/>
              <w:bottom w:val="single" w:sz="8" w:space="0" w:color="auto"/>
              <w:right w:val="single" w:sz="8" w:space="0" w:color="auto"/>
            </w:tcBorders>
          </w:tcPr>
          <w:p w14:paraId="63175F2B" w14:textId="77777777" w:rsidR="0002428B" w:rsidRPr="00B73F50"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Develop a public relations strategy if there may be potential media coverage or publicity.</w:t>
            </w:r>
          </w:p>
          <w:p w14:paraId="12AAD415" w14:textId="77777777" w:rsidR="0002428B" w:rsidRPr="00B73F50"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 xml:space="preserve"> </w:t>
            </w:r>
          </w:p>
        </w:tc>
        <w:tc>
          <w:tcPr>
            <w:tcW w:w="630" w:type="dxa"/>
            <w:tcBorders>
              <w:top w:val="single" w:sz="8" w:space="0" w:color="auto"/>
              <w:left w:val="single" w:sz="8" w:space="0" w:color="auto"/>
              <w:bottom w:val="single" w:sz="8" w:space="0" w:color="auto"/>
              <w:right w:val="single" w:sz="8" w:space="0" w:color="auto"/>
            </w:tcBorders>
          </w:tcPr>
          <w:p w14:paraId="3E96ECD7"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600" w:type="dxa"/>
            <w:tcBorders>
              <w:top w:val="single" w:sz="8" w:space="0" w:color="auto"/>
              <w:left w:val="single" w:sz="8" w:space="0" w:color="auto"/>
              <w:bottom w:val="single" w:sz="8" w:space="0" w:color="auto"/>
              <w:right w:val="single" w:sz="8" w:space="0" w:color="auto"/>
            </w:tcBorders>
          </w:tcPr>
          <w:p w14:paraId="3F08CB53"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1892" w:type="dxa"/>
            <w:tcBorders>
              <w:top w:val="single" w:sz="8" w:space="0" w:color="auto"/>
              <w:left w:val="single" w:sz="8" w:space="0" w:color="auto"/>
              <w:bottom w:val="single" w:sz="8" w:space="0" w:color="auto"/>
              <w:right w:val="single" w:sz="8" w:space="0" w:color="auto"/>
            </w:tcBorders>
          </w:tcPr>
          <w:p w14:paraId="4F6CF31D"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2801" w:type="dxa"/>
            <w:tcBorders>
              <w:top w:val="single" w:sz="8" w:space="0" w:color="auto"/>
              <w:left w:val="single" w:sz="8" w:space="0" w:color="auto"/>
              <w:bottom w:val="single" w:sz="8" w:space="0" w:color="auto"/>
              <w:right w:val="single" w:sz="8" w:space="0" w:color="auto"/>
            </w:tcBorders>
          </w:tcPr>
          <w:p w14:paraId="21B76FB6"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r>
      <w:tr w:rsidR="00025592" w14:paraId="798E7F11" w14:textId="77777777" w:rsidTr="00025592">
        <w:trPr>
          <w:trHeight w:val="457"/>
        </w:trPr>
        <w:tc>
          <w:tcPr>
            <w:tcW w:w="9361" w:type="dxa"/>
            <w:gridSpan w:val="5"/>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12C70EC6" w14:textId="61CB00CE" w:rsidR="00025592" w:rsidRPr="00025592" w:rsidRDefault="00025592" w:rsidP="00025592">
            <w:pPr>
              <w:ind w:left="360"/>
              <w:jc w:val="center"/>
              <w:rPr>
                <w:rFonts w:ascii="Times New Roman" w:eastAsia="Times New Roman" w:hAnsi="Times New Roman" w:cs="Times New Roman"/>
                <w:b/>
                <w:bCs/>
                <w:color w:val="000000" w:themeColor="text1"/>
                <w:sz w:val="20"/>
                <w:szCs w:val="20"/>
              </w:rPr>
            </w:pPr>
            <w:r w:rsidRPr="00B73F50">
              <w:rPr>
                <w:rFonts w:ascii="Times New Roman" w:eastAsia="Times New Roman" w:hAnsi="Times New Roman" w:cs="Times New Roman"/>
                <w:b/>
                <w:bCs/>
                <w:color w:val="000000" w:themeColor="text1"/>
                <w:sz w:val="20"/>
                <w:szCs w:val="20"/>
              </w:rPr>
              <w:t>The Investigation Process</w:t>
            </w:r>
          </w:p>
        </w:tc>
      </w:tr>
      <w:tr w:rsidR="00025592" w14:paraId="353EAAB2" w14:textId="77777777" w:rsidTr="00025592">
        <w:trPr>
          <w:trHeight w:val="340"/>
        </w:trPr>
        <w:tc>
          <w:tcPr>
            <w:tcW w:w="9361" w:type="dxa"/>
            <w:gridSpan w:val="5"/>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37FB0D6C" w14:textId="380057FD" w:rsidR="00025592" w:rsidRPr="00025592" w:rsidRDefault="00025592" w:rsidP="00781F42">
            <w:pPr>
              <w:pStyle w:val="Normal0"/>
              <w:rPr>
                <w:rFonts w:ascii="Times New Roman" w:eastAsia="Times New Roman" w:hAnsi="Times New Roman" w:cs="Times New Roman"/>
                <w:color w:val="000000" w:themeColor="text1"/>
                <w:sz w:val="20"/>
                <w:szCs w:val="20"/>
              </w:rPr>
            </w:pPr>
            <w:r w:rsidRPr="00025592">
              <w:rPr>
                <w:rFonts w:ascii="Times New Roman" w:eastAsia="Times New Roman" w:hAnsi="Times New Roman" w:cs="Times New Roman"/>
                <w:color w:val="000000" w:themeColor="text1"/>
                <w:sz w:val="20"/>
                <w:szCs w:val="20"/>
              </w:rPr>
              <w:t>During the investigation process, did the designated investigator complete the following steps:</w:t>
            </w:r>
          </w:p>
        </w:tc>
      </w:tr>
      <w:tr w:rsidR="0002428B" w14:paraId="53383BE9" w14:textId="77777777" w:rsidTr="00025592">
        <w:trPr>
          <w:trHeight w:val="480"/>
        </w:trPr>
        <w:tc>
          <w:tcPr>
            <w:tcW w:w="3438" w:type="dxa"/>
            <w:tcBorders>
              <w:top w:val="single" w:sz="8" w:space="0" w:color="auto"/>
              <w:left w:val="single" w:sz="8" w:space="0" w:color="auto"/>
              <w:bottom w:val="single" w:sz="8" w:space="0" w:color="auto"/>
              <w:right w:val="single" w:sz="8" w:space="0" w:color="auto"/>
            </w:tcBorders>
            <w:shd w:val="clear" w:color="auto" w:fill="FFFFFF" w:themeFill="background1"/>
          </w:tcPr>
          <w:p w14:paraId="40274CED" w14:textId="77777777" w:rsidR="0002428B" w:rsidRPr="00B73F50" w:rsidRDefault="0002428B" w:rsidP="00781F42">
            <w:pPr>
              <w:pStyle w:val="Normal0"/>
              <w:rPr>
                <w:rFonts w:ascii="Times New Roman" w:eastAsia="Times New Roman" w:hAnsi="Times New Roman" w:cs="Times New Roman"/>
                <w:color w:val="555555"/>
                <w:sz w:val="20"/>
                <w:szCs w:val="20"/>
              </w:rPr>
            </w:pPr>
            <w:r w:rsidRPr="00B73F50">
              <w:rPr>
                <w:rFonts w:ascii="Times New Roman" w:eastAsia="Times New Roman" w:hAnsi="Times New Roman" w:cs="Times New Roman"/>
                <w:color w:val="000000" w:themeColor="text1"/>
                <w:sz w:val="20"/>
                <w:szCs w:val="20"/>
              </w:rPr>
              <w:t>Conduct the investigations promptly. If there was misconduct, it should be corrected as soon as possible</w:t>
            </w:r>
            <w:r w:rsidRPr="00B73F50">
              <w:rPr>
                <w:rFonts w:ascii="Times New Roman" w:eastAsia="Times New Roman" w:hAnsi="Times New Roman" w:cs="Times New Roman"/>
                <w:color w:val="555555"/>
                <w:sz w:val="20"/>
                <w:szCs w:val="20"/>
              </w:rPr>
              <w:t>.</w:t>
            </w:r>
          </w:p>
        </w:tc>
        <w:tc>
          <w:tcPr>
            <w:tcW w:w="630" w:type="dxa"/>
            <w:tcBorders>
              <w:top w:val="single" w:sz="8" w:space="0" w:color="auto"/>
              <w:left w:val="single" w:sz="8" w:space="0" w:color="auto"/>
              <w:bottom w:val="single" w:sz="8" w:space="0" w:color="auto"/>
              <w:right w:val="single" w:sz="8" w:space="0" w:color="auto"/>
            </w:tcBorders>
          </w:tcPr>
          <w:p w14:paraId="3EBEE6E8"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600" w:type="dxa"/>
            <w:tcBorders>
              <w:top w:val="single" w:sz="8" w:space="0" w:color="auto"/>
              <w:left w:val="single" w:sz="8" w:space="0" w:color="auto"/>
              <w:bottom w:val="single" w:sz="8" w:space="0" w:color="auto"/>
              <w:right w:val="single" w:sz="8" w:space="0" w:color="auto"/>
            </w:tcBorders>
          </w:tcPr>
          <w:p w14:paraId="3CAD1EB5"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1892" w:type="dxa"/>
            <w:tcBorders>
              <w:top w:val="single" w:sz="8" w:space="0" w:color="auto"/>
              <w:left w:val="single" w:sz="8" w:space="0" w:color="auto"/>
              <w:bottom w:val="single" w:sz="8" w:space="0" w:color="auto"/>
              <w:right w:val="single" w:sz="8" w:space="0" w:color="auto"/>
            </w:tcBorders>
          </w:tcPr>
          <w:p w14:paraId="587FEA15"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2801" w:type="dxa"/>
            <w:tcBorders>
              <w:top w:val="single" w:sz="8" w:space="0" w:color="auto"/>
              <w:left w:val="single" w:sz="8" w:space="0" w:color="auto"/>
              <w:bottom w:val="single" w:sz="8" w:space="0" w:color="auto"/>
              <w:right w:val="single" w:sz="8" w:space="0" w:color="auto"/>
            </w:tcBorders>
          </w:tcPr>
          <w:p w14:paraId="3E4409C9"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r>
      <w:tr w:rsidR="0002428B" w14:paraId="4E51227F" w14:textId="77777777" w:rsidTr="00025592">
        <w:trPr>
          <w:trHeight w:val="480"/>
        </w:trPr>
        <w:tc>
          <w:tcPr>
            <w:tcW w:w="3438" w:type="dxa"/>
            <w:tcBorders>
              <w:top w:val="single" w:sz="8" w:space="0" w:color="auto"/>
              <w:left w:val="single" w:sz="8" w:space="0" w:color="auto"/>
              <w:bottom w:val="single" w:sz="8" w:space="0" w:color="auto"/>
              <w:right w:val="single" w:sz="8" w:space="0" w:color="auto"/>
            </w:tcBorders>
            <w:shd w:val="clear" w:color="auto" w:fill="FFFFFF" w:themeFill="background1"/>
          </w:tcPr>
          <w:p w14:paraId="2F5F35F5" w14:textId="77777777" w:rsidR="0002428B" w:rsidRPr="00B73F50"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 xml:space="preserve">Determine an investigation plan but remain flexible. For example, the number of witnesses interviewed, and documents reviewed should be appropriate to the situation. </w:t>
            </w:r>
          </w:p>
        </w:tc>
        <w:tc>
          <w:tcPr>
            <w:tcW w:w="630" w:type="dxa"/>
            <w:tcBorders>
              <w:top w:val="single" w:sz="8" w:space="0" w:color="auto"/>
              <w:left w:val="single" w:sz="8" w:space="0" w:color="auto"/>
              <w:bottom w:val="single" w:sz="8" w:space="0" w:color="auto"/>
              <w:right w:val="single" w:sz="8" w:space="0" w:color="auto"/>
            </w:tcBorders>
          </w:tcPr>
          <w:p w14:paraId="72A5C973"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600" w:type="dxa"/>
            <w:tcBorders>
              <w:top w:val="single" w:sz="8" w:space="0" w:color="auto"/>
              <w:left w:val="single" w:sz="8" w:space="0" w:color="auto"/>
              <w:bottom w:val="single" w:sz="8" w:space="0" w:color="auto"/>
              <w:right w:val="single" w:sz="8" w:space="0" w:color="auto"/>
            </w:tcBorders>
          </w:tcPr>
          <w:p w14:paraId="5D2E2BA0"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1892" w:type="dxa"/>
            <w:tcBorders>
              <w:top w:val="single" w:sz="8" w:space="0" w:color="auto"/>
              <w:left w:val="single" w:sz="8" w:space="0" w:color="auto"/>
              <w:bottom w:val="single" w:sz="8" w:space="0" w:color="auto"/>
              <w:right w:val="single" w:sz="8" w:space="0" w:color="auto"/>
            </w:tcBorders>
          </w:tcPr>
          <w:p w14:paraId="4F4C73DD"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2801" w:type="dxa"/>
            <w:tcBorders>
              <w:top w:val="single" w:sz="8" w:space="0" w:color="auto"/>
              <w:left w:val="single" w:sz="8" w:space="0" w:color="auto"/>
              <w:bottom w:val="single" w:sz="8" w:space="0" w:color="auto"/>
              <w:right w:val="single" w:sz="8" w:space="0" w:color="auto"/>
            </w:tcBorders>
          </w:tcPr>
          <w:p w14:paraId="4305BDDA"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r>
      <w:tr w:rsidR="0002428B" w14:paraId="029A2EBA" w14:textId="77777777" w:rsidTr="00025592">
        <w:trPr>
          <w:trHeight w:val="480"/>
        </w:trPr>
        <w:tc>
          <w:tcPr>
            <w:tcW w:w="3438" w:type="dxa"/>
            <w:tcBorders>
              <w:top w:val="single" w:sz="8" w:space="0" w:color="auto"/>
              <w:left w:val="single" w:sz="8" w:space="0" w:color="auto"/>
              <w:bottom w:val="single" w:sz="8" w:space="0" w:color="auto"/>
              <w:right w:val="single" w:sz="8" w:space="0" w:color="auto"/>
            </w:tcBorders>
            <w:shd w:val="clear" w:color="auto" w:fill="FFFFFF" w:themeFill="background1"/>
          </w:tcPr>
          <w:p w14:paraId="19A534DC" w14:textId="77777777" w:rsidR="0002428B" w:rsidRPr="00B73F50"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Consider the order in which witnesses are interviewed and what information to share with witnesses. Typically, a best practice is to interview the complainant first and the accused last. Witnesses should be told that the company will maintain confidentiality consistent with the need to investigate.</w:t>
            </w:r>
          </w:p>
        </w:tc>
        <w:tc>
          <w:tcPr>
            <w:tcW w:w="630" w:type="dxa"/>
            <w:tcBorders>
              <w:top w:val="single" w:sz="8" w:space="0" w:color="auto"/>
              <w:left w:val="single" w:sz="8" w:space="0" w:color="auto"/>
              <w:bottom w:val="single" w:sz="8" w:space="0" w:color="auto"/>
              <w:right w:val="single" w:sz="8" w:space="0" w:color="auto"/>
            </w:tcBorders>
          </w:tcPr>
          <w:p w14:paraId="71E9A3C6"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600" w:type="dxa"/>
            <w:tcBorders>
              <w:top w:val="single" w:sz="8" w:space="0" w:color="auto"/>
              <w:left w:val="single" w:sz="8" w:space="0" w:color="auto"/>
              <w:bottom w:val="single" w:sz="8" w:space="0" w:color="auto"/>
              <w:right w:val="single" w:sz="8" w:space="0" w:color="auto"/>
            </w:tcBorders>
          </w:tcPr>
          <w:p w14:paraId="2B3CEA8D"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1892" w:type="dxa"/>
            <w:tcBorders>
              <w:top w:val="single" w:sz="8" w:space="0" w:color="auto"/>
              <w:left w:val="single" w:sz="8" w:space="0" w:color="auto"/>
              <w:bottom w:val="single" w:sz="8" w:space="0" w:color="auto"/>
              <w:right w:val="single" w:sz="8" w:space="0" w:color="auto"/>
            </w:tcBorders>
          </w:tcPr>
          <w:p w14:paraId="5AFEF45E" w14:textId="77777777" w:rsidR="0002428B" w:rsidRPr="00B73F50" w:rsidRDefault="0002428B" w:rsidP="00781F42">
            <w:pPr>
              <w:pStyle w:val="Normal0"/>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 xml:space="preserve">Complainant Interview Date: </w:t>
            </w:r>
          </w:p>
          <w:p w14:paraId="01F1AF7E" w14:textId="77777777" w:rsidR="0002428B" w:rsidRPr="00B73F50" w:rsidRDefault="0002428B" w:rsidP="00781F42">
            <w:pPr>
              <w:pStyle w:val="Normal0"/>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 xml:space="preserve"> </w:t>
            </w:r>
          </w:p>
          <w:p w14:paraId="2FE6131F" w14:textId="77777777" w:rsidR="0002428B" w:rsidRPr="00B73F50" w:rsidRDefault="0002428B" w:rsidP="00781F42">
            <w:pPr>
              <w:pStyle w:val="Normal0"/>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________________</w:t>
            </w:r>
          </w:p>
          <w:p w14:paraId="28785565" w14:textId="77777777" w:rsidR="0002428B" w:rsidRPr="00B73F50" w:rsidRDefault="0002428B" w:rsidP="00781F42">
            <w:pPr>
              <w:pStyle w:val="Normal0"/>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 xml:space="preserve"> </w:t>
            </w:r>
          </w:p>
          <w:p w14:paraId="2B70D8F6" w14:textId="77777777" w:rsidR="0002428B" w:rsidRPr="00B73F50" w:rsidRDefault="0002428B" w:rsidP="00781F42">
            <w:pPr>
              <w:pStyle w:val="Normal0"/>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 xml:space="preserve">Alleged Offender Interview Date: </w:t>
            </w:r>
          </w:p>
          <w:p w14:paraId="234023F8" w14:textId="77777777" w:rsidR="0002428B" w:rsidRPr="00B73F50" w:rsidRDefault="0002428B" w:rsidP="00781F42">
            <w:pPr>
              <w:pStyle w:val="Normal0"/>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 xml:space="preserve"> </w:t>
            </w:r>
          </w:p>
          <w:p w14:paraId="6EB0A952" w14:textId="5C7BD0F4" w:rsidR="0002428B" w:rsidRPr="00B73F50" w:rsidRDefault="0002428B" w:rsidP="00781F42">
            <w:pPr>
              <w:pStyle w:val="Normal0"/>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________________</w:t>
            </w:r>
          </w:p>
          <w:p w14:paraId="0A5CB2E4" w14:textId="77777777" w:rsidR="0002428B" w:rsidRPr="00B73F50" w:rsidRDefault="0002428B" w:rsidP="00781F42">
            <w:pPr>
              <w:pStyle w:val="Normal0"/>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 xml:space="preserve"> </w:t>
            </w:r>
          </w:p>
          <w:p w14:paraId="2147914C" w14:textId="77777777" w:rsidR="0002428B" w:rsidRPr="00B73F50" w:rsidRDefault="0002428B" w:rsidP="00781F42">
            <w:pPr>
              <w:pStyle w:val="Normal0"/>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Witness 1 Interview Date:</w:t>
            </w:r>
          </w:p>
          <w:p w14:paraId="519DDA7D" w14:textId="77777777" w:rsidR="0002428B" w:rsidRPr="00B73F50" w:rsidRDefault="0002428B" w:rsidP="00781F42">
            <w:pPr>
              <w:pStyle w:val="Normal0"/>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 xml:space="preserve"> </w:t>
            </w:r>
          </w:p>
          <w:p w14:paraId="2FD3CAFF" w14:textId="77777777" w:rsidR="0002428B" w:rsidRPr="00B73F50" w:rsidRDefault="0002428B" w:rsidP="00781F42">
            <w:pPr>
              <w:pStyle w:val="Normal0"/>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________________</w:t>
            </w:r>
          </w:p>
          <w:p w14:paraId="6B1F6D74" w14:textId="77777777" w:rsidR="0002428B" w:rsidRPr="00B73F50" w:rsidRDefault="0002428B" w:rsidP="00781F42">
            <w:pPr>
              <w:pStyle w:val="Normal0"/>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 xml:space="preserve"> </w:t>
            </w:r>
          </w:p>
          <w:p w14:paraId="2FB6ECA9" w14:textId="77777777" w:rsidR="0002428B" w:rsidRPr="00B73F50" w:rsidRDefault="0002428B" w:rsidP="00781F42">
            <w:pPr>
              <w:pStyle w:val="Normal0"/>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 xml:space="preserve"> </w:t>
            </w:r>
          </w:p>
          <w:p w14:paraId="17A1CA11" w14:textId="77777777" w:rsidR="0002428B" w:rsidRPr="00B73F50" w:rsidRDefault="0002428B" w:rsidP="00781F42">
            <w:pPr>
              <w:pStyle w:val="Normal0"/>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 xml:space="preserve"> </w:t>
            </w:r>
          </w:p>
          <w:p w14:paraId="34D1AA45" w14:textId="77777777" w:rsidR="0002428B" w:rsidRPr="00B73F50" w:rsidRDefault="0002428B" w:rsidP="00781F42">
            <w:pPr>
              <w:pStyle w:val="Normal0"/>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 xml:space="preserve">Witness 2 Interview Date:  </w:t>
            </w:r>
          </w:p>
          <w:p w14:paraId="6A7DE677" w14:textId="77777777" w:rsidR="0002428B" w:rsidRPr="00B73F50" w:rsidRDefault="0002428B" w:rsidP="00781F42">
            <w:pPr>
              <w:pStyle w:val="Normal0"/>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 xml:space="preserve"> </w:t>
            </w:r>
          </w:p>
          <w:p w14:paraId="7AFF556B" w14:textId="77777777" w:rsidR="0002428B" w:rsidRPr="00B73F50" w:rsidRDefault="0002428B" w:rsidP="00781F42">
            <w:pPr>
              <w:pStyle w:val="Normal0"/>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________________</w:t>
            </w:r>
          </w:p>
          <w:p w14:paraId="307CE32E"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2801" w:type="dxa"/>
            <w:tcBorders>
              <w:top w:val="single" w:sz="8" w:space="0" w:color="auto"/>
              <w:left w:val="single" w:sz="8" w:space="0" w:color="auto"/>
              <w:bottom w:val="single" w:sz="8" w:space="0" w:color="auto"/>
              <w:right w:val="single" w:sz="8" w:space="0" w:color="auto"/>
            </w:tcBorders>
          </w:tcPr>
          <w:p w14:paraId="4224388C"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r>
      <w:tr w:rsidR="0002428B" w14:paraId="0D0B6FAB" w14:textId="77777777" w:rsidTr="00025592">
        <w:trPr>
          <w:trHeight w:val="480"/>
        </w:trPr>
        <w:tc>
          <w:tcPr>
            <w:tcW w:w="3438" w:type="dxa"/>
            <w:tcBorders>
              <w:top w:val="single" w:sz="8" w:space="0" w:color="auto"/>
              <w:left w:val="single" w:sz="8" w:space="0" w:color="auto"/>
              <w:bottom w:val="single" w:sz="8" w:space="0" w:color="auto"/>
              <w:right w:val="single" w:sz="8" w:space="0" w:color="auto"/>
            </w:tcBorders>
            <w:shd w:val="clear" w:color="auto" w:fill="FFFFFF" w:themeFill="background1"/>
          </w:tcPr>
          <w:p w14:paraId="2DDBF778" w14:textId="6463E077" w:rsidR="0002428B" w:rsidRPr="00025592"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lastRenderedPageBreak/>
              <w:t>Prepare notes soon after the interviews. Document key quotes and any admissions made. Be thoughtful about your notes, as they may be discoverable if the matter results in litigation. Decide whether to have the witnesses submit or sign statements.</w:t>
            </w:r>
          </w:p>
        </w:tc>
        <w:tc>
          <w:tcPr>
            <w:tcW w:w="630" w:type="dxa"/>
            <w:tcBorders>
              <w:top w:val="single" w:sz="8" w:space="0" w:color="auto"/>
              <w:left w:val="single" w:sz="8" w:space="0" w:color="auto"/>
              <w:bottom w:val="single" w:sz="8" w:space="0" w:color="auto"/>
              <w:right w:val="single" w:sz="8" w:space="0" w:color="auto"/>
            </w:tcBorders>
          </w:tcPr>
          <w:p w14:paraId="6AB17FA6"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600" w:type="dxa"/>
            <w:tcBorders>
              <w:top w:val="single" w:sz="8" w:space="0" w:color="auto"/>
              <w:left w:val="single" w:sz="8" w:space="0" w:color="auto"/>
              <w:bottom w:val="single" w:sz="8" w:space="0" w:color="auto"/>
              <w:right w:val="single" w:sz="8" w:space="0" w:color="auto"/>
            </w:tcBorders>
          </w:tcPr>
          <w:p w14:paraId="367AE0F7"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1892" w:type="dxa"/>
            <w:tcBorders>
              <w:top w:val="single" w:sz="8" w:space="0" w:color="auto"/>
              <w:left w:val="single" w:sz="8" w:space="0" w:color="auto"/>
              <w:bottom w:val="single" w:sz="8" w:space="0" w:color="auto"/>
              <w:right w:val="single" w:sz="8" w:space="0" w:color="auto"/>
            </w:tcBorders>
          </w:tcPr>
          <w:p w14:paraId="23153F85"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2801" w:type="dxa"/>
            <w:tcBorders>
              <w:top w:val="single" w:sz="8" w:space="0" w:color="auto"/>
              <w:left w:val="single" w:sz="8" w:space="0" w:color="auto"/>
              <w:bottom w:val="single" w:sz="8" w:space="0" w:color="auto"/>
              <w:right w:val="single" w:sz="8" w:space="0" w:color="auto"/>
            </w:tcBorders>
          </w:tcPr>
          <w:p w14:paraId="0132985A"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r>
      <w:tr w:rsidR="00025592" w14:paraId="05992C6A" w14:textId="77777777" w:rsidTr="00025592">
        <w:trPr>
          <w:trHeight w:val="241"/>
        </w:trPr>
        <w:tc>
          <w:tcPr>
            <w:tcW w:w="9361" w:type="dxa"/>
            <w:gridSpan w:val="5"/>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72FD9710" w14:textId="62E7B296" w:rsidR="00025592" w:rsidRPr="00025592" w:rsidRDefault="00025592" w:rsidP="00025592">
            <w:pPr>
              <w:ind w:left="360"/>
              <w:jc w:val="center"/>
              <w:rPr>
                <w:rFonts w:ascii="Times New Roman" w:eastAsia="Times New Roman" w:hAnsi="Times New Roman" w:cs="Times New Roman"/>
                <w:b/>
                <w:bCs/>
                <w:color w:val="000000" w:themeColor="text1"/>
                <w:sz w:val="20"/>
                <w:szCs w:val="20"/>
              </w:rPr>
            </w:pPr>
            <w:r w:rsidRPr="00B73F50">
              <w:rPr>
                <w:rFonts w:ascii="Times New Roman" w:eastAsia="Times New Roman" w:hAnsi="Times New Roman" w:cs="Times New Roman"/>
                <w:b/>
                <w:bCs/>
                <w:color w:val="000000" w:themeColor="text1"/>
                <w:sz w:val="20"/>
                <w:szCs w:val="20"/>
              </w:rPr>
              <w:t>Report Findings</w:t>
            </w:r>
          </w:p>
        </w:tc>
      </w:tr>
      <w:tr w:rsidR="00025592" w14:paraId="7E1F035F" w14:textId="77777777" w:rsidTr="00025592">
        <w:trPr>
          <w:trHeight w:val="259"/>
        </w:trPr>
        <w:tc>
          <w:tcPr>
            <w:tcW w:w="9361" w:type="dxa"/>
            <w:gridSpan w:val="5"/>
            <w:tcBorders>
              <w:top w:val="single" w:sz="8" w:space="0" w:color="auto"/>
              <w:left w:val="single" w:sz="8" w:space="0" w:color="auto"/>
              <w:bottom w:val="single" w:sz="8" w:space="0" w:color="auto"/>
              <w:right w:val="single" w:sz="8" w:space="0" w:color="auto"/>
            </w:tcBorders>
            <w:shd w:val="clear" w:color="auto" w:fill="D0CECE" w:themeFill="background2" w:themeFillShade="E6"/>
          </w:tcPr>
          <w:p w14:paraId="06DA41E8" w14:textId="45A3ACDC" w:rsidR="00025592" w:rsidRPr="00025592" w:rsidRDefault="00025592" w:rsidP="0002559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After the investigation was completed, were the following steps taken to report findings?</w:t>
            </w:r>
            <w:r w:rsidRPr="00B73F50">
              <w:rPr>
                <w:rFonts w:ascii="Arial" w:eastAsia="Arial" w:hAnsi="Arial" w:cs="Arial"/>
                <w:sz w:val="20"/>
                <w:szCs w:val="20"/>
              </w:rPr>
              <w:t xml:space="preserve"> </w:t>
            </w:r>
          </w:p>
        </w:tc>
      </w:tr>
      <w:tr w:rsidR="0002428B" w14:paraId="477C8EF9" w14:textId="77777777" w:rsidTr="00025592">
        <w:trPr>
          <w:trHeight w:val="480"/>
        </w:trPr>
        <w:tc>
          <w:tcPr>
            <w:tcW w:w="3438" w:type="dxa"/>
            <w:tcBorders>
              <w:top w:val="single" w:sz="8" w:space="0" w:color="auto"/>
              <w:left w:val="single" w:sz="8" w:space="0" w:color="auto"/>
              <w:bottom w:val="single" w:sz="8" w:space="0" w:color="auto"/>
              <w:right w:val="single" w:sz="8" w:space="0" w:color="auto"/>
            </w:tcBorders>
          </w:tcPr>
          <w:p w14:paraId="257D1CB6" w14:textId="33756624" w:rsidR="0002428B" w:rsidRPr="00025592"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Determine whether a written report is necessary for all or parts of the investigation and, if so, what level of detail is appropriate for the report.</w:t>
            </w:r>
          </w:p>
        </w:tc>
        <w:tc>
          <w:tcPr>
            <w:tcW w:w="630" w:type="dxa"/>
            <w:tcBorders>
              <w:top w:val="single" w:sz="8" w:space="0" w:color="auto"/>
              <w:left w:val="single" w:sz="8" w:space="0" w:color="auto"/>
              <w:bottom w:val="single" w:sz="8" w:space="0" w:color="auto"/>
              <w:right w:val="single" w:sz="8" w:space="0" w:color="auto"/>
            </w:tcBorders>
          </w:tcPr>
          <w:p w14:paraId="4BC34417"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600" w:type="dxa"/>
            <w:tcBorders>
              <w:top w:val="single" w:sz="8" w:space="0" w:color="auto"/>
              <w:left w:val="single" w:sz="8" w:space="0" w:color="auto"/>
              <w:bottom w:val="single" w:sz="8" w:space="0" w:color="auto"/>
              <w:right w:val="single" w:sz="8" w:space="0" w:color="auto"/>
            </w:tcBorders>
          </w:tcPr>
          <w:p w14:paraId="1D17F542"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1892" w:type="dxa"/>
            <w:tcBorders>
              <w:top w:val="single" w:sz="8" w:space="0" w:color="auto"/>
              <w:left w:val="single" w:sz="8" w:space="0" w:color="auto"/>
              <w:bottom w:val="single" w:sz="8" w:space="0" w:color="auto"/>
              <w:right w:val="single" w:sz="8" w:space="0" w:color="auto"/>
            </w:tcBorders>
          </w:tcPr>
          <w:p w14:paraId="3B28A2B8"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2801" w:type="dxa"/>
            <w:tcBorders>
              <w:top w:val="single" w:sz="8" w:space="0" w:color="auto"/>
              <w:left w:val="single" w:sz="8" w:space="0" w:color="auto"/>
              <w:bottom w:val="single" w:sz="8" w:space="0" w:color="auto"/>
              <w:right w:val="single" w:sz="8" w:space="0" w:color="auto"/>
            </w:tcBorders>
          </w:tcPr>
          <w:p w14:paraId="20F73A19"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r>
      <w:tr w:rsidR="0002428B" w14:paraId="17642265" w14:textId="77777777" w:rsidTr="00025592">
        <w:trPr>
          <w:trHeight w:val="480"/>
        </w:trPr>
        <w:tc>
          <w:tcPr>
            <w:tcW w:w="3438" w:type="dxa"/>
            <w:tcBorders>
              <w:top w:val="single" w:sz="8" w:space="0" w:color="auto"/>
              <w:left w:val="single" w:sz="8" w:space="0" w:color="auto"/>
              <w:bottom w:val="single" w:sz="8" w:space="0" w:color="auto"/>
              <w:right w:val="single" w:sz="8" w:space="0" w:color="auto"/>
            </w:tcBorders>
          </w:tcPr>
          <w:p w14:paraId="7662B2F3" w14:textId="5265F1B7" w:rsidR="0002428B" w:rsidRPr="00025592"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Determine what level of detail is appropriate for the report.</w:t>
            </w:r>
          </w:p>
        </w:tc>
        <w:tc>
          <w:tcPr>
            <w:tcW w:w="630" w:type="dxa"/>
            <w:tcBorders>
              <w:top w:val="single" w:sz="8" w:space="0" w:color="auto"/>
              <w:left w:val="single" w:sz="8" w:space="0" w:color="auto"/>
              <w:bottom w:val="single" w:sz="8" w:space="0" w:color="auto"/>
              <w:right w:val="single" w:sz="8" w:space="0" w:color="auto"/>
            </w:tcBorders>
          </w:tcPr>
          <w:p w14:paraId="43781694"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600" w:type="dxa"/>
            <w:tcBorders>
              <w:top w:val="single" w:sz="8" w:space="0" w:color="auto"/>
              <w:left w:val="single" w:sz="8" w:space="0" w:color="auto"/>
              <w:bottom w:val="single" w:sz="8" w:space="0" w:color="auto"/>
              <w:right w:val="single" w:sz="8" w:space="0" w:color="auto"/>
            </w:tcBorders>
          </w:tcPr>
          <w:p w14:paraId="710700CE"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1892" w:type="dxa"/>
            <w:tcBorders>
              <w:top w:val="single" w:sz="8" w:space="0" w:color="auto"/>
              <w:left w:val="single" w:sz="8" w:space="0" w:color="auto"/>
              <w:bottom w:val="single" w:sz="8" w:space="0" w:color="auto"/>
              <w:right w:val="single" w:sz="8" w:space="0" w:color="auto"/>
            </w:tcBorders>
          </w:tcPr>
          <w:p w14:paraId="34B6E542"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2801" w:type="dxa"/>
            <w:tcBorders>
              <w:top w:val="single" w:sz="8" w:space="0" w:color="auto"/>
              <w:left w:val="single" w:sz="8" w:space="0" w:color="auto"/>
              <w:bottom w:val="single" w:sz="8" w:space="0" w:color="auto"/>
              <w:right w:val="single" w:sz="8" w:space="0" w:color="auto"/>
            </w:tcBorders>
          </w:tcPr>
          <w:p w14:paraId="6785E9B8"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r>
      <w:tr w:rsidR="00025592" w14:paraId="1DF554C8" w14:textId="77777777" w:rsidTr="00025592">
        <w:trPr>
          <w:trHeight w:val="268"/>
        </w:trPr>
        <w:tc>
          <w:tcPr>
            <w:tcW w:w="9361" w:type="dxa"/>
            <w:gridSpan w:val="5"/>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07032028" w14:textId="26208B47" w:rsidR="00025592" w:rsidRPr="00025592" w:rsidRDefault="00025592" w:rsidP="00025592">
            <w:pPr>
              <w:ind w:left="360"/>
              <w:jc w:val="center"/>
              <w:rPr>
                <w:rFonts w:ascii="Times New Roman" w:eastAsia="Times New Roman" w:hAnsi="Times New Roman" w:cs="Times New Roman"/>
                <w:b/>
                <w:bCs/>
                <w:color w:val="000000" w:themeColor="text1"/>
                <w:sz w:val="20"/>
                <w:szCs w:val="20"/>
              </w:rPr>
            </w:pPr>
            <w:r w:rsidRPr="00B73F50">
              <w:rPr>
                <w:rFonts w:ascii="Times New Roman" w:eastAsia="Times New Roman" w:hAnsi="Times New Roman" w:cs="Times New Roman"/>
                <w:b/>
                <w:bCs/>
                <w:color w:val="000000" w:themeColor="text1"/>
                <w:sz w:val="20"/>
                <w:szCs w:val="20"/>
              </w:rPr>
              <w:t>Appropriate Corrective Action</w:t>
            </w:r>
          </w:p>
        </w:tc>
      </w:tr>
      <w:tr w:rsidR="00025592" w14:paraId="68737027" w14:textId="77777777" w:rsidTr="00025592">
        <w:trPr>
          <w:trHeight w:val="241"/>
        </w:trPr>
        <w:tc>
          <w:tcPr>
            <w:tcW w:w="9361" w:type="dxa"/>
            <w:gridSpan w:val="5"/>
            <w:tcBorders>
              <w:top w:val="single" w:sz="8" w:space="0" w:color="auto"/>
              <w:left w:val="single" w:sz="8" w:space="0" w:color="auto"/>
              <w:bottom w:val="single" w:sz="8" w:space="0" w:color="auto"/>
              <w:right w:val="single" w:sz="8" w:space="0" w:color="auto"/>
            </w:tcBorders>
            <w:shd w:val="clear" w:color="auto" w:fill="D0CECE" w:themeFill="background2" w:themeFillShade="E6"/>
          </w:tcPr>
          <w:p w14:paraId="77D60464" w14:textId="730262D5" w:rsidR="00025592" w:rsidRPr="00025592" w:rsidRDefault="00025592"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After the report was created, did the investigator follow the steps below?</w:t>
            </w:r>
          </w:p>
        </w:tc>
      </w:tr>
      <w:tr w:rsidR="0002428B" w14:paraId="15FD8069" w14:textId="77777777" w:rsidTr="00025592">
        <w:trPr>
          <w:trHeight w:val="480"/>
        </w:trPr>
        <w:tc>
          <w:tcPr>
            <w:tcW w:w="3438" w:type="dxa"/>
            <w:tcBorders>
              <w:top w:val="single" w:sz="8" w:space="0" w:color="auto"/>
              <w:left w:val="single" w:sz="8" w:space="0" w:color="auto"/>
              <w:bottom w:val="single" w:sz="8" w:space="0" w:color="auto"/>
              <w:right w:val="single" w:sz="8" w:space="0" w:color="auto"/>
            </w:tcBorders>
            <w:shd w:val="clear" w:color="auto" w:fill="FFFFFF" w:themeFill="background1"/>
          </w:tcPr>
          <w:p w14:paraId="08A9FDF2" w14:textId="3A0CA052" w:rsidR="0002428B" w:rsidRPr="00025592"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Determine correction action for alleged offender (if necessary)</w:t>
            </w:r>
          </w:p>
        </w:tc>
        <w:tc>
          <w:tcPr>
            <w:tcW w:w="630" w:type="dxa"/>
            <w:tcBorders>
              <w:top w:val="single" w:sz="8" w:space="0" w:color="auto"/>
              <w:left w:val="single" w:sz="8" w:space="0" w:color="auto"/>
              <w:bottom w:val="single" w:sz="8" w:space="0" w:color="auto"/>
              <w:right w:val="single" w:sz="8" w:space="0" w:color="auto"/>
            </w:tcBorders>
          </w:tcPr>
          <w:p w14:paraId="7C7FF105"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600" w:type="dxa"/>
            <w:tcBorders>
              <w:top w:val="single" w:sz="8" w:space="0" w:color="auto"/>
              <w:left w:val="single" w:sz="8" w:space="0" w:color="auto"/>
              <w:bottom w:val="single" w:sz="8" w:space="0" w:color="auto"/>
              <w:right w:val="single" w:sz="8" w:space="0" w:color="auto"/>
            </w:tcBorders>
          </w:tcPr>
          <w:p w14:paraId="534E514A"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1892" w:type="dxa"/>
            <w:tcBorders>
              <w:top w:val="single" w:sz="8" w:space="0" w:color="auto"/>
              <w:left w:val="single" w:sz="8" w:space="0" w:color="auto"/>
              <w:bottom w:val="single" w:sz="8" w:space="0" w:color="auto"/>
              <w:right w:val="single" w:sz="8" w:space="0" w:color="auto"/>
            </w:tcBorders>
          </w:tcPr>
          <w:p w14:paraId="7E91631D"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2801" w:type="dxa"/>
            <w:tcBorders>
              <w:top w:val="single" w:sz="8" w:space="0" w:color="auto"/>
              <w:left w:val="single" w:sz="8" w:space="0" w:color="auto"/>
              <w:bottom w:val="single" w:sz="8" w:space="0" w:color="auto"/>
              <w:right w:val="single" w:sz="8" w:space="0" w:color="auto"/>
            </w:tcBorders>
          </w:tcPr>
          <w:p w14:paraId="2A944A92" w14:textId="77777777" w:rsidR="0002428B" w:rsidRPr="00B73F50" w:rsidRDefault="0002428B" w:rsidP="00781F42">
            <w:pPr>
              <w:pStyle w:val="Normal0"/>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Corrective Action:</w:t>
            </w:r>
          </w:p>
        </w:tc>
      </w:tr>
      <w:tr w:rsidR="0002428B" w14:paraId="79688BD2" w14:textId="77777777" w:rsidTr="00025592">
        <w:trPr>
          <w:trHeight w:val="480"/>
        </w:trPr>
        <w:tc>
          <w:tcPr>
            <w:tcW w:w="3438" w:type="dxa"/>
            <w:tcBorders>
              <w:top w:val="single" w:sz="8" w:space="0" w:color="auto"/>
              <w:left w:val="single" w:sz="8" w:space="0" w:color="auto"/>
              <w:bottom w:val="single" w:sz="8" w:space="0" w:color="auto"/>
              <w:right w:val="single" w:sz="8" w:space="0" w:color="auto"/>
            </w:tcBorders>
            <w:shd w:val="clear" w:color="auto" w:fill="FFFFFF" w:themeFill="background1"/>
          </w:tcPr>
          <w:p w14:paraId="1720A816" w14:textId="726021BB" w:rsidR="0002428B" w:rsidRPr="00B73F50"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 xml:space="preserve">Determine decision makers for corrective action </w:t>
            </w:r>
          </w:p>
        </w:tc>
        <w:tc>
          <w:tcPr>
            <w:tcW w:w="630" w:type="dxa"/>
            <w:tcBorders>
              <w:top w:val="single" w:sz="8" w:space="0" w:color="auto"/>
              <w:left w:val="single" w:sz="8" w:space="0" w:color="auto"/>
              <w:bottom w:val="single" w:sz="8" w:space="0" w:color="auto"/>
              <w:right w:val="single" w:sz="8" w:space="0" w:color="auto"/>
            </w:tcBorders>
          </w:tcPr>
          <w:p w14:paraId="5ADD06F1"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600" w:type="dxa"/>
            <w:tcBorders>
              <w:top w:val="single" w:sz="8" w:space="0" w:color="auto"/>
              <w:left w:val="single" w:sz="8" w:space="0" w:color="auto"/>
              <w:bottom w:val="single" w:sz="8" w:space="0" w:color="auto"/>
              <w:right w:val="single" w:sz="8" w:space="0" w:color="auto"/>
            </w:tcBorders>
          </w:tcPr>
          <w:p w14:paraId="6C60392B"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1892" w:type="dxa"/>
            <w:tcBorders>
              <w:top w:val="single" w:sz="8" w:space="0" w:color="auto"/>
              <w:left w:val="single" w:sz="8" w:space="0" w:color="auto"/>
              <w:bottom w:val="single" w:sz="8" w:space="0" w:color="auto"/>
              <w:right w:val="single" w:sz="8" w:space="0" w:color="auto"/>
            </w:tcBorders>
          </w:tcPr>
          <w:p w14:paraId="427E1CDC"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2801" w:type="dxa"/>
            <w:tcBorders>
              <w:top w:val="single" w:sz="8" w:space="0" w:color="auto"/>
              <w:left w:val="single" w:sz="8" w:space="0" w:color="auto"/>
              <w:bottom w:val="single" w:sz="8" w:space="0" w:color="auto"/>
              <w:right w:val="single" w:sz="8" w:space="0" w:color="auto"/>
            </w:tcBorders>
          </w:tcPr>
          <w:p w14:paraId="7B25EFAC" w14:textId="77777777" w:rsidR="0002428B" w:rsidRPr="00B73F50" w:rsidRDefault="0002428B" w:rsidP="00781F42">
            <w:pPr>
              <w:pStyle w:val="Normal0"/>
              <w:rPr>
                <w:rFonts w:ascii="Times New Roman" w:eastAsia="Times New Roman" w:hAnsi="Times New Roman" w:cs="Times New Roman"/>
                <w:sz w:val="20"/>
                <w:szCs w:val="20"/>
              </w:rPr>
            </w:pPr>
            <w:r w:rsidRPr="00B73F50">
              <w:rPr>
                <w:rFonts w:ascii="Times New Roman" w:eastAsia="Times New Roman" w:hAnsi="Times New Roman" w:cs="Times New Roman"/>
                <w:sz w:val="20"/>
                <w:szCs w:val="20"/>
              </w:rPr>
              <w:t>Decision Maker(s) for Corrective Action:</w:t>
            </w:r>
          </w:p>
        </w:tc>
      </w:tr>
      <w:tr w:rsidR="00025592" w14:paraId="41C78B0A" w14:textId="77777777" w:rsidTr="006D5826">
        <w:trPr>
          <w:trHeight w:val="480"/>
        </w:trPr>
        <w:tc>
          <w:tcPr>
            <w:tcW w:w="9361" w:type="dxa"/>
            <w:gridSpan w:val="5"/>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5284FA0D" w14:textId="04367A4C" w:rsidR="00025592" w:rsidRPr="00025592" w:rsidRDefault="00025592" w:rsidP="00025592">
            <w:pPr>
              <w:ind w:left="360"/>
              <w:jc w:val="center"/>
              <w:rPr>
                <w:rFonts w:ascii="Times New Roman" w:eastAsia="Times New Roman" w:hAnsi="Times New Roman" w:cs="Times New Roman"/>
                <w:b/>
                <w:bCs/>
                <w:color w:val="000000" w:themeColor="text1"/>
                <w:sz w:val="20"/>
                <w:szCs w:val="20"/>
              </w:rPr>
            </w:pPr>
            <w:r w:rsidRPr="00B73F50">
              <w:rPr>
                <w:rFonts w:ascii="Times New Roman" w:eastAsia="Times New Roman" w:hAnsi="Times New Roman" w:cs="Times New Roman"/>
                <w:b/>
                <w:bCs/>
                <w:color w:val="000000" w:themeColor="text1"/>
                <w:sz w:val="20"/>
                <w:szCs w:val="20"/>
              </w:rPr>
              <w:t>Close-Out and Other Follow-Up After the Investigation</w:t>
            </w:r>
          </w:p>
          <w:p w14:paraId="78572230" w14:textId="5D844DFE" w:rsidR="00025592" w:rsidRDefault="00025592" w:rsidP="00781F42">
            <w:pPr>
              <w:pStyle w:val="Normal0"/>
            </w:pPr>
          </w:p>
        </w:tc>
      </w:tr>
      <w:tr w:rsidR="00025592" w14:paraId="65B92CEE" w14:textId="77777777" w:rsidTr="00025592">
        <w:trPr>
          <w:trHeight w:val="286"/>
        </w:trPr>
        <w:tc>
          <w:tcPr>
            <w:tcW w:w="9361" w:type="dxa"/>
            <w:gridSpan w:val="5"/>
            <w:tcBorders>
              <w:top w:val="single" w:sz="8" w:space="0" w:color="auto"/>
              <w:left w:val="single" w:sz="8" w:space="0" w:color="auto"/>
              <w:bottom w:val="single" w:sz="8" w:space="0" w:color="auto"/>
              <w:right w:val="single" w:sz="8" w:space="0" w:color="auto"/>
            </w:tcBorders>
            <w:shd w:val="clear" w:color="auto" w:fill="D0CECE" w:themeFill="background2" w:themeFillShade="E6"/>
          </w:tcPr>
          <w:p w14:paraId="1E8B6BF4" w14:textId="2F33DC00" w:rsidR="00025592" w:rsidRPr="00025592" w:rsidRDefault="00025592" w:rsidP="0002559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Before closing out the complaint, were the following steps taken?</w:t>
            </w:r>
            <w:r w:rsidRPr="00B73F50">
              <w:rPr>
                <w:rFonts w:ascii="Arial" w:eastAsia="Arial" w:hAnsi="Arial" w:cs="Arial"/>
                <w:sz w:val="20"/>
                <w:szCs w:val="20"/>
              </w:rPr>
              <w:t xml:space="preserve"> </w:t>
            </w:r>
          </w:p>
        </w:tc>
      </w:tr>
      <w:tr w:rsidR="0002428B" w14:paraId="1C0F95DF" w14:textId="77777777" w:rsidTr="00025592">
        <w:trPr>
          <w:trHeight w:val="480"/>
        </w:trPr>
        <w:tc>
          <w:tcPr>
            <w:tcW w:w="3438" w:type="dxa"/>
            <w:tcBorders>
              <w:top w:val="single" w:sz="8" w:space="0" w:color="auto"/>
              <w:left w:val="single" w:sz="8" w:space="0" w:color="auto"/>
              <w:bottom w:val="single" w:sz="8" w:space="0" w:color="auto"/>
              <w:right w:val="single" w:sz="8" w:space="0" w:color="auto"/>
            </w:tcBorders>
          </w:tcPr>
          <w:p w14:paraId="1A88751C" w14:textId="713ECF4B" w:rsidR="0002428B" w:rsidRPr="00025592"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Inform all parties involved the investigation has concluded and that appropriate action has been taken. The organization may not be able to share more information due to privacy concerns.</w:t>
            </w:r>
          </w:p>
        </w:tc>
        <w:tc>
          <w:tcPr>
            <w:tcW w:w="630" w:type="dxa"/>
            <w:tcBorders>
              <w:top w:val="single" w:sz="8" w:space="0" w:color="auto"/>
              <w:left w:val="single" w:sz="8" w:space="0" w:color="auto"/>
              <w:bottom w:val="single" w:sz="8" w:space="0" w:color="auto"/>
              <w:right w:val="single" w:sz="8" w:space="0" w:color="auto"/>
            </w:tcBorders>
          </w:tcPr>
          <w:p w14:paraId="000165C1"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600" w:type="dxa"/>
            <w:tcBorders>
              <w:top w:val="single" w:sz="8" w:space="0" w:color="auto"/>
              <w:left w:val="single" w:sz="8" w:space="0" w:color="auto"/>
              <w:bottom w:val="single" w:sz="8" w:space="0" w:color="auto"/>
              <w:right w:val="single" w:sz="8" w:space="0" w:color="auto"/>
            </w:tcBorders>
          </w:tcPr>
          <w:p w14:paraId="50A94187"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1892" w:type="dxa"/>
            <w:tcBorders>
              <w:top w:val="single" w:sz="8" w:space="0" w:color="auto"/>
              <w:left w:val="single" w:sz="8" w:space="0" w:color="auto"/>
              <w:bottom w:val="single" w:sz="8" w:space="0" w:color="auto"/>
              <w:right w:val="single" w:sz="8" w:space="0" w:color="auto"/>
            </w:tcBorders>
          </w:tcPr>
          <w:p w14:paraId="0843BC87"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2801" w:type="dxa"/>
            <w:tcBorders>
              <w:top w:val="single" w:sz="8" w:space="0" w:color="auto"/>
              <w:left w:val="single" w:sz="8" w:space="0" w:color="auto"/>
              <w:bottom w:val="single" w:sz="8" w:space="0" w:color="auto"/>
              <w:right w:val="single" w:sz="8" w:space="0" w:color="auto"/>
            </w:tcBorders>
          </w:tcPr>
          <w:p w14:paraId="29A43846"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r>
      <w:tr w:rsidR="0002428B" w14:paraId="480DDC22" w14:textId="77777777" w:rsidTr="00025592">
        <w:trPr>
          <w:trHeight w:val="480"/>
        </w:trPr>
        <w:tc>
          <w:tcPr>
            <w:tcW w:w="3438" w:type="dxa"/>
            <w:tcBorders>
              <w:top w:val="single" w:sz="8" w:space="0" w:color="auto"/>
              <w:left w:val="single" w:sz="8" w:space="0" w:color="auto"/>
              <w:bottom w:val="single" w:sz="8" w:space="0" w:color="auto"/>
              <w:right w:val="single" w:sz="8" w:space="0" w:color="auto"/>
            </w:tcBorders>
          </w:tcPr>
          <w:p w14:paraId="08C7E21E" w14:textId="41D96EAB" w:rsidR="0002428B" w:rsidRPr="00025592"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Instruct participant(s) to report any further concerns through the appropriate complaint channels.</w:t>
            </w:r>
          </w:p>
        </w:tc>
        <w:tc>
          <w:tcPr>
            <w:tcW w:w="630" w:type="dxa"/>
            <w:tcBorders>
              <w:top w:val="single" w:sz="8" w:space="0" w:color="auto"/>
              <w:left w:val="single" w:sz="8" w:space="0" w:color="auto"/>
              <w:bottom w:val="single" w:sz="8" w:space="0" w:color="auto"/>
              <w:right w:val="single" w:sz="8" w:space="0" w:color="auto"/>
            </w:tcBorders>
          </w:tcPr>
          <w:p w14:paraId="773A5B35"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600" w:type="dxa"/>
            <w:tcBorders>
              <w:top w:val="single" w:sz="8" w:space="0" w:color="auto"/>
              <w:left w:val="single" w:sz="8" w:space="0" w:color="auto"/>
              <w:bottom w:val="single" w:sz="8" w:space="0" w:color="auto"/>
              <w:right w:val="single" w:sz="8" w:space="0" w:color="auto"/>
            </w:tcBorders>
          </w:tcPr>
          <w:p w14:paraId="14C9F6F1"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1892" w:type="dxa"/>
            <w:tcBorders>
              <w:top w:val="single" w:sz="8" w:space="0" w:color="auto"/>
              <w:left w:val="single" w:sz="8" w:space="0" w:color="auto"/>
              <w:bottom w:val="single" w:sz="8" w:space="0" w:color="auto"/>
              <w:right w:val="single" w:sz="8" w:space="0" w:color="auto"/>
            </w:tcBorders>
          </w:tcPr>
          <w:p w14:paraId="23134A9A"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2801" w:type="dxa"/>
            <w:tcBorders>
              <w:top w:val="single" w:sz="8" w:space="0" w:color="auto"/>
              <w:left w:val="single" w:sz="8" w:space="0" w:color="auto"/>
              <w:bottom w:val="single" w:sz="8" w:space="0" w:color="auto"/>
              <w:right w:val="single" w:sz="8" w:space="0" w:color="auto"/>
            </w:tcBorders>
          </w:tcPr>
          <w:p w14:paraId="3621C1A0"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r>
      <w:tr w:rsidR="0002428B" w14:paraId="64C2956D" w14:textId="77777777" w:rsidTr="00025592">
        <w:trPr>
          <w:trHeight w:val="480"/>
        </w:trPr>
        <w:tc>
          <w:tcPr>
            <w:tcW w:w="3438" w:type="dxa"/>
            <w:tcBorders>
              <w:top w:val="single" w:sz="8" w:space="0" w:color="auto"/>
              <w:left w:val="single" w:sz="8" w:space="0" w:color="auto"/>
              <w:bottom w:val="single" w:sz="8" w:space="0" w:color="auto"/>
              <w:right w:val="single" w:sz="8" w:space="0" w:color="auto"/>
            </w:tcBorders>
          </w:tcPr>
          <w:p w14:paraId="56C2E95B" w14:textId="77777777" w:rsidR="0002428B" w:rsidRPr="00B73F50"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 xml:space="preserve">Remind all involved parties that retaliation prohibited. </w:t>
            </w:r>
          </w:p>
        </w:tc>
        <w:tc>
          <w:tcPr>
            <w:tcW w:w="630" w:type="dxa"/>
            <w:tcBorders>
              <w:top w:val="single" w:sz="8" w:space="0" w:color="auto"/>
              <w:left w:val="single" w:sz="8" w:space="0" w:color="auto"/>
              <w:bottom w:val="single" w:sz="8" w:space="0" w:color="auto"/>
              <w:right w:val="single" w:sz="8" w:space="0" w:color="auto"/>
            </w:tcBorders>
          </w:tcPr>
          <w:p w14:paraId="0E7F1C35"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600" w:type="dxa"/>
            <w:tcBorders>
              <w:top w:val="single" w:sz="8" w:space="0" w:color="auto"/>
              <w:left w:val="single" w:sz="8" w:space="0" w:color="auto"/>
              <w:bottom w:val="single" w:sz="8" w:space="0" w:color="auto"/>
              <w:right w:val="single" w:sz="8" w:space="0" w:color="auto"/>
            </w:tcBorders>
          </w:tcPr>
          <w:p w14:paraId="3D69D00E"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1892" w:type="dxa"/>
            <w:tcBorders>
              <w:top w:val="single" w:sz="8" w:space="0" w:color="auto"/>
              <w:left w:val="single" w:sz="8" w:space="0" w:color="auto"/>
              <w:bottom w:val="single" w:sz="8" w:space="0" w:color="auto"/>
              <w:right w:val="single" w:sz="8" w:space="0" w:color="auto"/>
            </w:tcBorders>
          </w:tcPr>
          <w:p w14:paraId="1F5F88C6"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2801" w:type="dxa"/>
            <w:tcBorders>
              <w:top w:val="single" w:sz="8" w:space="0" w:color="auto"/>
              <w:left w:val="single" w:sz="8" w:space="0" w:color="auto"/>
              <w:bottom w:val="single" w:sz="8" w:space="0" w:color="auto"/>
              <w:right w:val="single" w:sz="8" w:space="0" w:color="auto"/>
            </w:tcBorders>
          </w:tcPr>
          <w:p w14:paraId="2F0EC5AF"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r>
      <w:tr w:rsidR="0002428B" w14:paraId="3965477B" w14:textId="77777777" w:rsidTr="00025592">
        <w:trPr>
          <w:trHeight w:val="480"/>
        </w:trPr>
        <w:tc>
          <w:tcPr>
            <w:tcW w:w="3438" w:type="dxa"/>
            <w:tcBorders>
              <w:top w:val="single" w:sz="8" w:space="0" w:color="auto"/>
              <w:left w:val="single" w:sz="8" w:space="0" w:color="auto"/>
              <w:bottom w:val="single" w:sz="8" w:space="0" w:color="auto"/>
              <w:right w:val="single" w:sz="8" w:space="0" w:color="auto"/>
            </w:tcBorders>
          </w:tcPr>
          <w:p w14:paraId="3C1D2BF8" w14:textId="7A00A2AF" w:rsidR="0002428B" w:rsidRPr="00025592" w:rsidRDefault="0002428B" w:rsidP="00781F42">
            <w:pPr>
              <w:pStyle w:val="Normal0"/>
              <w:rPr>
                <w:rFonts w:ascii="Times New Roman" w:eastAsia="Times New Roman" w:hAnsi="Times New Roman" w:cs="Times New Roman"/>
                <w:color w:val="000000" w:themeColor="text1"/>
                <w:sz w:val="20"/>
                <w:szCs w:val="20"/>
              </w:rPr>
            </w:pPr>
            <w:r w:rsidRPr="00B73F50">
              <w:rPr>
                <w:rFonts w:ascii="Times New Roman" w:eastAsia="Times New Roman" w:hAnsi="Times New Roman" w:cs="Times New Roman"/>
                <w:color w:val="000000" w:themeColor="text1"/>
                <w:sz w:val="20"/>
                <w:szCs w:val="20"/>
              </w:rPr>
              <w:t>Instruct participants to report any retaliation promptly.</w:t>
            </w:r>
          </w:p>
        </w:tc>
        <w:tc>
          <w:tcPr>
            <w:tcW w:w="630" w:type="dxa"/>
            <w:tcBorders>
              <w:top w:val="single" w:sz="8" w:space="0" w:color="auto"/>
              <w:left w:val="single" w:sz="8" w:space="0" w:color="auto"/>
              <w:bottom w:val="single" w:sz="8" w:space="0" w:color="auto"/>
              <w:right w:val="single" w:sz="8" w:space="0" w:color="auto"/>
            </w:tcBorders>
          </w:tcPr>
          <w:p w14:paraId="462C991E"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600" w:type="dxa"/>
            <w:tcBorders>
              <w:top w:val="single" w:sz="8" w:space="0" w:color="auto"/>
              <w:left w:val="single" w:sz="8" w:space="0" w:color="auto"/>
              <w:bottom w:val="single" w:sz="8" w:space="0" w:color="auto"/>
              <w:right w:val="single" w:sz="8" w:space="0" w:color="auto"/>
            </w:tcBorders>
          </w:tcPr>
          <w:p w14:paraId="37FAED70"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1892" w:type="dxa"/>
            <w:tcBorders>
              <w:top w:val="single" w:sz="8" w:space="0" w:color="auto"/>
              <w:left w:val="single" w:sz="8" w:space="0" w:color="auto"/>
              <w:bottom w:val="single" w:sz="8" w:space="0" w:color="auto"/>
              <w:right w:val="single" w:sz="8" w:space="0" w:color="auto"/>
            </w:tcBorders>
          </w:tcPr>
          <w:p w14:paraId="3073BDDA" w14:textId="77777777" w:rsidR="0002428B" w:rsidRPr="00B73F50" w:rsidRDefault="0002428B" w:rsidP="00781F42">
            <w:pPr>
              <w:pStyle w:val="Normal0"/>
              <w:rPr>
                <w:sz w:val="20"/>
                <w:szCs w:val="20"/>
              </w:rPr>
            </w:pPr>
            <w:r w:rsidRPr="00B73F50">
              <w:rPr>
                <w:rFonts w:ascii="Arial" w:eastAsia="Arial" w:hAnsi="Arial" w:cs="Arial"/>
                <w:sz w:val="20"/>
                <w:szCs w:val="20"/>
              </w:rPr>
              <w:t xml:space="preserve"> </w:t>
            </w:r>
          </w:p>
        </w:tc>
        <w:tc>
          <w:tcPr>
            <w:tcW w:w="2801" w:type="dxa"/>
            <w:tcBorders>
              <w:top w:val="single" w:sz="8" w:space="0" w:color="auto"/>
              <w:left w:val="single" w:sz="8" w:space="0" w:color="auto"/>
              <w:bottom w:val="single" w:sz="8" w:space="0" w:color="auto"/>
              <w:right w:val="single" w:sz="8" w:space="0" w:color="auto"/>
            </w:tcBorders>
          </w:tcPr>
          <w:p w14:paraId="634717B4" w14:textId="77777777" w:rsidR="0002428B" w:rsidRPr="00B73F50" w:rsidRDefault="0002428B" w:rsidP="00781F42">
            <w:pPr>
              <w:pStyle w:val="Normal0"/>
              <w:rPr>
                <w:rFonts w:ascii="Arial" w:eastAsia="Arial" w:hAnsi="Arial" w:cs="Arial"/>
                <w:sz w:val="20"/>
                <w:szCs w:val="20"/>
              </w:rPr>
            </w:pPr>
          </w:p>
        </w:tc>
      </w:tr>
    </w:tbl>
    <w:p w14:paraId="7D741385" w14:textId="77777777" w:rsidR="0002428B" w:rsidRDefault="0002428B" w:rsidP="0002428B">
      <w:pPr>
        <w:pStyle w:val="Normal0"/>
        <w:spacing w:line="276" w:lineRule="auto"/>
        <w:rPr>
          <w:rFonts w:ascii="Times New Roman" w:eastAsia="Times New Roman" w:hAnsi="Times New Roman" w:cs="Times New Roman"/>
        </w:rPr>
      </w:pPr>
    </w:p>
    <w:p w14:paraId="683F0A64" w14:textId="77777777" w:rsidR="00025592" w:rsidRDefault="00025592" w:rsidP="0002428B">
      <w:pPr>
        <w:pStyle w:val="Normal0"/>
        <w:spacing w:line="257" w:lineRule="auto"/>
        <w:rPr>
          <w:rFonts w:ascii="Times New Roman" w:eastAsia="Times New Roman" w:hAnsi="Times New Roman" w:cs="Times New Roman"/>
          <w:b/>
          <w:bCs/>
          <w:sz w:val="18"/>
          <w:szCs w:val="18"/>
        </w:rPr>
      </w:pPr>
    </w:p>
    <w:p w14:paraId="691DCD59" w14:textId="056E0193" w:rsidR="0002428B" w:rsidRDefault="0002428B" w:rsidP="0002428B">
      <w:pPr>
        <w:pStyle w:val="Normal0"/>
        <w:spacing w:line="257" w:lineRule="auto"/>
        <w:rPr>
          <w:rFonts w:ascii="Times New Roman" w:eastAsia="Times New Roman" w:hAnsi="Times New Roman" w:cs="Times New Roman"/>
          <w:b/>
          <w:bCs/>
          <w:sz w:val="20"/>
          <w:szCs w:val="20"/>
        </w:rPr>
      </w:pPr>
      <w:r w:rsidRPr="29DA6F67">
        <w:rPr>
          <w:rFonts w:ascii="Times New Roman" w:eastAsia="Times New Roman" w:hAnsi="Times New Roman" w:cs="Times New Roman"/>
          <w:b/>
          <w:bCs/>
          <w:sz w:val="18"/>
          <w:szCs w:val="18"/>
        </w:rPr>
        <w:t>I</w:t>
      </w:r>
      <w:r w:rsidRPr="29DA6F67">
        <w:rPr>
          <w:rFonts w:ascii="Times New Roman" w:eastAsia="Times New Roman" w:hAnsi="Times New Roman" w:cs="Times New Roman"/>
          <w:b/>
          <w:bCs/>
          <w:sz w:val="20"/>
          <w:szCs w:val="20"/>
        </w:rPr>
        <w:t>nvestigator’s Signature:</w:t>
      </w:r>
      <w:r w:rsidRPr="29DA6F67">
        <w:rPr>
          <w:rFonts w:ascii="Times New Roman" w:eastAsia="Times New Roman" w:hAnsi="Times New Roman" w:cs="Times New Roman"/>
          <w:sz w:val="20"/>
          <w:szCs w:val="20"/>
        </w:rPr>
        <w:t xml:space="preserve"> _____________________________________ </w:t>
      </w:r>
      <w:r w:rsidRPr="29DA6F67">
        <w:rPr>
          <w:rFonts w:ascii="Times New Roman" w:eastAsia="Times New Roman" w:hAnsi="Times New Roman" w:cs="Times New Roman"/>
          <w:b/>
          <w:bCs/>
          <w:sz w:val="20"/>
          <w:szCs w:val="20"/>
        </w:rPr>
        <w:t>Date: ________________________</w:t>
      </w:r>
    </w:p>
    <w:p w14:paraId="375BCF3C" w14:textId="77777777" w:rsidR="0002428B" w:rsidRDefault="0002428B" w:rsidP="0002428B">
      <w:pPr>
        <w:pStyle w:val="Normal0"/>
        <w:spacing w:line="257" w:lineRule="auto"/>
        <w:rPr>
          <w:rFonts w:ascii="Times New Roman" w:eastAsia="Times New Roman" w:hAnsi="Times New Roman" w:cs="Times New Roman"/>
          <w:b/>
          <w:bCs/>
          <w:sz w:val="20"/>
          <w:szCs w:val="20"/>
        </w:rPr>
      </w:pPr>
      <w:r w:rsidRPr="29DA6F67">
        <w:rPr>
          <w:rFonts w:ascii="Times New Roman" w:eastAsia="Times New Roman" w:hAnsi="Times New Roman" w:cs="Times New Roman"/>
          <w:b/>
          <w:bCs/>
          <w:sz w:val="20"/>
          <w:szCs w:val="20"/>
        </w:rPr>
        <w:t xml:space="preserve"> </w:t>
      </w:r>
    </w:p>
    <w:p w14:paraId="582A0CF5" w14:textId="77777777" w:rsidR="00186DAB" w:rsidRDefault="0002428B" w:rsidP="0002428B">
      <w:pPr>
        <w:rPr>
          <w:rFonts w:ascii="Times New Roman" w:eastAsia="Times New Roman" w:hAnsi="Times New Roman" w:cs="Times New Roman"/>
          <w:b/>
          <w:bCs/>
          <w:sz w:val="18"/>
          <w:szCs w:val="18"/>
        </w:rPr>
      </w:pPr>
      <w:r w:rsidRPr="29DA6F67">
        <w:rPr>
          <w:rFonts w:ascii="Times New Roman" w:eastAsia="Times New Roman" w:hAnsi="Times New Roman" w:cs="Times New Roman"/>
          <w:b/>
          <w:bCs/>
          <w:sz w:val="20"/>
          <w:szCs w:val="20"/>
        </w:rPr>
        <w:t>Decision Maker’s Signature</w:t>
      </w:r>
      <w:r w:rsidRPr="29DA6F67">
        <w:rPr>
          <w:rFonts w:ascii="Times New Roman" w:eastAsia="Times New Roman" w:hAnsi="Times New Roman" w:cs="Times New Roman"/>
          <w:b/>
          <w:bCs/>
          <w:sz w:val="18"/>
          <w:szCs w:val="18"/>
        </w:rPr>
        <w:t>:</w:t>
      </w:r>
      <w:r w:rsidRPr="29DA6F67">
        <w:rPr>
          <w:rFonts w:ascii="Times New Roman" w:eastAsia="Times New Roman" w:hAnsi="Times New Roman" w:cs="Times New Roman"/>
          <w:sz w:val="18"/>
          <w:szCs w:val="18"/>
        </w:rPr>
        <w:t xml:space="preserve"> </w:t>
      </w:r>
      <w:r w:rsidRPr="29DA6F67">
        <w:rPr>
          <w:rFonts w:ascii="Times New Roman" w:eastAsia="Times New Roman" w:hAnsi="Times New Roman" w:cs="Times New Roman"/>
          <w:b/>
          <w:bCs/>
          <w:sz w:val="18"/>
          <w:szCs w:val="18"/>
        </w:rPr>
        <w:t xml:space="preserve">______________________________________ </w:t>
      </w:r>
      <w:r w:rsidRPr="29DA6F67">
        <w:rPr>
          <w:rFonts w:ascii="Times New Roman" w:eastAsia="Times New Roman" w:hAnsi="Times New Roman" w:cs="Times New Roman"/>
          <w:b/>
          <w:bCs/>
          <w:sz w:val="20"/>
          <w:szCs w:val="20"/>
        </w:rPr>
        <w:t xml:space="preserve">Date: </w:t>
      </w:r>
      <w:r w:rsidRPr="29DA6F67">
        <w:rPr>
          <w:rFonts w:ascii="Times New Roman" w:eastAsia="Times New Roman" w:hAnsi="Times New Roman" w:cs="Times New Roman"/>
          <w:b/>
          <w:bCs/>
          <w:sz w:val="18"/>
          <w:szCs w:val="18"/>
        </w:rPr>
        <w:t>__________________________</w:t>
      </w:r>
    </w:p>
    <w:p w14:paraId="46B11191" w14:textId="77777777" w:rsidR="00025592" w:rsidRDefault="00025592" w:rsidP="0002428B">
      <w:pPr>
        <w:rPr>
          <w:rFonts w:ascii="Times New Roman" w:eastAsia="Times New Roman" w:hAnsi="Times New Roman" w:cs="Times New Roman"/>
          <w:b/>
          <w:bCs/>
          <w:sz w:val="18"/>
          <w:szCs w:val="18"/>
        </w:rPr>
      </w:pPr>
    </w:p>
    <w:p w14:paraId="11D51078" w14:textId="77777777" w:rsidR="00A52ED5" w:rsidRDefault="00A52ED5" w:rsidP="0002428B">
      <w:r>
        <w:rPr>
          <w:rFonts w:ascii="Times New Roman" w:hAnsi="Times New Roman" w:cs="Times New Roman"/>
          <w:b/>
          <w:bCs/>
          <w:noProof/>
        </w:rPr>
        <mc:AlternateContent>
          <mc:Choice Requires="wps">
            <w:drawing>
              <wp:anchor distT="0" distB="0" distL="114300" distR="114300" simplePos="0" relativeHeight="251659264" behindDoc="0" locked="0" layoutInCell="1" allowOverlap="1" wp14:anchorId="35E57F12" wp14:editId="11FBBB73">
                <wp:simplePos x="0" y="0"/>
                <wp:positionH relativeFrom="column">
                  <wp:posOffset>-1385248</wp:posOffset>
                </wp:positionH>
                <wp:positionV relativeFrom="paragraph">
                  <wp:posOffset>5631057</wp:posOffset>
                </wp:positionV>
                <wp:extent cx="8894618" cy="285008"/>
                <wp:effectExtent l="0" t="0" r="0" b="1270"/>
                <wp:wrapNone/>
                <wp:docPr id="1" name="Text Box 1"/>
                <wp:cNvGraphicFramePr/>
                <a:graphic xmlns:a="http://schemas.openxmlformats.org/drawingml/2006/main">
                  <a:graphicData uri="http://schemas.microsoft.com/office/word/2010/wordprocessingShape">
                    <wps:wsp>
                      <wps:cNvSpPr txBox="1"/>
                      <wps:spPr>
                        <a:xfrm>
                          <a:off x="0" y="0"/>
                          <a:ext cx="8894618" cy="285008"/>
                        </a:xfrm>
                        <a:prstGeom prst="rect">
                          <a:avLst/>
                        </a:prstGeom>
                        <a:noFill/>
                        <a:ln w="6350">
                          <a:noFill/>
                        </a:ln>
                      </wps:spPr>
                      <wps:txbx>
                        <w:txbxContent>
                          <w:p w14:paraId="023465D9" w14:textId="77777777" w:rsidR="00A52ED5" w:rsidRPr="002105D4" w:rsidRDefault="00A52ED5" w:rsidP="00A52ED5">
                            <w:pPr>
                              <w:pStyle w:val="Footer"/>
                              <w:jc w:val="center"/>
                              <w:rPr>
                                <w:rFonts w:ascii="Times New Roman" w:hAnsi="Times New Roman" w:cs="Times New Roman"/>
                                <w:i/>
                                <w:iCs/>
                              </w:rPr>
                            </w:pPr>
                            <w:r>
                              <w:rPr>
                                <w:rFonts w:ascii="Times New Roman" w:hAnsi="Times New Roman" w:cs="Times New Roman"/>
                                <w:i/>
                                <w:iCs/>
                              </w:rPr>
                              <w:t>This d</w:t>
                            </w:r>
                            <w:r w:rsidRPr="002105D4">
                              <w:rPr>
                                <w:rFonts w:ascii="Times New Roman" w:hAnsi="Times New Roman" w:cs="Times New Roman"/>
                                <w:i/>
                                <w:iCs/>
                              </w:rPr>
                              <w:t>ocument</w:t>
                            </w:r>
                            <w:r>
                              <w:rPr>
                                <w:rFonts w:ascii="Times New Roman" w:hAnsi="Times New Roman" w:cs="Times New Roman"/>
                                <w:i/>
                                <w:iCs/>
                              </w:rPr>
                              <w:t xml:space="preserve"> was</w:t>
                            </w:r>
                            <w:r w:rsidRPr="002105D4">
                              <w:rPr>
                                <w:rFonts w:ascii="Times New Roman" w:hAnsi="Times New Roman" w:cs="Times New Roman"/>
                                <w:i/>
                                <w:iCs/>
                              </w:rPr>
                              <w:t xml:space="preserve"> developed by the Office of Illinois Works for the use by Illinois Works Pre-apprenticeship Program grantees.</w:t>
                            </w:r>
                          </w:p>
                          <w:p w14:paraId="2F33F9A5" w14:textId="77777777" w:rsidR="00A52ED5" w:rsidRDefault="00A52ED5" w:rsidP="00A52ED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5E57F12" id="_x0000_t202" coordsize="21600,21600" o:spt="202" path="m,l,21600r21600,l21600,xe">
                <v:stroke joinstyle="miter"/>
                <v:path gradientshapeok="t" o:connecttype="rect"/>
              </v:shapetype>
              <v:shape id="Text Box 1" o:spid="_x0000_s1026" type="#_x0000_t202" style="position:absolute;margin-left:-109.05pt;margin-top:443.4pt;width:700.35pt;height:22.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" filled="f" stroked="f" strokeweight=".5pt">
                <v:textbox>
                  <w:txbxContent>
                    <w:p w14:paraId="023465D9" w14:textId="77777777" w:rsidR="00A52ED5" w:rsidRPr="002105D4" w:rsidRDefault="00A52ED5" w:rsidP="00A52ED5">
                      <w:pPr>
                        <w:pStyle w:val="Footer"/>
                        <w:jc w:val="center"/>
                        <w:rPr>
                          <w:rFonts w:ascii="Times New Roman" w:hAnsi="Times New Roman" w:cs="Times New Roman"/>
                          <w:i/>
                          <w:iCs/>
                        </w:rPr>
                      </w:pPr>
                      <w:r>
                        <w:rPr>
                          <w:rFonts w:ascii="Times New Roman" w:hAnsi="Times New Roman" w:cs="Times New Roman"/>
                          <w:i/>
                          <w:iCs/>
                        </w:rPr>
                        <w:t>This d</w:t>
                      </w:r>
                      <w:r w:rsidRPr="002105D4">
                        <w:rPr>
                          <w:rFonts w:ascii="Times New Roman" w:hAnsi="Times New Roman" w:cs="Times New Roman"/>
                          <w:i/>
                          <w:iCs/>
                        </w:rPr>
                        <w:t>ocument</w:t>
                      </w:r>
                      <w:r>
                        <w:rPr>
                          <w:rFonts w:ascii="Times New Roman" w:hAnsi="Times New Roman" w:cs="Times New Roman"/>
                          <w:i/>
                          <w:iCs/>
                        </w:rPr>
                        <w:t xml:space="preserve"> was</w:t>
                      </w:r>
                      <w:r w:rsidRPr="002105D4">
                        <w:rPr>
                          <w:rFonts w:ascii="Times New Roman" w:hAnsi="Times New Roman" w:cs="Times New Roman"/>
                          <w:i/>
                          <w:iCs/>
                        </w:rPr>
                        <w:t xml:space="preserve"> developed by the Office of Illinois Works for the use by Illinois Works Pre-apprenticeship Program grantees.</w:t>
                      </w:r>
                    </w:p>
                    <w:p w14:paraId="2F33F9A5" w14:textId="77777777" w:rsidR="00A52ED5" w:rsidRDefault="00A52ED5" w:rsidP="00A52ED5">
                      <w:pPr>
                        <w:jc w:val="center"/>
                      </w:pPr>
                    </w:p>
                  </w:txbxContent>
                </v:textbox>
              </v:shape>
            </w:pict>
          </mc:Fallback>
        </mc:AlternateContent>
      </w:r>
    </w:p>
    <w:sectPr w:rsidR="00A52ED5">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A27E3" w14:textId="77777777" w:rsidR="0002428B" w:rsidRDefault="0002428B" w:rsidP="0002428B">
      <w:pPr>
        <w:spacing w:after="0" w:line="240" w:lineRule="auto"/>
      </w:pPr>
      <w:r>
        <w:separator/>
      </w:r>
    </w:p>
  </w:endnote>
  <w:endnote w:type="continuationSeparator" w:id="0">
    <w:p w14:paraId="07E61079" w14:textId="77777777" w:rsidR="0002428B" w:rsidRDefault="0002428B" w:rsidP="000242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4C6F4" w14:textId="77777777" w:rsidR="0002428B" w:rsidRDefault="0002428B" w:rsidP="0002428B">
      <w:pPr>
        <w:spacing w:after="0" w:line="240" w:lineRule="auto"/>
      </w:pPr>
      <w:r>
        <w:separator/>
      </w:r>
    </w:p>
  </w:footnote>
  <w:footnote w:type="continuationSeparator" w:id="0">
    <w:p w14:paraId="3C5FD0AB" w14:textId="77777777" w:rsidR="0002428B" w:rsidRDefault="0002428B" w:rsidP="000242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9DF41" w14:textId="77777777" w:rsidR="0002428B" w:rsidRDefault="0002428B">
    <w:pPr>
      <w:pStyle w:val="Header"/>
    </w:pPr>
    <w:r>
      <w:rPr>
        <w:noProof/>
      </w:rPr>
      <mc:AlternateContent>
        <mc:Choice Requires="wps">
          <w:drawing>
            <wp:anchor distT="0" distB="0" distL="114300" distR="114300" simplePos="0" relativeHeight="251659264" behindDoc="0" locked="0" layoutInCell="1" allowOverlap="1" wp14:anchorId="5BF23F7D" wp14:editId="777A72B4">
              <wp:simplePos x="0" y="0"/>
              <wp:positionH relativeFrom="column">
                <wp:posOffset>1828800</wp:posOffset>
              </wp:positionH>
              <wp:positionV relativeFrom="paragraph">
                <wp:posOffset>297180</wp:posOffset>
              </wp:positionV>
              <wp:extent cx="1935480" cy="4191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935480" cy="419100"/>
                      </a:xfrm>
                      <a:prstGeom prst="rect">
                        <a:avLst/>
                      </a:prstGeom>
                      <a:noFill/>
                      <a:ln w="6350">
                        <a:noFill/>
                      </a:ln>
                    </wps:spPr>
                    <wps:txbx>
                      <w:txbxContent>
                        <w:p w14:paraId="230246CC" w14:textId="77777777" w:rsidR="0002428B" w:rsidRPr="00352D2A" w:rsidRDefault="0002428B" w:rsidP="0002428B">
                          <w:pPr>
                            <w:rPr>
                              <w:rFonts w:ascii="Times New Roman" w:hAnsi="Times New Roman" w:cs="Times New Roman"/>
                              <w:b/>
                              <w:bCs/>
                            </w:rPr>
                          </w:pPr>
                          <w:r>
                            <w:rPr>
                              <w:rFonts w:ascii="Times New Roman" w:hAnsi="Times New Roman" w:cs="Times New Roman"/>
                              <w:b/>
                              <w:bCs/>
                            </w:rPr>
                            <w:t>[</w:t>
                          </w:r>
                          <w:r w:rsidRPr="00352D2A">
                            <w:rPr>
                              <w:rFonts w:ascii="Times New Roman" w:hAnsi="Times New Roman" w:cs="Times New Roman"/>
                              <w:b/>
                              <w:bCs/>
                            </w:rPr>
                            <w:t xml:space="preserve">Insert </w:t>
                          </w:r>
                          <w:r>
                            <w:rPr>
                              <w:rFonts w:ascii="Times New Roman" w:hAnsi="Times New Roman" w:cs="Times New Roman"/>
                              <w:b/>
                              <w:bCs/>
                            </w:rPr>
                            <w:t xml:space="preserve">Organization </w:t>
                          </w:r>
                          <w:r w:rsidRPr="00352D2A">
                            <w:rPr>
                              <w:rFonts w:ascii="Times New Roman" w:hAnsi="Times New Roman" w:cs="Times New Roman"/>
                              <w:b/>
                              <w:bCs/>
                            </w:rPr>
                            <w:t>Logo</w:t>
                          </w:r>
                          <w:r>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CB584A" id="_x0000_t202" coordsize="21600,21600" o:spt="202" path="m,l,21600r21600,l21600,xe">
              <v:stroke joinstyle="miter"/>
              <v:path gradientshapeok="t" o:connecttype="rect"/>
            </v:shapetype>
            <v:shape id="Text Box 2" o:spid="_x0000_s1027" type="#_x0000_t202" style="position:absolute;margin-left:2in;margin-top:23.4pt;width:152.4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" filled="f" stroked="f" strokeweight=".5pt">
              <v:textbox>
                <w:txbxContent>
                  <w:p w:rsidR="0002428B" w:rsidRPr="00352D2A" w:rsidRDefault="0002428B" w:rsidP="0002428B">
                    <w:pPr>
                      <w:rPr>
                        <w:rFonts w:ascii="Times New Roman" w:hAnsi="Times New Roman" w:cs="Times New Roman"/>
                        <w:b/>
                        <w:bCs/>
                      </w:rPr>
                    </w:pPr>
                    <w:r>
                      <w:rPr>
                        <w:rFonts w:ascii="Times New Roman" w:hAnsi="Times New Roman" w:cs="Times New Roman"/>
                        <w:b/>
                        <w:bCs/>
                      </w:rPr>
                      <w:t>[</w:t>
                    </w:r>
                    <w:r w:rsidRPr="00352D2A">
                      <w:rPr>
                        <w:rFonts w:ascii="Times New Roman" w:hAnsi="Times New Roman" w:cs="Times New Roman"/>
                        <w:b/>
                        <w:bCs/>
                      </w:rPr>
                      <w:t xml:space="preserve">Insert </w:t>
                    </w:r>
                    <w:r>
                      <w:rPr>
                        <w:rFonts w:ascii="Times New Roman" w:hAnsi="Times New Roman" w:cs="Times New Roman"/>
                        <w:b/>
                        <w:bCs/>
                      </w:rPr>
                      <w:t xml:space="preserve">Organization </w:t>
                    </w:r>
                    <w:r w:rsidRPr="00352D2A">
                      <w:rPr>
                        <w:rFonts w:ascii="Times New Roman" w:hAnsi="Times New Roman" w:cs="Times New Roman"/>
                        <w:b/>
                        <w:bCs/>
                      </w:rPr>
                      <w:t>Logo</w:t>
                    </w:r>
                    <w:r>
                      <w:rPr>
                        <w:rFonts w:ascii="Times New Roman" w:hAnsi="Times New Roman" w:cs="Times New Roman"/>
                        <w:b/>
                        <w:bCs/>
                      </w:rPr>
                      <w:t>]</w:t>
                    </w:r>
                  </w:p>
                </w:txbxContent>
              </v:textbox>
            </v:shape>
          </w:pict>
        </mc:Fallback>
      </mc:AlternateContent>
    </w:r>
    <w:r>
      <w:rPr>
        <w:noProof/>
      </w:rPr>
      <w:drawing>
        <wp:inline distT="0" distB="0" distL="0" distR="0" wp14:anchorId="2F8F4A7E" wp14:editId="27299B37">
          <wp:extent cx="1889760" cy="8818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429" cy="889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83E87"/>
    <w:multiLevelType w:val="hybridMultilevel"/>
    <w:tmpl w:val="1F94EB24"/>
    <w:lvl w:ilvl="0" w:tplc="04090001">
      <w:start w:val="1"/>
      <w:numFmt w:val="bullet"/>
      <w:lvlText w:val=""/>
      <w:lvlJc w:val="left"/>
      <w:pPr>
        <w:ind w:left="720" w:hanging="360"/>
      </w:pPr>
      <w:rPr>
        <w:rFonts w:ascii="Symbol" w:hAnsi="Symbol" w:hint="default"/>
        <w:u w:val="none"/>
      </w:rPr>
    </w:lvl>
    <w:lvl w:ilvl="1" w:tplc="7DACB23C">
      <w:start w:val="1"/>
      <w:numFmt w:val="bullet"/>
      <w:lvlText w:val="○"/>
      <w:lvlJc w:val="left"/>
      <w:pPr>
        <w:ind w:left="1440" w:hanging="360"/>
      </w:pPr>
      <w:rPr>
        <w:rFonts w:hint="default"/>
        <w:u w:val="none"/>
      </w:rPr>
    </w:lvl>
    <w:lvl w:ilvl="2" w:tplc="5E50B7D4">
      <w:start w:val="1"/>
      <w:numFmt w:val="bullet"/>
      <w:lvlText w:val="■"/>
      <w:lvlJc w:val="left"/>
      <w:pPr>
        <w:ind w:left="2160" w:hanging="360"/>
      </w:pPr>
      <w:rPr>
        <w:rFonts w:hint="default"/>
        <w:u w:val="none"/>
      </w:rPr>
    </w:lvl>
    <w:lvl w:ilvl="3" w:tplc="D01EC7A4">
      <w:start w:val="1"/>
      <w:numFmt w:val="bullet"/>
      <w:lvlText w:val="●"/>
      <w:lvlJc w:val="left"/>
      <w:pPr>
        <w:ind w:left="2880" w:hanging="360"/>
      </w:pPr>
      <w:rPr>
        <w:rFonts w:hint="default"/>
        <w:u w:val="none"/>
      </w:rPr>
    </w:lvl>
    <w:lvl w:ilvl="4" w:tplc="549427AC">
      <w:start w:val="1"/>
      <w:numFmt w:val="bullet"/>
      <w:lvlText w:val="○"/>
      <w:lvlJc w:val="left"/>
      <w:pPr>
        <w:ind w:left="3600" w:hanging="360"/>
      </w:pPr>
      <w:rPr>
        <w:rFonts w:hint="default"/>
        <w:u w:val="none"/>
      </w:rPr>
    </w:lvl>
    <w:lvl w:ilvl="5" w:tplc="587034F0">
      <w:start w:val="1"/>
      <w:numFmt w:val="bullet"/>
      <w:lvlText w:val="■"/>
      <w:lvlJc w:val="left"/>
      <w:pPr>
        <w:ind w:left="4320" w:hanging="360"/>
      </w:pPr>
      <w:rPr>
        <w:rFonts w:hint="default"/>
        <w:u w:val="none"/>
      </w:rPr>
    </w:lvl>
    <w:lvl w:ilvl="6" w:tplc="464E7164">
      <w:start w:val="1"/>
      <w:numFmt w:val="bullet"/>
      <w:lvlText w:val="●"/>
      <w:lvlJc w:val="left"/>
      <w:pPr>
        <w:ind w:left="5040" w:hanging="360"/>
      </w:pPr>
      <w:rPr>
        <w:rFonts w:hint="default"/>
        <w:u w:val="none"/>
      </w:rPr>
    </w:lvl>
    <w:lvl w:ilvl="7" w:tplc="9DF6652A">
      <w:start w:val="1"/>
      <w:numFmt w:val="bullet"/>
      <w:lvlText w:val="○"/>
      <w:lvlJc w:val="left"/>
      <w:pPr>
        <w:ind w:left="5760" w:hanging="360"/>
      </w:pPr>
      <w:rPr>
        <w:rFonts w:hint="default"/>
        <w:u w:val="none"/>
      </w:rPr>
    </w:lvl>
    <w:lvl w:ilvl="8" w:tplc="839C85E4">
      <w:start w:val="1"/>
      <w:numFmt w:val="bullet"/>
      <w:lvlText w:val="■"/>
      <w:lvlJc w:val="left"/>
      <w:pPr>
        <w:ind w:left="6480" w:hanging="360"/>
      </w:pPr>
      <w:rPr>
        <w:rFonts w:hint="default"/>
        <w:u w:val="none"/>
      </w:rPr>
    </w:lvl>
  </w:abstractNum>
  <w:num w:numId="1" w16cid:durableId="14351314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28B"/>
    <w:rsid w:val="0002428B"/>
    <w:rsid w:val="00025592"/>
    <w:rsid w:val="00186DAB"/>
    <w:rsid w:val="0060739B"/>
    <w:rsid w:val="006D004A"/>
    <w:rsid w:val="00A52E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EDE23"/>
  <w15:chartTrackingRefBased/>
  <w15:docId w15:val="{160AEAA7-EC35-4A37-9243-766F6716D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428B"/>
    <w:rPr>
      <w:rFonts w:ascii="Calibri" w:eastAsia="Calibri" w:hAnsi="Calibri" w:cs="Calibri"/>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0"/>
    <w:qFormat/>
    <w:rsid w:val="0002428B"/>
    <w:rPr>
      <w:rFonts w:ascii="Calibri" w:eastAsia="Calibri" w:hAnsi="Calibri" w:cs="Calibri"/>
      <w:lang w:eastAsia="ja-JP"/>
    </w:rPr>
  </w:style>
  <w:style w:type="table" w:styleId="TableGrid">
    <w:name w:val="Table Grid"/>
    <w:basedOn w:val="TableNormal"/>
    <w:uiPriority w:val="39"/>
    <w:rsid w:val="0002428B"/>
    <w:pPr>
      <w:spacing w:after="0" w:line="240" w:lineRule="auto"/>
    </w:pPr>
    <w:rPr>
      <w:rFonts w:ascii="Calibri" w:eastAsia="Calibri" w:hAnsi="Calibri" w:cs="Calibr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0"/>
    <w:uiPriority w:val="34"/>
    <w:qFormat/>
    <w:rsid w:val="0002428B"/>
    <w:pPr>
      <w:ind w:left="720"/>
      <w:contextualSpacing/>
    </w:pPr>
  </w:style>
  <w:style w:type="paragraph" w:styleId="Header">
    <w:name w:val="header"/>
    <w:basedOn w:val="Normal"/>
    <w:link w:val="HeaderChar"/>
    <w:uiPriority w:val="99"/>
    <w:unhideWhenUsed/>
    <w:rsid w:val="000242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428B"/>
    <w:rPr>
      <w:rFonts w:ascii="Calibri" w:eastAsia="Calibri" w:hAnsi="Calibri" w:cs="Calibri"/>
      <w:lang w:eastAsia="ja-JP"/>
    </w:rPr>
  </w:style>
  <w:style w:type="paragraph" w:styleId="Footer">
    <w:name w:val="footer"/>
    <w:basedOn w:val="Normal"/>
    <w:link w:val="FooterChar"/>
    <w:uiPriority w:val="99"/>
    <w:unhideWhenUsed/>
    <w:rsid w:val="000242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428B"/>
    <w:rPr>
      <w:rFonts w:ascii="Calibri" w:eastAsia="Calibri" w:hAnsi="Calibri" w:cs="Calibri"/>
      <w:lang w:eastAsia="ja-JP"/>
    </w:rPr>
  </w:style>
  <w:style w:type="paragraph" w:styleId="BalloonText">
    <w:name w:val="Balloon Text"/>
    <w:basedOn w:val="Normal"/>
    <w:link w:val="BalloonTextChar"/>
    <w:uiPriority w:val="99"/>
    <w:semiHidden/>
    <w:unhideWhenUsed/>
    <w:rsid w:val="000242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428B"/>
    <w:rPr>
      <w:rFonts w:ascii="Segoe UI" w:eastAsia="Calibri" w:hAnsi="Segoe UI" w:cs="Segoe UI"/>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52569ECEA4A742A2C5974F57977DA4" ma:contentTypeVersion="5" ma:contentTypeDescription="Create a new document." ma:contentTypeScope="" ma:versionID="79c9f2753a94edf9e8c03015e3e7977f">
  <xsd:schema xmlns:xsd="http://www.w3.org/2001/XMLSchema" xmlns:xs="http://www.w3.org/2001/XMLSchema" xmlns:p="http://schemas.microsoft.com/office/2006/metadata/properties" xmlns:ns1="http://schemas.microsoft.com/sharepoint/v3" targetNamespace="http://schemas.microsoft.com/office/2006/metadata/properties" ma:root="true" ma:fieldsID="ff328a1cd662c37536c074f55b1464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5C57339-08BE-43D5-935A-AB68695D88A5}"/>
</file>

<file path=customXml/itemProps2.xml><?xml version="1.0" encoding="utf-8"?>
<ds:datastoreItem xmlns:ds="http://schemas.openxmlformats.org/officeDocument/2006/customXml" ds:itemID="{C554DA64-380E-4354-9381-2D8A874C6B11}"/>
</file>

<file path=customXml/itemProps3.xml><?xml version="1.0" encoding="utf-8"?>
<ds:datastoreItem xmlns:ds="http://schemas.openxmlformats.org/officeDocument/2006/customXml" ds:itemID="{6B06D61D-1B80-4D33-8D44-AC5F5BDE6571}"/>
</file>

<file path=docProps/app.xml><?xml version="1.0" encoding="utf-8"?>
<Properties xmlns="http://schemas.openxmlformats.org/officeDocument/2006/extended-properties" xmlns:vt="http://schemas.openxmlformats.org/officeDocument/2006/docPropsVTypes">
  <Template>Normal.dotm</Template>
  <TotalTime>9</TotalTime>
  <Pages>3</Pages>
  <Words>682</Words>
  <Characters>3892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ILWPP</dc:creator>
  <cp:keywords/>
  <dc:description/>
  <cp:lastModifiedBy>Martinez, Dan J.</cp:lastModifiedBy>
  <cp:revision>2</cp:revision>
  <dcterms:created xsi:type="dcterms:W3CDTF">2025-02-05T02:39:00Z</dcterms:created>
  <dcterms:modified xsi:type="dcterms:W3CDTF">2025-02-05T02:39:00Z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0x010100CE52569ECEA4A742A2C5974F57977DA4</vt:lpwstr>
  </property>
</Properties>
</file>