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719F7" w:rsidP="005719F7" w:rsidRDefault="005719F7" w14:paraId="2F998201" w14:textId="372A458D">
      <w:pPr>
        <w:spacing w:before="35"/>
        <w:ind w:left="-720"/>
        <w:rPr>
          <w:color w:val="2E5395"/>
          <w:sz w:val="32"/>
        </w:rPr>
      </w:pPr>
      <w:r>
        <w:rPr>
          <w:color w:val="2E5395"/>
          <w:sz w:val="32"/>
        </w:rPr>
        <w:t xml:space="preserve">Fully Case Managed Customers for </w:t>
      </w:r>
      <w:r>
        <w:rPr>
          <w:color w:val="2E5395"/>
          <w:sz w:val="32"/>
        </w:rPr>
        <w:t>JTED</w:t>
      </w:r>
    </w:p>
    <w:p w:rsidR="005719F7" w:rsidP="005719F7" w:rsidRDefault="005719F7" w14:paraId="119AE154" w14:textId="7DC314C6">
      <w:pPr>
        <w:ind w:left="-810"/>
      </w:pPr>
    </w:p>
    <w:p w:rsidR="005719F7" w:rsidP="005719F7" w:rsidRDefault="005719F7" w14:paraId="590ABB5E" w14:textId="4F4D31EF">
      <w:pPr>
        <w:pStyle w:val="Heading1"/>
        <w:ind w:left="-720"/>
        <w:rPr>
          <w:sz w:val="26"/>
          <w:szCs w:val="26"/>
        </w:rPr>
      </w:pPr>
      <w:r w:rsidRPr="005719F7">
        <w:rPr>
          <w:sz w:val="26"/>
          <w:szCs w:val="26"/>
        </w:rPr>
        <w:t>Log-in</w:t>
      </w:r>
    </w:p>
    <w:p w:rsidR="005719F7" w:rsidP="005719F7" w:rsidRDefault="005719F7" w14:paraId="5F817749" w14:textId="152F4111">
      <w:pPr>
        <w:pStyle w:val="ListParagraph"/>
        <w:numPr>
          <w:ilvl w:val="0"/>
          <w:numId w:val="1"/>
        </w:numPr>
        <w:ind w:left="0"/>
      </w:pPr>
      <w:r>
        <w:t xml:space="preserve">Go to </w:t>
      </w:r>
      <w:hyperlink w:history="1" r:id="rId7">
        <w:r w:rsidRPr="00BB1457">
          <w:rPr>
            <w:rStyle w:val="Hyperlink"/>
          </w:rPr>
          <w:t>https://www.illinoisworknet.com/JTEDpartners</w:t>
        </w:r>
      </w:hyperlink>
      <w:r>
        <w:t xml:space="preserve"> </w:t>
      </w:r>
    </w:p>
    <w:p w:rsidRPr="005719F7" w:rsidR="005719F7" w:rsidP="005719F7" w:rsidRDefault="005719F7" w14:paraId="50DFE2B8" w14:textId="61D27E57">
      <w:pPr>
        <w:pStyle w:val="ListParagraph"/>
        <w:numPr>
          <w:ilvl w:val="0"/>
          <w:numId w:val="1"/>
        </w:numPr>
        <w:ind w:left="0"/>
      </w:pPr>
      <w:r>
        <w:t xml:space="preserve">Click the </w:t>
      </w:r>
      <w:r>
        <w:rPr>
          <w:noProof/>
          <w:position w:val="-5"/>
          <w:sz w:val="24"/>
        </w:rPr>
        <w:drawing>
          <wp:inline distT="0" distB="0" distL="0" distR="0" wp14:anchorId="45EEB190" wp14:editId="711EC27E">
            <wp:extent cx="171449" cy="171449"/>
            <wp:effectExtent l="0" t="0" r="0" b="0"/>
            <wp:docPr id="4" name="image2.png" descr="My Dashboa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7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</w:t>
      </w:r>
      <w:r>
        <w:rPr>
          <w:sz w:val="24"/>
        </w:rPr>
        <w:t xml:space="preserve">Go to </w:t>
      </w:r>
      <w:r>
        <w:rPr>
          <w:sz w:val="24"/>
        </w:rPr>
        <w:t>IWIS to access JTED PY2021 Partner Tools.</w:t>
      </w:r>
    </w:p>
    <w:p w:rsidRPr="005719F7" w:rsidR="005719F7" w:rsidP="005719F7" w:rsidRDefault="005719F7" w14:paraId="6345CD55" w14:textId="3B89331E">
      <w:pPr>
        <w:pStyle w:val="ListParagraph"/>
        <w:numPr>
          <w:ilvl w:val="0"/>
          <w:numId w:val="1"/>
        </w:numPr>
        <w:ind w:left="0"/>
      </w:pPr>
      <w:r>
        <w:rPr>
          <w:sz w:val="24"/>
        </w:rPr>
        <w:t xml:space="preserve">Log-in using your Illinois </w:t>
      </w:r>
      <w:proofErr w:type="spellStart"/>
      <w:r>
        <w:rPr>
          <w:sz w:val="24"/>
        </w:rPr>
        <w:t>workNet</w:t>
      </w:r>
      <w:proofErr w:type="spellEnd"/>
      <w:r>
        <w:rPr>
          <w:sz w:val="24"/>
        </w:rPr>
        <w:t xml:space="preserve"> account.</w:t>
      </w:r>
    </w:p>
    <w:p w:rsidRPr="005719F7" w:rsidR="005719F7" w:rsidP="005719F7" w:rsidRDefault="005719F7" w14:paraId="311270D0" w14:textId="30611F9F">
      <w:pPr>
        <w:pStyle w:val="ListParagraph"/>
        <w:numPr>
          <w:ilvl w:val="0"/>
          <w:numId w:val="1"/>
        </w:numPr>
        <w:ind w:left="0"/>
      </w:pPr>
      <w:r>
        <w:rPr>
          <w:sz w:val="24"/>
        </w:rPr>
        <w:t>Select JTED Project Group.</w:t>
      </w:r>
    </w:p>
    <w:p w:rsidR="005719F7" w:rsidP="005719F7" w:rsidRDefault="005719F7" w14:paraId="27E4F9DF" w14:textId="366A4AF8">
      <w:pPr>
        <w:pStyle w:val="Heading1"/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Step 1 – Add customers into Illinois </w:t>
      </w:r>
      <w:proofErr w:type="spellStart"/>
      <w:r>
        <w:rPr>
          <w:sz w:val="26"/>
          <w:szCs w:val="26"/>
        </w:rPr>
        <w:t>workNet</w:t>
      </w:r>
      <w:proofErr w:type="spellEnd"/>
    </w:p>
    <w:p w:rsidR="005719F7" w:rsidP="005719F7" w:rsidRDefault="000D4812" w14:paraId="26CADEBE" w14:textId="7D523CAD">
      <w:pPr>
        <w:pStyle w:val="ListParagraph"/>
        <w:numPr>
          <w:ilvl w:val="0"/>
          <w:numId w:val="2"/>
        </w:numPr>
        <w:ind w:left="0"/>
      </w:pPr>
      <w:r>
        <w:t>While on the Customer Information page, select Add Customer</w:t>
      </w:r>
    </w:p>
    <w:p w:rsidR="000D4812" w:rsidP="005719F7" w:rsidRDefault="000D4812" w14:paraId="56EEB886" w14:textId="3F9A883A">
      <w:pPr>
        <w:pStyle w:val="ListParagraph"/>
        <w:numPr>
          <w:ilvl w:val="0"/>
          <w:numId w:val="2"/>
        </w:numPr>
        <w:ind w:left="0"/>
      </w:pPr>
      <w:r>
        <w:t>Enter required fields:</w:t>
      </w:r>
    </w:p>
    <w:p w:rsidR="000D4812" w:rsidP="000D4812" w:rsidRDefault="000D4812" w14:paraId="2668ED4B" w14:textId="3CFFD667">
      <w:pPr>
        <w:pStyle w:val="ListParagraph"/>
        <w:numPr>
          <w:ilvl w:val="1"/>
          <w:numId w:val="2"/>
        </w:numPr>
        <w:tabs>
          <w:tab w:val="left" w:pos="1170"/>
        </w:tabs>
        <w:ind w:left="540"/>
      </w:pPr>
      <w:r>
        <w:t>Name</w:t>
      </w:r>
    </w:p>
    <w:p w:rsidR="000D4812" w:rsidP="000D4812" w:rsidRDefault="000D4812" w14:paraId="3DD0FAE5" w14:textId="7A7499BC">
      <w:pPr>
        <w:pStyle w:val="ListParagraph"/>
        <w:numPr>
          <w:ilvl w:val="1"/>
          <w:numId w:val="2"/>
        </w:numPr>
        <w:tabs>
          <w:tab w:val="left" w:pos="1170"/>
        </w:tabs>
        <w:ind w:left="540"/>
      </w:pPr>
      <w:r>
        <w:t>Date of Birth</w:t>
      </w:r>
    </w:p>
    <w:p w:rsidR="000D4812" w:rsidP="000D4812" w:rsidRDefault="000D4812" w14:paraId="663ABF79" w14:textId="7F092915">
      <w:pPr>
        <w:pStyle w:val="ListParagraph"/>
        <w:numPr>
          <w:ilvl w:val="1"/>
          <w:numId w:val="2"/>
        </w:numPr>
        <w:tabs>
          <w:tab w:val="left" w:pos="1170"/>
        </w:tabs>
        <w:ind w:left="540"/>
      </w:pPr>
      <w:r>
        <w:t>Email</w:t>
      </w:r>
    </w:p>
    <w:p w:rsidR="000D4812" w:rsidP="000D4812" w:rsidRDefault="000D4812" w14:paraId="1D7A0FDB" w14:textId="11CC2C79">
      <w:pPr>
        <w:pStyle w:val="ListParagraph"/>
        <w:numPr>
          <w:ilvl w:val="1"/>
          <w:numId w:val="2"/>
        </w:numPr>
        <w:tabs>
          <w:tab w:val="left" w:pos="1170"/>
        </w:tabs>
        <w:ind w:left="540"/>
      </w:pPr>
      <w:r>
        <w:t>Social Security Number (SSN)</w:t>
      </w:r>
    </w:p>
    <w:p w:rsidR="000D4812" w:rsidP="000D4812" w:rsidRDefault="000D4812" w14:paraId="60D2CD89" w14:textId="29609790">
      <w:pPr>
        <w:pStyle w:val="ListParagraph"/>
        <w:numPr>
          <w:ilvl w:val="1"/>
          <w:numId w:val="2"/>
        </w:numPr>
        <w:tabs>
          <w:tab w:val="left" w:pos="1170"/>
        </w:tabs>
        <w:ind w:left="540"/>
      </w:pPr>
      <w:r>
        <w:t>Zip Code</w:t>
      </w:r>
    </w:p>
    <w:p w:rsidR="000D4812" w:rsidP="000D4812" w:rsidRDefault="000D4812" w14:paraId="79A328C8" w14:textId="18B420BC">
      <w:pPr>
        <w:pStyle w:val="ListParagraph"/>
        <w:numPr>
          <w:ilvl w:val="0"/>
          <w:numId w:val="2"/>
        </w:numPr>
        <w:ind w:left="0"/>
      </w:pPr>
      <w:r>
        <w:t xml:space="preserve">This will search for an existing account or create an Illinois </w:t>
      </w:r>
      <w:proofErr w:type="spellStart"/>
      <w:r>
        <w:t>workNet</w:t>
      </w:r>
      <w:proofErr w:type="spellEnd"/>
      <w:r>
        <w:t xml:space="preserve"> account for the participant. If the customer does not have an existing Illinois </w:t>
      </w:r>
      <w:proofErr w:type="spellStart"/>
      <w:r>
        <w:t>workNet</w:t>
      </w:r>
      <w:proofErr w:type="spellEnd"/>
      <w:r>
        <w:t xml:space="preserve"> account, an account will be created. Share the username and password with the customer.</w:t>
      </w:r>
    </w:p>
    <w:p w:rsidR="000D4812" w:rsidP="000D4812" w:rsidRDefault="000D4812" w14:paraId="2F06B8DA" w14:textId="2FEE43EF"/>
    <w:p w:rsidRPr="005719F7" w:rsidR="000D4812" w:rsidP="000D4812" w:rsidRDefault="000D4812" w14:paraId="62B0FF44" w14:textId="3D1AAAE1">
      <w:pPr>
        <w:ind w:left="-630"/>
      </w:pPr>
      <w:r>
        <w:t xml:space="preserve">Detail Instructions: </w:t>
      </w:r>
      <w:hyperlink w:history="1" r:id="rId9">
        <w:r w:rsidRPr="000D4812">
          <w:rPr>
            <w:rStyle w:val="Hyperlink"/>
          </w:rPr>
          <w:t>Add Customer</w:t>
        </w:r>
      </w:hyperlink>
    </w:p>
    <w:p w:rsidR="005719F7" w:rsidP="005719F7" w:rsidRDefault="005719F7" w14:paraId="45115F1A" w14:textId="599F1DDE">
      <w:pPr>
        <w:pStyle w:val="Heading1"/>
        <w:ind w:left="-720"/>
        <w:rPr>
          <w:sz w:val="26"/>
          <w:szCs w:val="26"/>
        </w:rPr>
      </w:pPr>
      <w:r>
        <w:rPr>
          <w:sz w:val="26"/>
          <w:szCs w:val="26"/>
        </w:rPr>
        <w:t>Step 2 – Complete</w:t>
      </w:r>
      <w:r w:rsidR="006B7BA4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eligibility</w:t>
      </w:r>
      <w:r w:rsidR="000D4812">
        <w:rPr>
          <w:sz w:val="26"/>
          <w:szCs w:val="26"/>
        </w:rPr>
        <w:t xml:space="preserve"> check </w:t>
      </w:r>
      <w:r w:rsidR="006B7BA4">
        <w:rPr>
          <w:sz w:val="26"/>
          <w:szCs w:val="26"/>
        </w:rPr>
        <w:t>and application with the customer</w:t>
      </w:r>
    </w:p>
    <w:p w:rsidR="005719F7" w:rsidP="005719F7" w:rsidRDefault="006B7BA4" w14:paraId="5A9004BA" w14:textId="01639E52">
      <w:pPr>
        <w:pStyle w:val="ListParagraph"/>
        <w:numPr>
          <w:ilvl w:val="0"/>
          <w:numId w:val="3"/>
        </w:numPr>
        <w:ind w:left="0"/>
      </w:pPr>
      <w:r>
        <w:t xml:space="preserve">After completing the Demographic &amp; Contact Information section, an eligibility check will be performed to determine if the customer can participate in the JTED program. </w:t>
      </w:r>
    </w:p>
    <w:p w:rsidR="006B7BA4" w:rsidP="005719F7" w:rsidRDefault="006B7BA4" w14:paraId="65BD6EA7" w14:textId="5E2BA8E0">
      <w:pPr>
        <w:pStyle w:val="ListParagraph"/>
        <w:numPr>
          <w:ilvl w:val="0"/>
          <w:numId w:val="3"/>
        </w:numPr>
        <w:ind w:left="0"/>
      </w:pPr>
      <w:r>
        <w:t>If the customer is eligible to participate, you may continue the application by completing the remaining sections for Education, Skills &amp; Interests, and Work History (Note: Category 4 grantees are not asked to complete these sections).</w:t>
      </w:r>
    </w:p>
    <w:p w:rsidR="006B7BA4" w:rsidP="006B7BA4" w:rsidRDefault="006B7BA4" w14:paraId="4BFA8053" w14:textId="67A753A5"/>
    <w:p w:rsidRPr="005719F7" w:rsidR="006B7BA4" w:rsidP="006B7BA4" w:rsidRDefault="006B7BA4" w14:paraId="1AAF05BB" w14:textId="344332DE">
      <w:pPr>
        <w:ind w:left="-630"/>
      </w:pPr>
      <w:r>
        <w:t xml:space="preserve">Detail Instructions: </w:t>
      </w:r>
      <w:hyperlink w:history="1" r:id="rId10">
        <w:r w:rsidRPr="000D4812">
          <w:rPr>
            <w:rStyle w:val="Hyperlink"/>
          </w:rPr>
          <w:t>A</w:t>
        </w:r>
        <w:r>
          <w:rPr>
            <w:rStyle w:val="Hyperlink"/>
          </w:rPr>
          <w:t xml:space="preserve">pplications for JTED </w:t>
        </w:r>
        <w:r w:rsidRPr="000D4812">
          <w:rPr>
            <w:rStyle w:val="Hyperlink"/>
          </w:rPr>
          <w:t>Custome</w:t>
        </w:r>
        <w:r>
          <w:rPr>
            <w:rStyle w:val="Hyperlink"/>
          </w:rPr>
          <w:t>rs</w:t>
        </w:r>
      </w:hyperlink>
    </w:p>
    <w:p w:rsidR="006B7BA4" w:rsidP="006B7BA4" w:rsidRDefault="006B7BA4" w14:paraId="7F33070E" w14:textId="09734863">
      <w:pPr>
        <w:pStyle w:val="Heading1"/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Step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– Complete </w:t>
      </w:r>
      <w:r>
        <w:rPr>
          <w:sz w:val="26"/>
          <w:szCs w:val="26"/>
        </w:rPr>
        <w:t>the intake process</w:t>
      </w:r>
      <w:r w:rsidR="002953AF">
        <w:rPr>
          <w:sz w:val="26"/>
          <w:szCs w:val="26"/>
        </w:rPr>
        <w:t xml:space="preserve"> with the customer</w:t>
      </w:r>
    </w:p>
    <w:p w:rsidR="006B7BA4" w:rsidP="006B7BA4" w:rsidRDefault="006C356C" w14:paraId="63A28F9B" w14:textId="335BE144">
      <w:pPr>
        <w:pStyle w:val="ListParagraph"/>
        <w:numPr>
          <w:ilvl w:val="0"/>
          <w:numId w:val="5"/>
        </w:numPr>
        <w:ind w:left="0"/>
      </w:pPr>
      <w:r>
        <w:t>Select the Intake tab for the customer.</w:t>
      </w:r>
    </w:p>
    <w:p w:rsidR="006C356C" w:rsidP="006B7BA4" w:rsidRDefault="006C356C" w14:paraId="3145534E" w14:textId="51D65C96">
      <w:pPr>
        <w:pStyle w:val="ListParagraph"/>
        <w:numPr>
          <w:ilvl w:val="0"/>
          <w:numId w:val="5"/>
        </w:numPr>
        <w:ind w:left="0"/>
      </w:pPr>
      <w:r>
        <w:t>Click Add Enrollment Status and select the appropriate:</w:t>
      </w:r>
    </w:p>
    <w:p w:rsidR="006C356C" w:rsidP="006C356C" w:rsidRDefault="006C356C" w14:paraId="66DDCB83" w14:textId="3AAD81FF">
      <w:pPr>
        <w:pStyle w:val="ListParagraph"/>
        <w:numPr>
          <w:ilvl w:val="1"/>
          <w:numId w:val="5"/>
        </w:numPr>
        <w:ind w:left="540"/>
      </w:pPr>
      <w:r>
        <w:t>Enrolled Status</w:t>
      </w:r>
    </w:p>
    <w:p w:rsidR="006C356C" w:rsidP="006C356C" w:rsidRDefault="006C356C" w14:paraId="2D60D87F" w14:textId="31798ED9">
      <w:pPr>
        <w:pStyle w:val="ListParagraph"/>
        <w:numPr>
          <w:ilvl w:val="1"/>
          <w:numId w:val="5"/>
        </w:numPr>
        <w:ind w:left="540"/>
      </w:pPr>
      <w:r>
        <w:t>Enrollment Category</w:t>
      </w:r>
    </w:p>
    <w:p w:rsidR="006C356C" w:rsidP="006C356C" w:rsidRDefault="006C356C" w14:paraId="1F69DE58" w14:textId="305B9F31">
      <w:pPr>
        <w:pStyle w:val="ListParagraph"/>
        <w:numPr>
          <w:ilvl w:val="1"/>
          <w:numId w:val="5"/>
        </w:numPr>
        <w:ind w:left="540"/>
      </w:pPr>
      <w:r>
        <w:t>Enrollment Date</w:t>
      </w:r>
    </w:p>
    <w:p w:rsidR="006C356C" w:rsidP="006C356C" w:rsidRDefault="006C356C" w14:paraId="45F6EA60" w14:textId="520DE383">
      <w:pPr>
        <w:pStyle w:val="ListParagraph"/>
        <w:numPr>
          <w:ilvl w:val="1"/>
          <w:numId w:val="5"/>
        </w:numPr>
        <w:ind w:left="540"/>
      </w:pPr>
      <w:r>
        <w:t>Training Program (Note: Category 4 grantees will not be asked to select this)</w:t>
      </w:r>
    </w:p>
    <w:p w:rsidR="006C356C" w:rsidP="006B7BA4" w:rsidRDefault="002953AF" w14:paraId="351EFF8B" w14:textId="36110C9D">
      <w:pPr>
        <w:pStyle w:val="ListParagraph"/>
        <w:numPr>
          <w:ilvl w:val="0"/>
          <w:numId w:val="5"/>
        </w:numPr>
        <w:ind w:left="0"/>
      </w:pPr>
      <w:r>
        <w:t>Select the Service Needs Assessment button and answer the questions for the following prompts:</w:t>
      </w:r>
    </w:p>
    <w:p w:rsidR="002953AF" w:rsidP="002953AF" w:rsidRDefault="002953AF" w14:paraId="471DBEAC" w14:textId="60A581B6">
      <w:pPr>
        <w:pStyle w:val="ListParagraph"/>
        <w:numPr>
          <w:ilvl w:val="1"/>
          <w:numId w:val="5"/>
        </w:numPr>
        <w:ind w:left="540"/>
      </w:pPr>
      <w:r>
        <w:t>Housing assistance</w:t>
      </w:r>
    </w:p>
    <w:p w:rsidR="002953AF" w:rsidP="002953AF" w:rsidRDefault="002953AF" w14:paraId="486E0CFE" w14:textId="018DB8BC">
      <w:pPr>
        <w:pStyle w:val="ListParagraph"/>
        <w:numPr>
          <w:ilvl w:val="1"/>
          <w:numId w:val="5"/>
        </w:numPr>
        <w:ind w:left="540"/>
      </w:pPr>
      <w:r>
        <w:t>Transportation</w:t>
      </w:r>
    </w:p>
    <w:p w:rsidR="002953AF" w:rsidP="002953AF" w:rsidRDefault="002953AF" w14:paraId="34F4B47A" w14:textId="47763975">
      <w:pPr>
        <w:pStyle w:val="ListParagraph"/>
        <w:numPr>
          <w:ilvl w:val="1"/>
          <w:numId w:val="5"/>
        </w:numPr>
        <w:ind w:left="540"/>
      </w:pPr>
      <w:r>
        <w:t>Dependent Care</w:t>
      </w:r>
    </w:p>
    <w:p w:rsidR="002953AF" w:rsidP="002953AF" w:rsidRDefault="002953AF" w14:paraId="01C26056" w14:textId="26B21007">
      <w:pPr>
        <w:pStyle w:val="ListParagraph"/>
        <w:numPr>
          <w:ilvl w:val="1"/>
          <w:numId w:val="5"/>
        </w:numPr>
        <w:ind w:left="540"/>
      </w:pPr>
      <w:r>
        <w:t>Legal Aid</w:t>
      </w:r>
    </w:p>
    <w:p w:rsidR="002953AF" w:rsidP="002953AF" w:rsidRDefault="002953AF" w14:paraId="181DB197" w14:textId="63A040F8">
      <w:pPr>
        <w:pStyle w:val="ListParagraph"/>
        <w:numPr>
          <w:ilvl w:val="1"/>
          <w:numId w:val="5"/>
        </w:numPr>
        <w:ind w:left="540"/>
      </w:pPr>
      <w:r>
        <w:t>Health Care</w:t>
      </w:r>
    </w:p>
    <w:p w:rsidR="002953AF" w:rsidP="002953AF" w:rsidRDefault="002953AF" w14:paraId="15E955EB" w14:textId="7A882832">
      <w:pPr>
        <w:pStyle w:val="ListParagraph"/>
        <w:numPr>
          <w:ilvl w:val="1"/>
          <w:numId w:val="5"/>
        </w:numPr>
        <w:ind w:left="540"/>
      </w:pPr>
      <w:r>
        <w:t>Other Supportive Services for Education/Training/Job Placement</w:t>
      </w:r>
    </w:p>
    <w:p w:rsidR="002953AF" w:rsidP="002953AF" w:rsidRDefault="002953AF" w14:paraId="547AF090" w14:textId="443A1413">
      <w:pPr>
        <w:pStyle w:val="ListParagraph"/>
        <w:numPr>
          <w:ilvl w:val="1"/>
          <w:numId w:val="5"/>
        </w:numPr>
        <w:ind w:left="540"/>
      </w:pPr>
      <w:r>
        <w:t>Other Services</w:t>
      </w:r>
    </w:p>
    <w:p w:rsidR="002953AF" w:rsidP="006B7BA4" w:rsidRDefault="002953AF" w14:paraId="6E7FC0B7" w14:textId="62548272">
      <w:pPr>
        <w:pStyle w:val="ListParagraph"/>
        <w:numPr>
          <w:ilvl w:val="0"/>
          <w:numId w:val="5"/>
        </w:numPr>
        <w:ind w:left="0"/>
      </w:pPr>
      <w:r>
        <w:lastRenderedPageBreak/>
        <w:t>Select the Referrals button if a referral needs to be made.</w:t>
      </w:r>
    </w:p>
    <w:p w:rsidR="002953AF" w:rsidP="006B7BA4" w:rsidRDefault="00301FA4" w14:paraId="5F1D486C" w14:textId="61039F62">
      <w:pPr>
        <w:pStyle w:val="ListParagraph"/>
        <w:numPr>
          <w:ilvl w:val="0"/>
          <w:numId w:val="5"/>
        </w:numPr>
        <w:ind w:left="0"/>
      </w:pPr>
      <w:r>
        <w:t>Provide customer with information on how to access their career plan.</w:t>
      </w:r>
    </w:p>
    <w:p w:rsidR="00301FA4" w:rsidP="00301FA4" w:rsidRDefault="00301FA4" w14:paraId="63064A44" w14:textId="352DF4B1"/>
    <w:p w:rsidR="00301FA4" w:rsidP="00301FA4" w:rsidRDefault="00301FA4" w14:paraId="3F110B1C" w14:textId="5AE89314">
      <w:pPr>
        <w:ind w:left="-630"/>
      </w:pPr>
      <w:r>
        <w:t xml:space="preserve">Detail Instructions: </w:t>
      </w:r>
      <w:hyperlink w:history="1" r:id="rId11">
        <w:r w:rsidRPr="00301FA4">
          <w:rPr>
            <w:rStyle w:val="Hyperlink"/>
          </w:rPr>
          <w:t>Completing Intake for JTED</w:t>
        </w:r>
      </w:hyperlink>
      <w:r>
        <w:t xml:space="preserve"> &amp; </w:t>
      </w:r>
      <w:hyperlink w:history="1" r:id="rId12">
        <w:r w:rsidRPr="00301FA4">
          <w:rPr>
            <w:rStyle w:val="Hyperlink"/>
          </w:rPr>
          <w:t>Referrals</w:t>
        </w:r>
      </w:hyperlink>
    </w:p>
    <w:p w:rsidR="00301FA4" w:rsidP="00301FA4" w:rsidRDefault="005719F7" w14:paraId="79DFFABD" w14:textId="2CCD0F6A">
      <w:pPr>
        <w:pStyle w:val="Heading1"/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Step </w:t>
      </w:r>
      <w:r w:rsidR="006B7BA4">
        <w:rPr>
          <w:sz w:val="26"/>
          <w:szCs w:val="26"/>
        </w:rPr>
        <w:t>4</w:t>
      </w:r>
      <w:r>
        <w:rPr>
          <w:sz w:val="26"/>
          <w:szCs w:val="26"/>
        </w:rPr>
        <w:t xml:space="preserve"> – Complete a Career Plan (Individual Employment Plan – IEP)</w:t>
      </w:r>
    </w:p>
    <w:p w:rsidR="005719F7" w:rsidP="00301FA4" w:rsidRDefault="00301FA4" w14:paraId="38498658" w14:textId="058F2157">
      <w:pPr>
        <w:pStyle w:val="ListParagraph"/>
        <w:numPr>
          <w:ilvl w:val="0"/>
          <w:numId w:val="7"/>
        </w:numPr>
        <w:ind w:left="0"/>
      </w:pPr>
      <w:r>
        <w:t>Add goals</w:t>
      </w:r>
    </w:p>
    <w:p w:rsidR="00301FA4" w:rsidP="00301FA4" w:rsidRDefault="00301FA4" w14:paraId="5EFEC2EC" w14:textId="152475E9">
      <w:pPr>
        <w:pStyle w:val="ListParagraph"/>
        <w:numPr>
          <w:ilvl w:val="0"/>
          <w:numId w:val="7"/>
        </w:numPr>
        <w:ind w:left="0"/>
      </w:pPr>
      <w:r>
        <w:t>Enter services</w:t>
      </w:r>
    </w:p>
    <w:p w:rsidR="00301FA4" w:rsidP="00301FA4" w:rsidRDefault="00301FA4" w14:paraId="32CC2F75" w14:textId="788D28DC">
      <w:pPr>
        <w:pStyle w:val="ListParagraph"/>
        <w:numPr>
          <w:ilvl w:val="0"/>
          <w:numId w:val="7"/>
        </w:numPr>
        <w:ind w:left="0"/>
      </w:pPr>
      <w:r>
        <w:t>Update as needed</w:t>
      </w:r>
    </w:p>
    <w:p w:rsidR="00301FA4" w:rsidP="00301FA4" w:rsidRDefault="00301FA4" w14:paraId="4AB12758" w14:textId="6A10057D">
      <w:pPr>
        <w:pStyle w:val="ListParagraph"/>
        <w:numPr>
          <w:ilvl w:val="0"/>
          <w:numId w:val="7"/>
        </w:numPr>
        <w:ind w:left="0"/>
      </w:pPr>
      <w:r>
        <w:t>Document service information that does not duplicate the WIOA services they are currently receiving.</w:t>
      </w:r>
    </w:p>
    <w:p w:rsidR="00301FA4" w:rsidP="00301FA4" w:rsidRDefault="00301FA4" w14:paraId="03AF722B" w14:textId="6256B491">
      <w:pPr>
        <w:pStyle w:val="ListParagraph"/>
        <w:numPr>
          <w:ilvl w:val="0"/>
          <w:numId w:val="7"/>
        </w:numPr>
        <w:ind w:left="0"/>
        <w:rPr/>
      </w:pPr>
      <w:r w:rsidR="00301FA4">
        <w:rPr/>
        <w:t>Document outcomes</w:t>
      </w:r>
    </w:p>
    <w:p w:rsidR="00301FA4" w:rsidP="00301FA4" w:rsidRDefault="00301FA4" w14:paraId="1322B0D8" w14:textId="698D2D25">
      <w:pPr>
        <w:pStyle w:val="ListParagraph"/>
        <w:numPr>
          <w:ilvl w:val="1"/>
          <w:numId w:val="7"/>
        </w:numPr>
        <w:ind w:left="450"/>
        <w:rPr/>
      </w:pPr>
      <w:r w:rsidR="24AC1C0E">
        <w:rPr/>
        <w:t>Program completion status</w:t>
      </w:r>
    </w:p>
    <w:p w:rsidR="00301FA4" w:rsidP="24AC1C0E" w:rsidRDefault="00301FA4" w14:paraId="2B99EE07" w14:textId="56264765">
      <w:pPr>
        <w:pStyle w:val="ListParagraph"/>
        <w:numPr>
          <w:ilvl w:val="1"/>
          <w:numId w:val="7"/>
        </w:numPr>
        <w:ind w:left="450"/>
        <w:rPr/>
      </w:pPr>
      <w:r w:rsidRPr="24AC1C0E" w:rsidR="24AC1C0E">
        <w:rPr>
          <w:rFonts w:ascii="Calibri" w:hAnsi="Calibri" w:eastAsia="Calibri" w:cs="Calibri"/>
        </w:rPr>
        <w:t>Employment</w:t>
      </w:r>
    </w:p>
    <w:p w:rsidR="00301FA4" w:rsidP="24AC1C0E" w:rsidRDefault="00301FA4" w14:paraId="454F2FF1" w14:textId="5DC03FE4">
      <w:pPr>
        <w:pStyle w:val="ListParagraph"/>
        <w:numPr>
          <w:ilvl w:val="1"/>
          <w:numId w:val="7"/>
        </w:numPr>
        <w:ind w:left="450"/>
        <w:rPr/>
      </w:pPr>
      <w:r w:rsidRPr="24AC1C0E" w:rsidR="24AC1C0E">
        <w:rPr>
          <w:rFonts w:ascii="Calibri" w:hAnsi="Calibri" w:eastAsia="Calibri" w:cs="Calibri"/>
        </w:rPr>
        <w:t>Post-secondary</w:t>
      </w:r>
    </w:p>
    <w:p w:rsidR="00301FA4" w:rsidP="24AC1C0E" w:rsidRDefault="00301FA4" w14:paraId="189DB693" w14:textId="7CDCD549">
      <w:pPr>
        <w:pStyle w:val="ListParagraph"/>
        <w:numPr>
          <w:ilvl w:val="1"/>
          <w:numId w:val="7"/>
        </w:numPr>
        <w:ind w:left="450"/>
        <w:rPr/>
      </w:pPr>
      <w:r w:rsidRPr="24AC1C0E" w:rsidR="24AC1C0E">
        <w:rPr>
          <w:rFonts w:ascii="Calibri" w:hAnsi="Calibri" w:eastAsia="Calibri" w:cs="Calibri"/>
        </w:rPr>
        <w:t>Apprenticeship</w:t>
      </w:r>
    </w:p>
    <w:p w:rsidR="00301FA4" w:rsidP="24AC1C0E" w:rsidRDefault="00301FA4" w14:paraId="335A0CE5" w14:textId="01CE3B38">
      <w:pPr>
        <w:pStyle w:val="ListParagraph"/>
        <w:numPr>
          <w:ilvl w:val="1"/>
          <w:numId w:val="7"/>
        </w:numPr>
        <w:ind w:left="45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4AC1C0E" w:rsidR="24AC1C0E">
        <w:rPr>
          <w:rFonts w:ascii="Calibri" w:hAnsi="Calibri" w:eastAsia="Calibri" w:cs="Calibri"/>
        </w:rPr>
        <w:t xml:space="preserve">Earned </w:t>
      </w:r>
      <w:r w:rsidR="00301FA4">
        <w:rPr/>
        <w:t>Credentials</w:t>
      </w:r>
    </w:p>
    <w:p w:rsidR="00301FA4" w:rsidP="24AC1C0E" w:rsidRDefault="00301FA4" w14:paraId="7D28F3A7" w14:textId="203F8AA9">
      <w:pPr>
        <w:pStyle w:val="ListParagraph"/>
        <w:numPr>
          <w:ilvl w:val="1"/>
          <w:numId w:val="7"/>
        </w:numPr>
        <w:ind w:left="45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301FA4">
        <w:rPr/>
        <w:t>Success Stories</w:t>
      </w:r>
    </w:p>
    <w:p w:rsidR="24AC1C0E" w:rsidP="24AC1C0E" w:rsidRDefault="24AC1C0E" w14:paraId="0518A913" w14:textId="3BA675C2">
      <w:pPr>
        <w:pStyle w:val="ListParagraph"/>
        <w:numPr>
          <w:ilvl w:val="1"/>
          <w:numId w:val="7"/>
        </w:numPr>
        <w:ind w:left="450"/>
        <w:rPr>
          <w:sz w:val="22"/>
          <w:szCs w:val="22"/>
        </w:rPr>
      </w:pPr>
      <w:r w:rsidRPr="24AC1C0E" w:rsidR="24AC1C0E">
        <w:rPr>
          <w:rFonts w:ascii="Calibri" w:hAnsi="Calibri" w:eastAsia="Calibri" w:cs="Calibri"/>
        </w:rPr>
        <w:t>Follow-up case notes</w:t>
      </w:r>
    </w:p>
    <w:p w:rsidR="00301FA4" w:rsidP="00301FA4" w:rsidRDefault="00301FA4" w14:paraId="1AE1CCB0" w14:textId="5EFD779D">
      <w:pPr>
        <w:pStyle w:val="ListParagraph"/>
        <w:numPr>
          <w:ilvl w:val="0"/>
          <w:numId w:val="7"/>
        </w:numPr>
        <w:ind w:left="0"/>
      </w:pPr>
      <w:r>
        <w:t>Use Dashboard to view customer progress.</w:t>
      </w:r>
    </w:p>
    <w:p w:rsidR="00301FA4" w:rsidP="00301FA4" w:rsidRDefault="00301FA4" w14:paraId="3CE2A1DE" w14:textId="2E764D7B"/>
    <w:p w:rsidRPr="005719F7" w:rsidR="002953AF" w:rsidP="7EA6E4CB" w:rsidRDefault="002953AF" w14:paraId="3118F1FB" w14:noSpellErr="1" w14:textId="4FCC4E73">
      <w:pPr>
        <w:ind/>
      </w:pPr>
      <w:r w:rsidR="00301FA4">
        <w:rPr/>
        <w:t xml:space="preserve">Detail Instructions: </w:t>
      </w:r>
      <w:hyperlink r:id="R2dc7b6029e6f44c1">
        <w:r w:rsidRPr="7EA6E4CB" w:rsidR="00301FA4">
          <w:rPr>
            <w:rStyle w:val="Hyperlink"/>
          </w:rPr>
          <w:t>Create Career Plan</w:t>
        </w:r>
      </w:hyperlink>
      <w:r w:rsidR="009402AF">
        <w:rPr/>
        <w:t xml:space="preserve"> &amp; </w:t>
      </w:r>
      <w:hyperlink r:id="R78963e8510e44f30">
        <w:r w:rsidRPr="7EA6E4CB" w:rsidR="009402AF">
          <w:rPr>
            <w:rStyle w:val="Hyperlink"/>
          </w:rPr>
          <w:t>Dashboard</w:t>
        </w:r>
      </w:hyperlink>
      <w:r w:rsidR="00301FA4">
        <w:rPr/>
        <w:t xml:space="preserve"> </w:t>
      </w:r>
    </w:p>
    <w:sectPr w:rsidRPr="005719F7" w:rsidR="002953AF">
      <w:head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7F0" w:rsidP="00BA74FF" w:rsidRDefault="001137F0" w14:paraId="041DEF80" w14:textId="77777777">
      <w:r>
        <w:separator/>
      </w:r>
    </w:p>
  </w:endnote>
  <w:endnote w:type="continuationSeparator" w:id="0">
    <w:p w:rsidR="001137F0" w:rsidP="00BA74FF" w:rsidRDefault="001137F0" w14:paraId="596DF1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7F0" w:rsidP="00BA74FF" w:rsidRDefault="001137F0" w14:paraId="2718E150" w14:textId="77777777">
      <w:r>
        <w:separator/>
      </w:r>
    </w:p>
  </w:footnote>
  <w:footnote w:type="continuationSeparator" w:id="0">
    <w:p w:rsidR="001137F0" w:rsidP="00BA74FF" w:rsidRDefault="001137F0" w14:paraId="0EE7616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74FF" w:rsidP="00BA74FF" w:rsidRDefault="00BA74FF" w14:paraId="1B284366" w14:textId="68F6413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197EFB1D" wp14:editId="4B49CACF">
          <wp:simplePos x="0" y="0"/>
          <wp:positionH relativeFrom="page">
            <wp:posOffset>476250</wp:posOffset>
          </wp:positionH>
          <wp:positionV relativeFrom="page">
            <wp:posOffset>323850</wp:posOffset>
          </wp:positionV>
          <wp:extent cx="1471863" cy="457200"/>
          <wp:effectExtent l="0" t="0" r="0" b="0"/>
          <wp:wrapNone/>
          <wp:docPr id="3" name="image1.jpe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01" b="14940"/>
                  <a:stretch/>
                </pic:blipFill>
                <pic:spPr bwMode="auto">
                  <a:xfrm>
                    <a:off x="0" y="0"/>
                    <a:ext cx="1474772" cy="458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B7FC26" wp14:editId="6D62548C">
              <wp:simplePos x="0" y="0"/>
              <wp:positionH relativeFrom="page">
                <wp:posOffset>4476750</wp:posOffset>
              </wp:positionH>
              <wp:positionV relativeFrom="page">
                <wp:posOffset>190500</wp:posOffset>
              </wp:positionV>
              <wp:extent cx="2852420" cy="793115"/>
              <wp:effectExtent l="0" t="0" r="508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242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4FF" w:rsidP="00BA74FF" w:rsidRDefault="00BA74FF" w14:paraId="6750F94C" w14:textId="77777777">
                          <w:pPr>
                            <w:spacing w:line="245" w:lineRule="exact"/>
                            <w:ind w:left="209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Quick Start Guide -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DRAFT</w:t>
                          </w:r>
                        </w:p>
                        <w:p w:rsidR="00BA74FF" w:rsidP="00BA74FF" w:rsidRDefault="00BA74FF" w14:paraId="2878BAFF" w14:textId="16F9FE42">
                          <w:pPr>
                            <w:ind w:right="18"/>
                            <w:jc w:val="right"/>
                          </w:pPr>
                          <w:r>
                            <w:t>JTED</w:t>
                          </w:r>
                          <w:r>
                            <w:t xml:space="preserve"> Case Managed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Participants</w:t>
                          </w:r>
                        </w:p>
                        <w:p w:rsidR="00BA74FF" w:rsidP="00BA74FF" w:rsidRDefault="00BA74FF" w14:paraId="3AAA7FB6" w14:textId="4E1FD4A2">
                          <w:pPr>
                            <w:ind w:right="18"/>
                            <w:jc w:val="right"/>
                          </w:pPr>
                          <w:r>
                            <w:t>July</w:t>
                          </w:r>
                          <w:r>
                            <w:t xml:space="preserve"> 2022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B7FC26">
              <v:stroke joinstyle="miter"/>
              <v:path gradientshapeok="t" o:connecttype="rect"/>
            </v:shapetype>
            <v:shape id="Text Box 2" style="position:absolute;margin-left:352.5pt;margin-top:15pt;width:224.6pt;height:6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">
              <v:textbox inset="0,0,0,0">
                <w:txbxContent>
                  <w:p w:rsidR="00BA74FF" w:rsidP="00BA74FF" w:rsidRDefault="00BA74FF" w14:paraId="6750F94C" w14:textId="77777777">
                    <w:pPr>
                      <w:spacing w:line="245" w:lineRule="exact"/>
                      <w:ind w:left="2091"/>
                      <w:rPr>
                        <w:b/>
                      </w:rPr>
                    </w:pPr>
                    <w:r>
                      <w:rPr>
                        <w:b/>
                      </w:rPr>
                      <w:t>Quick Start Guide -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DRAFT</w:t>
                    </w:r>
                  </w:p>
                  <w:p w:rsidR="00BA74FF" w:rsidP="00BA74FF" w:rsidRDefault="00BA74FF" w14:paraId="2878BAFF" w14:textId="16F9FE42">
                    <w:pPr>
                      <w:ind w:right="18"/>
                      <w:jc w:val="right"/>
                    </w:pPr>
                    <w:r>
                      <w:t>JTED</w:t>
                    </w:r>
                    <w:r>
                      <w:t xml:space="preserve"> Case Managed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Participants</w:t>
                    </w:r>
                  </w:p>
                  <w:p w:rsidR="00BA74FF" w:rsidP="00BA74FF" w:rsidRDefault="00BA74FF" w14:paraId="3AAA7FB6" w14:textId="4E1FD4A2">
                    <w:pPr>
                      <w:ind w:right="18"/>
                      <w:jc w:val="right"/>
                    </w:pPr>
                    <w:r>
                      <w:t>July</w:t>
                    </w:r>
                    <w:r>
                      <w:t xml:space="preserve"> 2022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A74FF" w:rsidRDefault="00BA74FF" w14:paraId="1ED1DD4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4FB"/>
    <w:multiLevelType w:val="hybridMultilevel"/>
    <w:tmpl w:val="A130251E"/>
    <w:lvl w:ilvl="0" w:tplc="945C2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1BE0"/>
    <w:multiLevelType w:val="hybridMultilevel"/>
    <w:tmpl w:val="5BA2C204"/>
    <w:lvl w:ilvl="0" w:tplc="89D08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3E7"/>
    <w:multiLevelType w:val="hybridMultilevel"/>
    <w:tmpl w:val="ED94E708"/>
    <w:lvl w:ilvl="0" w:tplc="881E9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1D84"/>
    <w:multiLevelType w:val="hybridMultilevel"/>
    <w:tmpl w:val="1018C674"/>
    <w:lvl w:ilvl="0" w:tplc="40C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137B"/>
    <w:multiLevelType w:val="hybridMultilevel"/>
    <w:tmpl w:val="9B14E262"/>
    <w:lvl w:ilvl="0" w:tplc="02EA2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D0BD8"/>
    <w:multiLevelType w:val="hybridMultilevel"/>
    <w:tmpl w:val="41746736"/>
    <w:lvl w:ilvl="0" w:tplc="2B803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11D08"/>
    <w:multiLevelType w:val="hybridMultilevel"/>
    <w:tmpl w:val="1D3AC03E"/>
    <w:lvl w:ilvl="0" w:tplc="A238E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88027">
    <w:abstractNumId w:val="6"/>
  </w:num>
  <w:num w:numId="2" w16cid:durableId="1117144039">
    <w:abstractNumId w:val="2"/>
  </w:num>
  <w:num w:numId="3" w16cid:durableId="238909270">
    <w:abstractNumId w:val="4"/>
  </w:num>
  <w:num w:numId="4" w16cid:durableId="491410869">
    <w:abstractNumId w:val="1"/>
  </w:num>
  <w:num w:numId="5" w16cid:durableId="1675718423">
    <w:abstractNumId w:val="5"/>
  </w:num>
  <w:num w:numId="6" w16cid:durableId="1572545306">
    <w:abstractNumId w:val="0"/>
  </w:num>
  <w:num w:numId="7" w16cid:durableId="1165055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FF"/>
    <w:rsid w:val="000D4812"/>
    <w:rsid w:val="001137F0"/>
    <w:rsid w:val="002953AF"/>
    <w:rsid w:val="00301FA4"/>
    <w:rsid w:val="005719F7"/>
    <w:rsid w:val="006B7BA4"/>
    <w:rsid w:val="006C356C"/>
    <w:rsid w:val="009402AF"/>
    <w:rsid w:val="00A866DB"/>
    <w:rsid w:val="00BA74FF"/>
    <w:rsid w:val="0B5DC727"/>
    <w:rsid w:val="24AC1C0E"/>
    <w:rsid w:val="2CE393FD"/>
    <w:rsid w:val="7EA6E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E0BBB"/>
  <w15:chartTrackingRefBased/>
  <w15:docId w15:val="{1F705841-8D94-4091-8076-CE1BC52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9F7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9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FF"/>
    <w:pPr>
      <w:widowControl/>
      <w:tabs>
        <w:tab w:val="center" w:pos="4680"/>
        <w:tab w:val="right" w:pos="9360"/>
      </w:tabs>
      <w:autoSpaceDE/>
      <w:autoSpaceDN/>
    </w:pPr>
    <w:rPr>
      <w:rFonts w:asciiTheme="minorHAnsi" w:hAnsiTheme="minorHAnsi" w:eastAsiaTheme="minorHAnsi" w:cstheme="minorBidi"/>
      <w:lang w:bidi="ar-SA"/>
    </w:rPr>
  </w:style>
  <w:style w:type="character" w:styleId="HeaderChar" w:customStyle="1">
    <w:name w:val="Header Char"/>
    <w:basedOn w:val="DefaultParagraphFont"/>
    <w:link w:val="Header"/>
    <w:uiPriority w:val="99"/>
    <w:rsid w:val="00BA74FF"/>
  </w:style>
  <w:style w:type="paragraph" w:styleId="Footer">
    <w:name w:val="footer"/>
    <w:basedOn w:val="Normal"/>
    <w:link w:val="FooterChar"/>
    <w:uiPriority w:val="99"/>
    <w:unhideWhenUsed/>
    <w:rsid w:val="00BA74FF"/>
    <w:pPr>
      <w:widowControl/>
      <w:tabs>
        <w:tab w:val="center" w:pos="4680"/>
        <w:tab w:val="right" w:pos="9360"/>
      </w:tabs>
      <w:autoSpaceDE/>
      <w:autoSpaceDN/>
    </w:pPr>
    <w:rPr>
      <w:rFonts w:asciiTheme="minorHAnsi" w:hAnsiTheme="minorHAnsi" w:eastAsiaTheme="minorHAnsi" w:cstheme="minorBidi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rsid w:val="00BA74FF"/>
  </w:style>
  <w:style w:type="paragraph" w:styleId="BodyText">
    <w:name w:val="Body Text"/>
    <w:basedOn w:val="Normal"/>
    <w:link w:val="BodyTextChar"/>
    <w:uiPriority w:val="1"/>
    <w:qFormat/>
    <w:rsid w:val="00BA74FF"/>
    <w:pPr>
      <w:ind w:left="820" w:hanging="36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A74FF"/>
    <w:rPr>
      <w:rFonts w:ascii="Calibri" w:hAnsi="Calibri" w:eastAsia="Calibri" w:cs="Calibri"/>
      <w:sz w:val="24"/>
      <w:szCs w:val="24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5719F7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571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illinoisworknet.com/JTEDpartners" TargetMode="External"/><Relationship Id="rId12" Type="http://schemas.openxmlformats.org/officeDocument/2006/relationships/hyperlink" Target="https://www.illinoisworknet.com/DownloadPrint/JTED%20Referral%20Instruction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2dc7b6029e6f44c1" Type="http://schemas.openxmlformats.org/officeDocument/2006/relationships/hyperlink" Target="https://www.illinoisworknet.com/partners/Documents/Career%20Plan%20Overview%20-%20JTED.pdf" TargetMode="Externa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linoisworknet.com/partners/Documents/JTED%20Intak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78963e8510e44f30" Type="http://schemas.openxmlformats.org/officeDocument/2006/relationships/hyperlink" Target="https://www.illinoisworknet.com/partners/Documents/JTED%20Dashboard.pdf" TargetMode="External"/><Relationship Id="rId10" Type="http://schemas.openxmlformats.org/officeDocument/2006/relationships/hyperlink" Target="https://www.illinoisworknet.com/partners/Documents/Adding%20Customers%20to%20the%20JTED%20Group.pdf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illinoisworknet.com/partners/Documents/Adding%20Customers%20to%20the%20JTED%20Grou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3C546-8838-4F56-ADD8-1465F946DDF3}"/>
</file>

<file path=customXml/itemProps2.xml><?xml version="1.0" encoding="utf-8"?>
<ds:datastoreItem xmlns:ds="http://schemas.openxmlformats.org/officeDocument/2006/customXml" ds:itemID="{4989C35A-08E6-4E65-91E3-93393404E469}"/>
</file>

<file path=customXml/itemProps3.xml><?xml version="1.0" encoding="utf-8"?>
<ds:datastoreItem xmlns:ds="http://schemas.openxmlformats.org/officeDocument/2006/customXml" ds:itemID="{F0683FAE-52B5-4650-BDE4-A31E652409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6</cp:revision>
  <dcterms:created xsi:type="dcterms:W3CDTF">2022-07-13T15:55:00Z</dcterms:created>
  <dcterms:modified xsi:type="dcterms:W3CDTF">2022-07-13T18:06:59Z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