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ATTACHMENT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>
          <w:spacing w:val="-2"/>
        </w:rPr>
        <w:t>SUMMARY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line="237" w:lineRule="auto" w:before="184"/>
        <w:ind w:left="100" w:right="296"/>
        <w:jc w:val="both"/>
      </w:pPr>
      <w:r>
        <w:rPr>
          <w:b/>
        </w:rPr>
        <w:t>INSTRUCTIONS:</w:t>
      </w:r>
      <w:r>
        <w:rPr>
          <w:b/>
          <w:spacing w:val="40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>
          <w:color w:val="1F2023"/>
        </w:rPr>
        <w:t>executive</w:t>
      </w:r>
      <w:r>
        <w:rPr>
          <w:color w:val="1F2023"/>
          <w:spacing w:val="-1"/>
        </w:rPr>
        <w:t> </w:t>
      </w:r>
      <w:r>
        <w:rPr>
          <w:color w:val="1F2023"/>
        </w:rPr>
        <w:t>summary</w:t>
      </w:r>
      <w:r>
        <w:rPr>
          <w:color w:val="1F2023"/>
          <w:spacing w:val="-2"/>
        </w:rPr>
        <w:t> </w:t>
      </w:r>
      <w:r>
        <w:rPr>
          <w:color w:val="1F2023"/>
        </w:rPr>
        <w:t>to</w:t>
      </w:r>
      <w:r>
        <w:rPr>
          <w:color w:val="1F2023"/>
          <w:spacing w:val="-1"/>
        </w:rPr>
        <w:t> </w:t>
      </w:r>
      <w:r>
        <w:rPr>
          <w:color w:val="1F2023"/>
        </w:rPr>
        <w:t>summarizes</w:t>
      </w:r>
      <w:r>
        <w:rPr>
          <w:color w:val="1F2023"/>
          <w:spacing w:val="-2"/>
        </w:rPr>
        <w:t> </w:t>
      </w:r>
      <w:r>
        <w:rPr>
          <w:color w:val="1F2023"/>
        </w:rPr>
        <w:t>the</w:t>
      </w:r>
      <w:r>
        <w:rPr>
          <w:color w:val="1F2023"/>
          <w:spacing w:val="-1"/>
        </w:rPr>
        <w:t> </w:t>
      </w:r>
      <w:r>
        <w:rPr>
          <w:color w:val="1F2023"/>
        </w:rPr>
        <w:t>key</w:t>
      </w:r>
      <w:r>
        <w:rPr>
          <w:color w:val="1F2023"/>
          <w:spacing w:val="-7"/>
        </w:rPr>
        <w:t> </w:t>
      </w:r>
      <w:r>
        <w:rPr>
          <w:color w:val="1F2023"/>
        </w:rPr>
        <w:t>components</w:t>
      </w:r>
      <w:r>
        <w:rPr>
          <w:color w:val="1F2023"/>
          <w:spacing w:val="-7"/>
        </w:rPr>
        <w:t> </w:t>
      </w:r>
      <w:r>
        <w:rPr>
          <w:color w:val="1F2023"/>
        </w:rPr>
        <w:t>of</w:t>
      </w:r>
      <w:r>
        <w:rPr>
          <w:color w:val="1F2023"/>
          <w:spacing w:val="-2"/>
        </w:rPr>
        <w:t> </w:t>
      </w:r>
      <w:r>
        <w:rPr>
          <w:color w:val="1F2023"/>
        </w:rPr>
        <w:t>the</w:t>
      </w:r>
      <w:r>
        <w:rPr>
          <w:color w:val="1F2023"/>
          <w:spacing w:val="-6"/>
        </w:rPr>
        <w:t> </w:t>
      </w:r>
      <w:r>
        <w:rPr>
          <w:color w:val="1F2023"/>
        </w:rPr>
        <w:t>proposal</w:t>
      </w:r>
      <w:r>
        <w:rPr>
          <w:color w:val="1F2023"/>
          <w:spacing w:val="-3"/>
        </w:rPr>
        <w:t> </w:t>
      </w:r>
      <w:r>
        <w:rPr>
          <w:color w:val="1F2023"/>
        </w:rPr>
        <w:t>in</w:t>
      </w:r>
      <w:r>
        <w:rPr>
          <w:color w:val="1F2023"/>
          <w:spacing w:val="-1"/>
        </w:rPr>
        <w:t> </w:t>
      </w:r>
      <w:r>
        <w:rPr>
          <w:color w:val="1F2023"/>
        </w:rPr>
        <w:t>such</w:t>
      </w:r>
      <w:r>
        <w:rPr>
          <w:color w:val="1F2023"/>
          <w:spacing w:val="-6"/>
        </w:rPr>
        <w:t> </w:t>
      </w:r>
      <w:r>
        <w:rPr>
          <w:color w:val="1F2023"/>
        </w:rPr>
        <w:t>a way</w:t>
      </w:r>
      <w:r>
        <w:rPr>
          <w:color w:val="1F2023"/>
          <w:spacing w:val="-1"/>
        </w:rPr>
        <w:t> </w:t>
      </w:r>
      <w:r>
        <w:rPr>
          <w:color w:val="1F2023"/>
        </w:rPr>
        <w:t>that</w:t>
      </w:r>
      <w:r>
        <w:rPr>
          <w:color w:val="1F2023"/>
          <w:spacing w:val="-1"/>
        </w:rPr>
        <w:t> </w:t>
      </w:r>
      <w:r>
        <w:rPr>
          <w:color w:val="1F2023"/>
        </w:rPr>
        <w:t>readers</w:t>
      </w:r>
      <w:r>
        <w:rPr>
          <w:color w:val="1F2023"/>
          <w:spacing w:val="-6"/>
        </w:rPr>
        <w:t> </w:t>
      </w:r>
      <w:r>
        <w:rPr>
          <w:color w:val="1F2023"/>
        </w:rPr>
        <w:t>can rapidly</w:t>
      </w:r>
      <w:r>
        <w:rPr>
          <w:color w:val="1F2023"/>
          <w:spacing w:val="-1"/>
        </w:rPr>
        <w:t> </w:t>
      </w:r>
      <w:r>
        <w:rPr>
          <w:color w:val="1F2023"/>
        </w:rPr>
        <w:t>become acquainted with the</w:t>
      </w:r>
      <w:r>
        <w:rPr>
          <w:color w:val="1F2023"/>
          <w:spacing w:val="-5"/>
        </w:rPr>
        <w:t> </w:t>
      </w:r>
      <w:r>
        <w:rPr>
          <w:color w:val="1F2023"/>
        </w:rPr>
        <w:t>project</w:t>
      </w:r>
      <w:r>
        <w:rPr>
          <w:color w:val="1F2023"/>
          <w:spacing w:val="-6"/>
        </w:rPr>
        <w:t> </w:t>
      </w:r>
      <w:r>
        <w:rPr>
          <w:color w:val="1F2023"/>
        </w:rPr>
        <w:t>without</w:t>
      </w:r>
      <w:r>
        <w:rPr>
          <w:color w:val="1F2023"/>
          <w:spacing w:val="-6"/>
        </w:rPr>
        <w:t> </w:t>
      </w:r>
      <w:r>
        <w:rPr>
          <w:color w:val="1F2023"/>
        </w:rPr>
        <w:t>having to</w:t>
      </w:r>
      <w:r>
        <w:rPr>
          <w:color w:val="1F2023"/>
          <w:spacing w:val="-5"/>
        </w:rPr>
        <w:t> </w:t>
      </w:r>
      <w:r>
        <w:rPr>
          <w:color w:val="1F2023"/>
        </w:rPr>
        <w:t>read</w:t>
      </w:r>
      <w:r>
        <w:rPr>
          <w:color w:val="1F2023"/>
          <w:spacing w:val="-5"/>
        </w:rPr>
        <w:t> </w:t>
      </w:r>
      <w:r>
        <w:rPr>
          <w:color w:val="1F2023"/>
        </w:rPr>
        <w:t>the entire proposal.</w:t>
      </w:r>
      <w:r>
        <w:rPr>
          <w:color w:val="1F2023"/>
          <w:spacing w:val="40"/>
        </w:rPr>
        <w:t> </w:t>
      </w:r>
      <w:r>
        <w:rPr/>
        <w:t>Provide the following information in a two-page summary including:</w:t>
      </w:r>
    </w:p>
    <w:p>
      <w:pPr>
        <w:pStyle w:val="BodyText"/>
        <w:rPr>
          <w:sz w:val="18"/>
        </w:rPr>
      </w:pPr>
    </w:p>
    <w:p>
      <w:pPr>
        <w:spacing w:before="155"/>
        <w:ind w:left="100" w:right="0" w:firstLine="0"/>
        <w:jc w:val="both"/>
        <w:rPr>
          <w:sz w:val="16"/>
        </w:rPr>
      </w:pPr>
      <w:r>
        <w:rPr>
          <w:b/>
          <w:sz w:val="16"/>
        </w:rPr>
        <w:t>PROGRAM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CATEGORY</w:t>
      </w:r>
      <w:r>
        <w:rPr>
          <w:sz w:val="16"/>
        </w:rPr>
        <w:t>:</w:t>
      </w:r>
      <w:r>
        <w:rPr>
          <w:spacing w:val="-4"/>
          <w:sz w:val="16"/>
        </w:rPr>
        <w:t> </w:t>
      </w:r>
      <w:r>
        <w:rPr>
          <w:sz w:val="16"/>
        </w:rPr>
        <w:t>Select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program</w:t>
      </w:r>
      <w:r>
        <w:rPr>
          <w:spacing w:val="-3"/>
          <w:sz w:val="16"/>
        </w:rPr>
        <w:t> </w:t>
      </w:r>
      <w:r>
        <w:rPr>
          <w:sz w:val="16"/>
        </w:rPr>
        <w:t>category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application.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20" w:val="left" w:leader="none"/>
        </w:tabs>
        <w:ind w:left="821" w:right="813" w:hanging="3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</w:t>
      </w:r>
      <w:r>
        <w:rPr>
          <w:b/>
          <w:spacing w:val="-3"/>
        </w:rPr>
        <w:t> </w:t>
      </w:r>
      <w:r>
        <w:rPr>
          <w:b/>
        </w:rPr>
        <w:t>A:</w:t>
      </w:r>
      <w:r>
        <w:rPr>
          <w:b/>
          <w:spacing w:val="40"/>
        </w:rPr>
        <w:t> </w:t>
      </w:r>
      <w:r>
        <w:rPr/>
        <w:t>Community-based</w:t>
      </w:r>
      <w:r>
        <w:rPr>
          <w:spacing w:val="40"/>
        </w:rPr>
        <w:t> </w:t>
      </w:r>
      <w:r>
        <w:rPr/>
        <w:t>civil</w:t>
      </w:r>
      <w:r>
        <w:rPr>
          <w:spacing w:val="40"/>
        </w:rPr>
        <w:t> </w:t>
      </w:r>
      <w:r>
        <w:rPr/>
        <w:t>rights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human</w:t>
      </w:r>
      <w:r>
        <w:rPr>
          <w:spacing w:val="40"/>
        </w:rPr>
        <w:t> </w:t>
      </w:r>
      <w:r>
        <w:rPr/>
        <w:t>services</w:t>
      </w:r>
      <w:r>
        <w:rPr>
          <w:spacing w:val="32"/>
        </w:rPr>
        <w:t> </w:t>
      </w:r>
      <w:r>
        <w:rPr/>
        <w:t>not-for-profit</w:t>
      </w:r>
      <w:r>
        <w:rPr>
          <w:spacing w:val="40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provides economic</w:t>
      </w:r>
      <w:r>
        <w:rPr>
          <w:spacing w:val="40"/>
        </w:rPr>
        <w:t> </w:t>
      </w:r>
      <w:r>
        <w:rPr/>
        <w:t>development,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capital,</w:t>
      </w:r>
      <w:r>
        <w:rPr>
          <w:spacing w:val="40"/>
        </w:rPr>
        <w:t> </w:t>
      </w:r>
      <w:r>
        <w:rPr/>
        <w:t>and education program services.</w:t>
      </w:r>
    </w:p>
    <w:p>
      <w:pPr>
        <w:pStyle w:val="BodyText"/>
        <w:tabs>
          <w:tab w:pos="820" w:val="left" w:leader="none"/>
        </w:tabs>
        <w:spacing w:line="237" w:lineRule="auto" w:before="1"/>
        <w:ind w:left="821" w:right="246" w:hanging="3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 B:</w:t>
      </w:r>
      <w:r>
        <w:rPr>
          <w:b/>
          <w:spacing w:val="40"/>
        </w:rPr>
        <w:t> </w:t>
      </w:r>
      <w:r>
        <w:rPr/>
        <w:t>Not-for-profit organization that is also an educational institution that</w:t>
      </w:r>
      <w:r>
        <w:rPr>
          <w:spacing w:val="80"/>
        </w:rPr>
        <w:t> </w:t>
      </w:r>
      <w:r>
        <w:rPr/>
        <w:t>offers</w:t>
      </w:r>
      <w:r>
        <w:rPr>
          <w:spacing w:val="80"/>
        </w:rPr>
        <w:t> </w:t>
      </w:r>
      <w:r>
        <w:rPr/>
        <w:t>training</w:t>
      </w:r>
      <w:r>
        <w:rPr>
          <w:spacing w:val="80"/>
        </w:rPr>
        <w:t> </w:t>
      </w:r>
      <w:r>
        <w:rPr/>
        <w:t>programs approved</w:t>
      </w:r>
      <w:r>
        <w:rPr>
          <w:spacing w:val="80"/>
        </w:rPr>
        <w:t> </w:t>
      </w:r>
      <w:r>
        <w:rPr/>
        <w:t>by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Illinois</w:t>
      </w:r>
      <w:r>
        <w:rPr>
          <w:spacing w:val="80"/>
        </w:rPr>
        <w:t> </w:t>
      </w:r>
      <w:r>
        <w:rPr/>
        <w:t>State</w:t>
      </w:r>
      <w:r>
        <w:rPr>
          <w:spacing w:val="80"/>
        </w:rPr>
        <w:t> </w:t>
      </w:r>
      <w:r>
        <w:rPr/>
        <w:t>Board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United</w:t>
      </w:r>
      <w:r>
        <w:rPr>
          <w:spacing w:val="38"/>
        </w:rPr>
        <w:t> </w:t>
      </w:r>
      <w:r>
        <w:rPr/>
        <w:t>States</w:t>
      </w:r>
      <w:r>
        <w:rPr>
          <w:spacing w:val="40"/>
        </w:rPr>
        <w:t> </w:t>
      </w:r>
      <w:r>
        <w:rPr/>
        <w:t>Department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goal of</w:t>
      </w:r>
      <w:r>
        <w:rPr>
          <w:spacing w:val="40"/>
        </w:rPr>
        <w:t> </w:t>
      </w:r>
      <w:r>
        <w:rPr/>
        <w:t>providing workforce initiatives leading to economic independence.</w:t>
      </w:r>
    </w:p>
    <w:p>
      <w:pPr>
        <w:pStyle w:val="BodyText"/>
        <w:tabs>
          <w:tab w:pos="820" w:val="left" w:leader="none"/>
        </w:tabs>
        <w:spacing w:before="1"/>
        <w:ind w:left="821" w:right="504" w:hanging="3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</w:t>
      </w:r>
      <w:r>
        <w:rPr>
          <w:b/>
          <w:spacing w:val="-4"/>
        </w:rPr>
        <w:t> </w:t>
      </w:r>
      <w:r>
        <w:rPr>
          <w:b/>
        </w:rPr>
        <w:t>C:</w:t>
      </w:r>
      <w:r>
        <w:rPr>
          <w:b/>
          <w:spacing w:val="40"/>
        </w:rPr>
        <w:t> </w:t>
      </w:r>
      <w:r>
        <w:rPr/>
        <w:t>Not-for-profit</w:t>
      </w:r>
      <w:r>
        <w:rPr>
          <w:spacing w:val="80"/>
        </w:rPr>
        <w:t> </w:t>
      </w:r>
      <w:r>
        <w:rPr/>
        <w:t>organization</w:t>
      </w:r>
      <w:r>
        <w:rPr>
          <w:spacing w:val="80"/>
        </w:rPr>
        <w:t> </w:t>
      </w:r>
      <w:r>
        <w:rPr/>
        <w:t>dedicated</w:t>
      </w:r>
      <w:r>
        <w:rPr>
          <w:spacing w:val="80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developing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</w:t>
      </w:r>
      <w:r>
        <w:rPr>
          <w:spacing w:val="-6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of minority youth through the operation of schools, youth leadership clubs and youth development centers.</w:t>
      </w:r>
    </w:p>
    <w:p>
      <w:pPr>
        <w:pStyle w:val="BodyText"/>
        <w:tabs>
          <w:tab w:pos="820" w:val="left" w:leader="none"/>
        </w:tabs>
        <w:ind w:left="821" w:right="108" w:hanging="3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 D:</w:t>
      </w:r>
      <w:r>
        <w:rPr>
          <w:b/>
          <w:spacing w:val="56"/>
        </w:rPr>
        <w:t> </w:t>
      </w:r>
      <w:r>
        <w:rPr/>
        <w:t>Not-for-profit organization</w:t>
      </w:r>
      <w:r>
        <w:rPr>
          <w:spacing w:val="40"/>
        </w:rPr>
        <w:t> </w:t>
      </w:r>
      <w:r>
        <w:rPr/>
        <w:t>dedicated</w:t>
      </w:r>
      <w:r>
        <w:rPr>
          <w:spacing w:val="53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providing</w:t>
      </w:r>
      <w:r>
        <w:rPr>
          <w:spacing w:val="53"/>
        </w:rPr>
        <w:t> </w:t>
      </w:r>
      <w:r>
        <w:rPr/>
        <w:t>equal</w:t>
      </w:r>
      <w:r>
        <w:rPr>
          <w:spacing w:val="40"/>
        </w:rPr>
        <w:t> </w:t>
      </w:r>
      <w:r>
        <w:rPr/>
        <w:t>access</w:t>
      </w:r>
      <w:r>
        <w:rPr>
          <w:spacing w:val="80"/>
          <w:w w:val="150"/>
        </w:rPr>
        <w:t> </w:t>
      </w:r>
      <w:r>
        <w:rPr/>
        <w:t>to</w:t>
      </w:r>
      <w:r>
        <w:rPr>
          <w:spacing w:val="80"/>
          <w:w w:val="150"/>
        </w:rPr>
        <w:t> </w:t>
      </w:r>
      <w:r>
        <w:rPr/>
        <w:t>opportunities</w:t>
      </w:r>
      <w:r>
        <w:rPr>
          <w:spacing w:val="80"/>
          <w:w w:val="150"/>
        </w:rPr>
        <w:t> </w:t>
      </w:r>
      <w:r>
        <w:rPr/>
        <w:t>in</w:t>
      </w:r>
      <w:r>
        <w:rPr>
          <w:spacing w:val="80"/>
        </w:rPr>
        <w:t> </w:t>
      </w:r>
      <w:r>
        <w:rPr/>
        <w:t>the</w:t>
      </w:r>
      <w:r>
        <w:rPr/>
        <w:t> construction</w:t>
      </w:r>
      <w:r>
        <w:rPr>
          <w:spacing w:val="80"/>
        </w:rPr>
        <w:t> </w:t>
      </w:r>
      <w:r>
        <w:rPr/>
        <w:t>industry</w:t>
      </w:r>
      <w:r>
        <w:rPr>
          <w:spacing w:val="80"/>
        </w:rPr>
        <w:t> </w:t>
      </w:r>
      <w:r>
        <w:rPr/>
        <w:t>that</w:t>
      </w:r>
      <w:r>
        <w:rPr>
          <w:spacing w:val="80"/>
        </w:rPr>
        <w:t> </w:t>
      </w:r>
      <w:r>
        <w:rPr/>
        <w:t>offer</w:t>
      </w:r>
      <w:r>
        <w:rPr>
          <w:spacing w:val="80"/>
        </w:rPr>
        <w:t> </w:t>
      </w:r>
      <w:r>
        <w:rPr/>
        <w:t>training</w:t>
      </w:r>
      <w:r>
        <w:rPr>
          <w:spacing w:val="80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Safety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42" w:lineRule="auto"/>
        <w:ind w:left="821" w:right="246"/>
      </w:pPr>
      <w:r>
        <w:rPr/>
        <w:t>30</w:t>
      </w:r>
      <w:r>
        <w:rPr>
          <w:spacing w:val="40"/>
        </w:rPr>
        <w:t> </w:t>
      </w:r>
      <w:r>
        <w:rPr/>
        <w:t>certifications,</w:t>
      </w:r>
      <w:r>
        <w:rPr>
          <w:spacing w:val="40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Agency</w:t>
      </w:r>
      <w:r>
        <w:rPr>
          <w:spacing w:val="40"/>
        </w:rPr>
        <w:t> </w:t>
      </w:r>
      <w:r>
        <w:rPr/>
        <w:t>Renovation,</w:t>
      </w:r>
      <w:r>
        <w:rPr>
          <w:spacing w:val="40"/>
        </w:rPr>
        <w:t> </w:t>
      </w:r>
      <w:r>
        <w:rPr/>
        <w:t>Repair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Painting</w:t>
      </w:r>
      <w:r>
        <w:rPr>
          <w:spacing w:val="40"/>
        </w:rPr>
        <w:t> </w:t>
      </w:r>
      <w:r>
        <w:rPr/>
        <w:t>Certification,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Leadership in</w:t>
      </w:r>
      <w:r>
        <w:rPr>
          <w:spacing w:val="40"/>
        </w:rPr>
        <w:t> </w:t>
      </w:r>
      <w:r>
        <w:rPr/>
        <w:t>Energy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Design</w:t>
      </w:r>
      <w:r>
        <w:rPr>
          <w:spacing w:val="40"/>
        </w:rPr>
        <w:t> </w:t>
      </w:r>
      <w:r>
        <w:rPr/>
        <w:t>Accredited Green Associate Exam preparation courses.</w:t>
      </w:r>
    </w:p>
    <w:p>
      <w:pPr>
        <w:pStyle w:val="BodyText"/>
        <w:tabs>
          <w:tab w:pos="820" w:val="left" w:leader="none"/>
        </w:tabs>
        <w:ind w:left="821" w:right="246" w:hanging="3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 E:</w:t>
      </w:r>
      <w:r>
        <w:rPr>
          <w:b/>
          <w:spacing w:val="40"/>
        </w:rPr>
        <w:t> </w:t>
      </w:r>
      <w:r>
        <w:rPr/>
        <w:t>Non-profit</w:t>
      </w:r>
      <w:r>
        <w:rPr>
          <w:spacing w:val="-2"/>
        </w:rPr>
        <w:t> </w:t>
      </w:r>
      <w:r>
        <w:rPr/>
        <w:t>organization that has</w:t>
      </w:r>
      <w:r>
        <w:rPr>
          <w:spacing w:val="-2"/>
        </w:rPr>
        <w:t> </w:t>
      </w:r>
      <w:r>
        <w:rPr/>
        <w:t>a proven record of successfully implementing</w:t>
      </w:r>
      <w:r>
        <w:rPr>
          <w:spacing w:val="40"/>
        </w:rPr>
        <w:t> </w:t>
      </w:r>
      <w:r>
        <w:rPr/>
        <w:t>utility</w:t>
      </w:r>
      <w:r>
        <w:rPr>
          <w:spacing w:val="40"/>
        </w:rPr>
        <w:t> </w:t>
      </w:r>
      <w:r>
        <w:rPr/>
        <w:t>industry</w:t>
      </w:r>
      <w:r>
        <w:rPr>
          <w:spacing w:val="40"/>
        </w:rPr>
        <w:t> </w:t>
      </w:r>
      <w:r>
        <w:rPr/>
        <w:t>training programs,</w:t>
      </w:r>
      <w:r>
        <w:rPr>
          <w:spacing w:val="40"/>
        </w:rPr>
        <w:t> </w:t>
      </w:r>
      <w:r>
        <w:rPr/>
        <w:t>with</w:t>
      </w:r>
      <w:r>
        <w:rPr>
          <w:spacing w:val="39"/>
        </w:rPr>
        <w:t> </w:t>
      </w:r>
      <w:r>
        <w:rPr/>
        <w:t>expertise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creating</w:t>
      </w:r>
      <w:r>
        <w:rPr>
          <w:spacing w:val="39"/>
        </w:rPr>
        <w:t> </w:t>
      </w:r>
      <w:r>
        <w:rPr/>
        <w:t>programs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strengthen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economics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communities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technical training</w:t>
      </w:r>
      <w:r>
        <w:rPr>
          <w:spacing w:val="80"/>
        </w:rPr>
        <w:t> </w:t>
      </w:r>
      <w:r>
        <w:rPr/>
        <w:t>workshops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economic</w:t>
      </w:r>
      <w:r>
        <w:rPr>
          <w:spacing w:val="80"/>
        </w:rPr>
        <w:t> </w:t>
      </w:r>
      <w:r>
        <w:rPr/>
        <w:t>development</w:t>
      </w:r>
      <w:r>
        <w:rPr>
          <w:spacing w:val="80"/>
        </w:rPr>
        <w:t> </w:t>
      </w:r>
      <w:r>
        <w:rPr/>
        <w:t>through</w:t>
      </w:r>
      <w:r>
        <w:rPr>
          <w:spacing w:val="80"/>
        </w:rPr>
        <w:t> </w:t>
      </w:r>
      <w:r>
        <w:rPr/>
        <w:t>community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financial partners.</w:t>
      </w:r>
    </w:p>
    <w:p>
      <w:pPr>
        <w:pStyle w:val="BodyText"/>
        <w:tabs>
          <w:tab w:pos="820" w:val="left" w:leader="none"/>
        </w:tabs>
        <w:ind w:left="4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b/>
        </w:rPr>
        <w:t>CATEGORY</w:t>
      </w:r>
      <w:r>
        <w:rPr>
          <w:b/>
          <w:spacing w:val="-5"/>
        </w:rPr>
        <w:t> </w:t>
      </w:r>
      <w:r>
        <w:rPr>
          <w:b/>
        </w:rPr>
        <w:t>F:</w:t>
      </w:r>
      <w:r>
        <w:rPr>
          <w:b/>
          <w:spacing w:val="1"/>
        </w:rPr>
        <w:t> </w:t>
      </w:r>
      <w:r>
        <w:rPr/>
        <w:t>Non-profit</w:t>
      </w:r>
      <w:r>
        <w:rPr>
          <w:spacing w:val="35"/>
        </w:rPr>
        <w:t> </w:t>
      </w:r>
      <w:r>
        <w:rPr/>
        <w:t>organization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provides</w:t>
      </w:r>
      <w:r>
        <w:rPr>
          <w:spacing w:val="40"/>
        </w:rPr>
        <w:t> </w:t>
      </w:r>
      <w:r>
        <w:rPr/>
        <w:t>family</w:t>
      </w:r>
      <w:r>
        <w:rPr>
          <w:spacing w:val="40"/>
        </w:rPr>
        <w:t> </w:t>
      </w:r>
      <w:r>
        <w:rPr/>
        <w:t>services,</w:t>
      </w:r>
      <w:r>
        <w:rPr>
          <w:spacing w:val="36"/>
        </w:rPr>
        <w:t> </w:t>
      </w:r>
      <w:r>
        <w:rPr/>
        <w:t>housing</w:t>
      </w:r>
      <w:r>
        <w:rPr>
          <w:spacing w:val="35"/>
        </w:rPr>
        <w:t> </w:t>
      </w:r>
      <w:r>
        <w:rPr/>
        <w:t>education,</w:t>
      </w:r>
      <w:r>
        <w:rPr>
          <w:spacing w:val="41"/>
        </w:rPr>
        <w:t> </w:t>
      </w:r>
      <w:r>
        <w:rPr/>
        <w:t>job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career</w:t>
      </w:r>
      <w:r>
        <w:rPr>
          <w:spacing w:val="42"/>
        </w:rPr>
        <w:t> </w:t>
      </w:r>
      <w:r>
        <w:rPr>
          <w:spacing w:val="-2"/>
        </w:rPr>
        <w:t>education</w:t>
      </w:r>
    </w:p>
    <w:p>
      <w:pPr>
        <w:pStyle w:val="BodyText"/>
        <w:rPr>
          <w:sz w:val="20"/>
        </w:rPr>
      </w:pPr>
    </w:p>
    <w:p>
      <w:pPr>
        <w:spacing w:before="172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NAME:</w:t>
      </w:r>
    </w:p>
    <w:p>
      <w:pPr>
        <w:spacing w:line="276" w:lineRule="auto" w:before="35"/>
        <w:ind w:left="100" w:right="6068" w:firstLine="0"/>
        <w:jc w:val="left"/>
        <w:rPr>
          <w:b/>
          <w:sz w:val="20"/>
        </w:rPr>
      </w:pPr>
      <w:r>
        <w:rPr>
          <w:b/>
          <w:sz w:val="20"/>
        </w:rPr>
        <w:t>PROJECT LOCATION: POPULATION SERVED: PARTICIPANTS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SERVED: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76" w:lineRule="auto" w:before="1"/>
        <w:ind w:left="100" w:right="6068" w:firstLine="0"/>
        <w:jc w:val="left"/>
        <w:rPr>
          <w:b/>
          <w:sz w:val="20"/>
        </w:rPr>
      </w:pPr>
      <w:r>
        <w:rPr>
          <w:b/>
          <w:sz w:val="20"/>
        </w:rPr>
        <w:t>TOTAL FUNDING REQUESTED: TOTAL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COST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PARTICIPANT: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TARGETED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INDUSTRY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OCCUPATIONS:</w:t>
      </w:r>
    </w:p>
    <w:p>
      <w:pPr>
        <w:spacing w:line="276" w:lineRule="auto" w:before="30"/>
        <w:ind w:left="100" w:right="4696" w:firstLine="0"/>
        <w:jc w:val="left"/>
        <w:rPr>
          <w:b/>
          <w:sz w:val="20"/>
        </w:rPr>
      </w:pPr>
      <w:r>
        <w:rPr>
          <w:b/>
          <w:sz w:val="20"/>
        </w:rPr>
        <w:t>TRAINING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PARTNERS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(If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applicable): CREDENTIAL EARNED:</w:t>
      </w:r>
    </w:p>
    <w:p>
      <w:pPr>
        <w:spacing w:line="705" w:lineRule="auto" w:before="2"/>
        <w:ind w:left="100" w:right="6068" w:firstLine="0"/>
        <w:jc w:val="left"/>
        <w:rPr>
          <w:b/>
          <w:sz w:val="20"/>
        </w:rPr>
      </w:pPr>
      <w:r>
        <w:rPr>
          <w:b/>
          <w:sz w:val="20"/>
        </w:rPr>
        <w:t>BUSINESS PARTNERS: NARRATIVE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SUMMARY:</w:t>
      </w:r>
    </w:p>
    <w:sectPr>
      <w:type w:val="continuous"/>
      <w:pgSz w:w="12240" w:h="15840"/>
      <w:pgMar w:top="6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00"/>
      <w:jc w:val="both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CAE26-6134-4666-9625-9990B45F57C2}"/>
</file>

<file path=customXml/itemProps2.xml><?xml version="1.0" encoding="utf-8"?>
<ds:datastoreItem xmlns:ds="http://schemas.openxmlformats.org/officeDocument/2006/customXml" ds:itemID="{4F2A5DE8-98DD-4961-BDFA-876F049B8323}"/>
</file>

<file path=customXml/itemProps3.xml><?xml version="1.0" encoding="utf-8"?>
<ds:datastoreItem xmlns:ds="http://schemas.openxmlformats.org/officeDocument/2006/customXml" ds:itemID="{C3968E43-5DC9-483C-82FF-49BCD4E46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Lisa D.</dc:creator>
  <dcterms:created xsi:type="dcterms:W3CDTF">2022-06-13T21:47:12Z</dcterms:created>
  <dcterms:modified xsi:type="dcterms:W3CDTF">2022-06-13T21:47:12Z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0x0101001E72BBCF13D0B54BA6F019D4ADC6FF0A</vt:lpwstr>
  </property>
</Properties>
</file>