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93F2" w14:textId="77777777" w:rsidR="009C50A8" w:rsidRPr="007F1EC4" w:rsidRDefault="009C50A8" w:rsidP="009C50A8">
      <w:pPr>
        <w:pStyle w:val="NoSpacing"/>
        <w:rPr>
          <w:rFonts w:ascii="Arial" w:hAnsi="Arial" w:cs="Arial"/>
          <w:b/>
          <w:bCs/>
          <w:sz w:val="20"/>
          <w:szCs w:val="20"/>
        </w:rPr>
      </w:pPr>
      <w:bookmarkStart w:id="0" w:name="_GoBack"/>
      <w:r w:rsidRPr="007F1EC4">
        <w:rPr>
          <w:rFonts w:ascii="Arial" w:hAnsi="Arial" w:cs="Arial"/>
          <w:b/>
          <w:bCs/>
          <w:sz w:val="20"/>
          <w:szCs w:val="20"/>
        </w:rPr>
        <w:t xml:space="preserve">APPENDIX </w:t>
      </w:r>
      <w:r>
        <w:rPr>
          <w:rFonts w:ascii="Arial" w:hAnsi="Arial" w:cs="Arial"/>
          <w:b/>
          <w:bCs/>
          <w:sz w:val="20"/>
          <w:szCs w:val="20"/>
        </w:rPr>
        <w:t>J</w:t>
      </w:r>
      <w:r w:rsidRPr="007F1EC4">
        <w:rPr>
          <w:rFonts w:ascii="Arial" w:hAnsi="Arial" w:cs="Arial"/>
          <w:b/>
          <w:bCs/>
          <w:sz w:val="20"/>
          <w:szCs w:val="20"/>
        </w:rPr>
        <w:t>:  Workforce Innovation and Opportunity Act – Title IB Eligibility Regulations</w:t>
      </w:r>
    </w:p>
    <w:bookmarkEnd w:id="0"/>
    <w:p w14:paraId="168C9096" w14:textId="49C25ED7" w:rsidR="00904DAF" w:rsidRDefault="009C50A8" w:rsidP="009C50A8">
      <w:r w:rsidRPr="007F1EC4">
        <w:rPr>
          <w:rFonts w:ascii="Arial" w:hAnsi="Arial" w:cs="Arial"/>
          <w:sz w:val="20"/>
          <w:szCs w:val="20"/>
        </w:rPr>
        <w:t xml:space="preserve">The Workforce Innovation and Opportunity Act (WIOA) authorizes employment and training services for adults, dislocated workers, and youth through formula grants administered by the Department of Labor (DOL) to states.  States may use a portion of these funds to carry out any of the statewide employment and training activities such as implementing innovative programs and strategies designed to meet the needs of all employers (including small employers) in the State and developing strategies for effectively serving individuals with barriers to employment.  For detailed information regarding the eligibility requirements please visit </w:t>
      </w:r>
      <w:hyperlink r:id="rId7" w:history="1">
        <w:r w:rsidRPr="007F1EC4">
          <w:rPr>
            <w:rStyle w:val="Hyperlink"/>
            <w:rFonts w:ascii="Arial" w:hAnsi="Arial" w:cs="Arial"/>
            <w:sz w:val="20"/>
            <w:szCs w:val="20"/>
          </w:rPr>
          <w:t>https://www.illinoisworknet.com/WIOA/Pages/eligibleWIOAgroups.aspx</w:t>
        </w:r>
      </w:hyperlink>
    </w:p>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A8"/>
    <w:rsid w:val="001A515B"/>
    <w:rsid w:val="00904DAF"/>
    <w:rsid w:val="009C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217"/>
  <w15:chartTrackingRefBased/>
  <w15:docId w15:val="{111FDAB8-0214-4692-90A4-7EDA69CB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0A8"/>
    <w:rPr>
      <w:color w:val="0563C1" w:themeColor="hyperlink"/>
      <w:u w:val="single"/>
    </w:rPr>
  </w:style>
  <w:style w:type="paragraph" w:styleId="NoSpacing">
    <w:name w:val="No Spacing"/>
    <w:link w:val="NoSpacingChar"/>
    <w:uiPriority w:val="1"/>
    <w:qFormat/>
    <w:rsid w:val="009C50A8"/>
    <w:pPr>
      <w:spacing w:after="0" w:line="240" w:lineRule="auto"/>
    </w:pPr>
  </w:style>
  <w:style w:type="character" w:customStyle="1" w:styleId="NoSpacingChar">
    <w:name w:val="No Spacing Char"/>
    <w:link w:val="NoSpacing"/>
    <w:uiPriority w:val="1"/>
    <w:rsid w:val="009C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illinoisworknet.com/WIOA/Pages/eligibleWIOAgroup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1E3FB-C85C-4F71-8B60-3AA5FD0B1EF5}"/>
</file>

<file path=customXml/itemProps2.xml><?xml version="1.0" encoding="utf-8"?>
<ds:datastoreItem xmlns:ds="http://schemas.openxmlformats.org/officeDocument/2006/customXml" ds:itemID="{C6692A47-714A-4F7E-AEA0-BD0C52F46790}">
  <ds:schemaRefs>
    <ds:schemaRef ds:uri="http://schemas.microsoft.com/sharepoint/v3/contenttype/forms"/>
  </ds:schemaRefs>
</ds:datastoreItem>
</file>

<file path=customXml/itemProps3.xml><?xml version="1.0" encoding="utf-8"?>
<ds:datastoreItem xmlns:ds="http://schemas.openxmlformats.org/officeDocument/2006/customXml" ds:itemID="{E9A2BB50-5501-47F0-88C9-639516BABA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4</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2021-06-24T18:52:00Z</dcterms:created>
  <dcterms:modified xsi:type="dcterms:W3CDTF">2021-06-24T18:52:00Z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