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9E79" w14:textId="7CA4680A" w:rsidR="00F81F74" w:rsidRDefault="00573DC4" w:rsidP="00155771">
      <w:pPr>
        <w:jc w:val="center"/>
        <w:rPr>
          <w:rFonts w:eastAsia="Times New Roman"/>
          <w:b/>
          <w:bCs/>
          <w:color w:val="000000"/>
          <w:sz w:val="24"/>
          <w:szCs w:val="24"/>
        </w:rPr>
      </w:pPr>
      <w:r w:rsidRPr="00EB3509">
        <w:rPr>
          <w:rFonts w:eastAsia="Times New Roman"/>
          <w:b/>
          <w:bCs/>
          <w:color w:val="000000"/>
          <w:sz w:val="24"/>
          <w:szCs w:val="24"/>
        </w:rPr>
        <w:t>YCP PROGRAM EXTENSION</w:t>
      </w:r>
    </w:p>
    <w:p w14:paraId="4A383EEB" w14:textId="6AD29DCD" w:rsidR="001D2A58" w:rsidRDefault="001D2A58" w:rsidP="00155771">
      <w:pPr>
        <w:jc w:val="center"/>
        <w:rPr>
          <w:rFonts w:eastAsia="Times New Roman"/>
          <w:b/>
          <w:bCs/>
          <w:color w:val="000000"/>
          <w:sz w:val="24"/>
          <w:szCs w:val="24"/>
        </w:rPr>
      </w:pPr>
    </w:p>
    <w:p w14:paraId="569C33B4" w14:textId="77777777" w:rsidR="001D2A58" w:rsidRDefault="001D2A58" w:rsidP="001D2A58">
      <w:r>
        <w:rPr>
          <w:b/>
          <w:bCs/>
          <w:i/>
          <w:iCs/>
        </w:rPr>
        <w:t>BACKGROUND</w:t>
      </w:r>
    </w:p>
    <w:p w14:paraId="417874E8" w14:textId="5043A0EB" w:rsidR="001D2A58" w:rsidRDefault="001D2A58" w:rsidP="001D2A58">
      <w:r>
        <w:rPr>
          <w:i/>
          <w:iCs/>
        </w:rPr>
        <w:t>The Youth Career Pathway</w:t>
      </w:r>
      <w:r>
        <w:rPr>
          <w:i/>
          <w:iCs/>
        </w:rPr>
        <w:t>s</w:t>
      </w:r>
      <w:r>
        <w:rPr>
          <w:i/>
          <w:iCs/>
        </w:rPr>
        <w:t xml:space="preserve"> grants are funded from Program Year 2020 Workforce Innovation and Opportunity Act federal award that ends on June 30, 2023.  This means that all state and Illinois grantee expenditures must be made before June 30, 2023.  To </w:t>
      </w:r>
      <w:r>
        <w:rPr>
          <w:i/>
          <w:iCs/>
        </w:rPr>
        <w:t>ensure</w:t>
      </w:r>
      <w:r>
        <w:rPr>
          <w:i/>
          <w:iCs/>
        </w:rPr>
        <w:t xml:space="preserve"> that 100% of the P</w:t>
      </w:r>
      <w:r>
        <w:rPr>
          <w:i/>
          <w:iCs/>
        </w:rPr>
        <w:t>Y</w:t>
      </w:r>
      <w:r>
        <w:rPr>
          <w:i/>
          <w:iCs/>
        </w:rPr>
        <w:t xml:space="preserve"> 2020 federal award is spent, DCEO is only able to extend the Youth Career Pathways grants </w:t>
      </w:r>
      <w:r w:rsidRPr="001D2A58">
        <w:rPr>
          <w:i/>
          <w:iCs/>
          <w:highlight w:val="yellow"/>
        </w:rPr>
        <w:t>until April 30, 2023.</w:t>
      </w:r>
      <w:r>
        <w:rPr>
          <w:i/>
          <w:iCs/>
        </w:rPr>
        <w:t xml:space="preserve">  </w:t>
      </w:r>
    </w:p>
    <w:p w14:paraId="4529AD11" w14:textId="77777777" w:rsidR="001D2A58" w:rsidRDefault="001D2A58" w:rsidP="001D2A58">
      <w:r>
        <w:rPr>
          <w:i/>
          <w:iCs/>
        </w:rPr>
        <w:t> </w:t>
      </w:r>
    </w:p>
    <w:p w14:paraId="6AE13546" w14:textId="77777777" w:rsidR="001D2A58" w:rsidRDefault="001D2A58" w:rsidP="001D2A58">
      <w:r>
        <w:rPr>
          <w:b/>
          <w:bCs/>
          <w:i/>
          <w:iCs/>
        </w:rPr>
        <w:t>GRANT REVIEW</w:t>
      </w:r>
    </w:p>
    <w:p w14:paraId="5CC59EF0" w14:textId="00EF3332" w:rsidR="001D2A58" w:rsidRDefault="001D2A58" w:rsidP="001D2A58">
      <w:r>
        <w:rPr>
          <w:i/>
          <w:iCs/>
        </w:rPr>
        <w:t>DCEO will be reviewing that status of each Youth Career Pathway</w:t>
      </w:r>
      <w:r w:rsidR="00542F92">
        <w:rPr>
          <w:i/>
          <w:iCs/>
        </w:rPr>
        <w:t>s</w:t>
      </w:r>
      <w:r>
        <w:rPr>
          <w:i/>
          <w:iCs/>
        </w:rPr>
        <w:t xml:space="preserve"> grantee by the end of September.</w:t>
      </w:r>
      <w:r w:rsidRPr="001D2A58">
        <w:rPr>
          <w:i/>
          <w:iCs/>
        </w:rPr>
        <w:t xml:space="preserve"> </w:t>
      </w:r>
      <w:r>
        <w:rPr>
          <w:i/>
          <w:iCs/>
        </w:rPr>
        <w:t xml:space="preserve">Projects </w:t>
      </w:r>
      <w:r>
        <w:rPr>
          <w:i/>
          <w:iCs/>
        </w:rPr>
        <w:t xml:space="preserve">are being </w:t>
      </w:r>
      <w:r>
        <w:rPr>
          <w:i/>
          <w:iCs/>
        </w:rPr>
        <w:t>reviewed to determine viability and</w:t>
      </w:r>
      <w:r w:rsidR="00542F92">
        <w:rPr>
          <w:i/>
          <w:iCs/>
        </w:rPr>
        <w:t xml:space="preserve"> </w:t>
      </w:r>
      <w:r>
        <w:rPr>
          <w:i/>
          <w:iCs/>
        </w:rPr>
        <w:t xml:space="preserve">continuation.  </w:t>
      </w:r>
      <w:r>
        <w:rPr>
          <w:i/>
          <w:iCs/>
        </w:rPr>
        <w:t xml:space="preserve">  </w:t>
      </w:r>
      <w:r>
        <w:rPr>
          <w:i/>
          <w:iCs/>
        </w:rPr>
        <w:t>It is essential that all costs and participant activit</w:t>
      </w:r>
      <w:r w:rsidR="00542F92">
        <w:rPr>
          <w:i/>
          <w:iCs/>
        </w:rPr>
        <w:t>ies</w:t>
      </w:r>
      <w:r>
        <w:rPr>
          <w:i/>
          <w:iCs/>
        </w:rPr>
        <w:t xml:space="preserve"> </w:t>
      </w:r>
      <w:r>
        <w:rPr>
          <w:i/>
          <w:iCs/>
        </w:rPr>
        <w:t xml:space="preserve">to date </w:t>
      </w:r>
      <w:r w:rsidR="00542F92">
        <w:rPr>
          <w:i/>
          <w:iCs/>
        </w:rPr>
        <w:t xml:space="preserve">are </w:t>
      </w:r>
      <w:r>
        <w:rPr>
          <w:i/>
          <w:iCs/>
        </w:rPr>
        <w:t>recorded in GRS</w:t>
      </w:r>
      <w:r w:rsidR="00542F92">
        <w:rPr>
          <w:i/>
          <w:iCs/>
        </w:rPr>
        <w:t xml:space="preserve"> and Illinois </w:t>
      </w:r>
      <w:proofErr w:type="spellStart"/>
      <w:r w:rsidR="00542F92">
        <w:rPr>
          <w:i/>
          <w:iCs/>
        </w:rPr>
        <w:t>workNet</w:t>
      </w:r>
      <w:proofErr w:type="spellEnd"/>
      <w:r w:rsidR="00542F92">
        <w:rPr>
          <w:i/>
          <w:iCs/>
        </w:rPr>
        <w:t xml:space="preserve"> </w:t>
      </w:r>
      <w:r>
        <w:rPr>
          <w:i/>
          <w:iCs/>
        </w:rPr>
        <w:t>by September 30, 2022</w:t>
      </w:r>
      <w:r>
        <w:rPr>
          <w:i/>
          <w:iCs/>
        </w:rPr>
        <w:t xml:space="preserve">.  </w:t>
      </w:r>
    </w:p>
    <w:p w14:paraId="246F353B" w14:textId="77777777" w:rsidR="001D2A58" w:rsidRDefault="001D2A58" w:rsidP="001D2A58">
      <w:r>
        <w:rPr>
          <w:i/>
          <w:iCs/>
        </w:rPr>
        <w:t> </w:t>
      </w:r>
    </w:p>
    <w:p w14:paraId="5959DC51" w14:textId="3A099274" w:rsidR="001D2A58" w:rsidRDefault="001D2A58" w:rsidP="001D2A58">
      <w:r>
        <w:rPr>
          <w:b/>
          <w:bCs/>
          <w:i/>
          <w:iCs/>
        </w:rPr>
        <w:t>GRANT MODIFICATIO</w:t>
      </w:r>
      <w:r w:rsidR="00542F92">
        <w:rPr>
          <w:b/>
          <w:bCs/>
          <w:i/>
          <w:iCs/>
        </w:rPr>
        <w:t>N</w:t>
      </w:r>
    </w:p>
    <w:p w14:paraId="6765FEFE" w14:textId="070BEC0E" w:rsidR="001D2A58" w:rsidRDefault="001D2A58" w:rsidP="001D2A58">
      <w:r>
        <w:rPr>
          <w:i/>
          <w:iCs/>
        </w:rPr>
        <w:t xml:space="preserve">Grantees that request </w:t>
      </w:r>
      <w:r>
        <w:rPr>
          <w:i/>
          <w:iCs/>
        </w:rPr>
        <w:t>the extension through April 30 w</w:t>
      </w:r>
      <w:r>
        <w:rPr>
          <w:i/>
          <w:iCs/>
        </w:rPr>
        <w:t>ill need to submit a justification letter that includes an updated project work plan/narrative request that outlines the high-level activities, projected service levels, and budget for the remaining portion of the grant. It is anticipated that grantees may need to request a date extension, budget modification, and Scope of Work modification (note that only one modification request letter is needed for grantees that need a date extension, budget modification and scope of work modification).</w:t>
      </w:r>
    </w:p>
    <w:p w14:paraId="2CFCB8E9" w14:textId="77777777" w:rsidR="001D2A58" w:rsidRPr="00EB3509" w:rsidRDefault="001D2A58" w:rsidP="001D2A58">
      <w:pPr>
        <w:rPr>
          <w:rFonts w:eastAsia="Times New Roman"/>
          <w:b/>
          <w:bCs/>
          <w:color w:val="000000"/>
          <w:sz w:val="24"/>
          <w:szCs w:val="24"/>
        </w:rPr>
      </w:pPr>
    </w:p>
    <w:p w14:paraId="7101FAD9" w14:textId="77777777" w:rsidR="00155771" w:rsidRDefault="00155771" w:rsidP="00F81F74">
      <w:pPr>
        <w:pStyle w:val="NormalWeb"/>
        <w:shd w:val="clear" w:color="auto" w:fill="FFFFFF"/>
        <w:jc w:val="both"/>
        <w:rPr>
          <w:color w:val="000000"/>
          <w:sz w:val="24"/>
          <w:szCs w:val="24"/>
        </w:rPr>
      </w:pPr>
    </w:p>
    <w:p w14:paraId="01A626E8" w14:textId="6D185903" w:rsidR="00155771" w:rsidRDefault="00155771" w:rsidP="001D2A58">
      <w:pPr>
        <w:pStyle w:val="NormalWeb"/>
        <w:shd w:val="clear" w:color="auto" w:fill="FFFFFF"/>
        <w:rPr>
          <w:color w:val="000000"/>
          <w:sz w:val="24"/>
          <w:szCs w:val="24"/>
        </w:rPr>
      </w:pPr>
      <w:r>
        <w:rPr>
          <w:color w:val="000000"/>
          <w:sz w:val="24"/>
          <w:szCs w:val="24"/>
        </w:rPr>
        <w:t xml:space="preserve">Below </w:t>
      </w:r>
      <w:r w:rsidR="001D2A58">
        <w:rPr>
          <w:color w:val="000000"/>
          <w:sz w:val="24"/>
          <w:szCs w:val="24"/>
        </w:rPr>
        <w:t xml:space="preserve">is more detail for the </w:t>
      </w:r>
      <w:r>
        <w:rPr>
          <w:color w:val="000000"/>
          <w:sz w:val="24"/>
          <w:szCs w:val="24"/>
        </w:rPr>
        <w:t>steps for the extension process.   All documentation must be submitted by</w:t>
      </w:r>
      <w:r w:rsidR="001D2A58">
        <w:rPr>
          <w:color w:val="000000"/>
          <w:sz w:val="24"/>
          <w:szCs w:val="24"/>
        </w:rPr>
        <w:t xml:space="preserve">: </w:t>
      </w:r>
    </w:p>
    <w:p w14:paraId="06A59EB7" w14:textId="66B32D41" w:rsidR="00F81F74" w:rsidRDefault="00155771" w:rsidP="00F81F74">
      <w:pPr>
        <w:pStyle w:val="NormalWeb"/>
        <w:shd w:val="clear" w:color="auto" w:fill="FFFFFF"/>
        <w:jc w:val="both"/>
        <w:rPr>
          <w:color w:val="201F1E"/>
        </w:rPr>
      </w:pPr>
      <w:r w:rsidRPr="00155771">
        <w:rPr>
          <w:color w:val="000000"/>
          <w:sz w:val="24"/>
          <w:szCs w:val="24"/>
          <w:highlight w:val="yellow"/>
        </w:rPr>
        <w:t>October 1</w:t>
      </w:r>
      <w:r w:rsidR="00FB68EB">
        <w:rPr>
          <w:color w:val="000000"/>
          <w:sz w:val="24"/>
          <w:szCs w:val="24"/>
          <w:highlight w:val="yellow"/>
        </w:rPr>
        <w:t>0</w:t>
      </w:r>
      <w:r w:rsidRPr="00155771">
        <w:rPr>
          <w:color w:val="000000"/>
          <w:sz w:val="24"/>
          <w:szCs w:val="24"/>
          <w:highlight w:val="yellow"/>
        </w:rPr>
        <w:t xml:space="preserve">, </w:t>
      </w:r>
      <w:proofErr w:type="gramStart"/>
      <w:r w:rsidRPr="00155771">
        <w:rPr>
          <w:color w:val="000000"/>
          <w:sz w:val="24"/>
          <w:szCs w:val="24"/>
          <w:highlight w:val="yellow"/>
        </w:rPr>
        <w:t>2022</w:t>
      </w:r>
      <w:proofErr w:type="gramEnd"/>
      <w:r>
        <w:rPr>
          <w:color w:val="000000"/>
          <w:sz w:val="24"/>
          <w:szCs w:val="24"/>
        </w:rPr>
        <w:t xml:space="preserve"> to </w:t>
      </w:r>
      <w:hyperlink r:id="rId5" w:history="1">
        <w:r w:rsidRPr="00294D04">
          <w:rPr>
            <w:rStyle w:val="Hyperlink"/>
            <w:sz w:val="24"/>
            <w:szCs w:val="24"/>
          </w:rPr>
          <w:t>TERAH.SCOTT@illinois.gov</w:t>
        </w:r>
      </w:hyperlink>
      <w:r>
        <w:rPr>
          <w:color w:val="000000"/>
          <w:sz w:val="24"/>
          <w:szCs w:val="24"/>
        </w:rPr>
        <w:t xml:space="preserve">   and </w:t>
      </w:r>
      <w:hyperlink r:id="rId6" w:history="1">
        <w:r w:rsidRPr="00294D04">
          <w:rPr>
            <w:rStyle w:val="Hyperlink"/>
            <w:sz w:val="24"/>
            <w:szCs w:val="24"/>
          </w:rPr>
          <w:t>SHANNON.B.HAMPTON@illinois.gov</w:t>
        </w:r>
      </w:hyperlink>
      <w:r>
        <w:rPr>
          <w:color w:val="000000"/>
          <w:sz w:val="24"/>
          <w:szCs w:val="24"/>
        </w:rPr>
        <w:t xml:space="preserve">  </w:t>
      </w:r>
    </w:p>
    <w:p w14:paraId="2A89F258" w14:textId="77777777" w:rsidR="00155771" w:rsidRDefault="00155771" w:rsidP="00F81F74">
      <w:pPr>
        <w:pStyle w:val="NormalWeb"/>
        <w:shd w:val="clear" w:color="auto" w:fill="FFFFFF"/>
        <w:jc w:val="both"/>
        <w:rPr>
          <w:color w:val="000000"/>
          <w:sz w:val="24"/>
          <w:szCs w:val="24"/>
        </w:rPr>
      </w:pPr>
    </w:p>
    <w:p w14:paraId="0D63FAB1" w14:textId="1E8E5A70" w:rsidR="00155771" w:rsidRPr="00EB3509" w:rsidRDefault="00155771" w:rsidP="00155771">
      <w:pPr>
        <w:pStyle w:val="NormalWeb"/>
        <w:numPr>
          <w:ilvl w:val="0"/>
          <w:numId w:val="1"/>
        </w:numPr>
        <w:shd w:val="clear" w:color="auto" w:fill="FFFFFF"/>
        <w:rPr>
          <w:color w:val="FF0000"/>
        </w:rPr>
      </w:pPr>
      <w:r w:rsidRPr="00EB3509">
        <w:rPr>
          <w:color w:val="000000"/>
          <w:sz w:val="24"/>
          <w:szCs w:val="24"/>
        </w:rPr>
        <w:t>Submit an updated PROGRAM PLAN.   Each grantee has previously submitted a program plan, and an updated one should demonstrate the steps toward successfully achieving goals and utilizing funds</w:t>
      </w:r>
      <w:r w:rsidRPr="00EB3509">
        <w:rPr>
          <w:color w:val="0070C0"/>
          <w:sz w:val="24"/>
          <w:szCs w:val="24"/>
        </w:rPr>
        <w:t xml:space="preserve">.       </w:t>
      </w:r>
      <w:r w:rsidRPr="00EB3509">
        <w:rPr>
          <w:sz w:val="24"/>
          <w:szCs w:val="24"/>
        </w:rPr>
        <w:t>A blank sample is attached</w:t>
      </w:r>
      <w:r w:rsidRPr="00EB3509">
        <w:rPr>
          <w:color w:val="FF0000"/>
          <w:sz w:val="24"/>
          <w:szCs w:val="24"/>
        </w:rPr>
        <w:t xml:space="preserve">.     </w:t>
      </w:r>
    </w:p>
    <w:p w14:paraId="5630417E" w14:textId="77777777" w:rsidR="00EB3509" w:rsidRPr="00EB3509" w:rsidRDefault="00EB3509" w:rsidP="00EB3509">
      <w:pPr>
        <w:pStyle w:val="NormalWeb"/>
        <w:shd w:val="clear" w:color="auto" w:fill="FFFFFF"/>
        <w:ind w:left="720"/>
        <w:rPr>
          <w:color w:val="FF0000"/>
        </w:rPr>
      </w:pPr>
    </w:p>
    <w:p w14:paraId="1AC6904D" w14:textId="39D4C927" w:rsidR="00F81F74" w:rsidRPr="00EB3509" w:rsidRDefault="00155771" w:rsidP="00155771">
      <w:pPr>
        <w:pStyle w:val="NormalWeb"/>
        <w:numPr>
          <w:ilvl w:val="0"/>
          <w:numId w:val="1"/>
        </w:numPr>
        <w:shd w:val="clear" w:color="auto" w:fill="FFFFFF"/>
        <w:rPr>
          <w:color w:val="FF0000"/>
        </w:rPr>
      </w:pPr>
      <w:r w:rsidRPr="00EB3509">
        <w:rPr>
          <w:sz w:val="24"/>
          <w:szCs w:val="24"/>
        </w:rPr>
        <w:t xml:space="preserve">If there are any changes to your SCOPE of WORK, </w:t>
      </w:r>
      <w:r w:rsidR="00EB3509" w:rsidRPr="00EB3509">
        <w:rPr>
          <w:sz w:val="24"/>
          <w:szCs w:val="24"/>
        </w:rPr>
        <w:t>submit an updated one with changes tracked in</w:t>
      </w:r>
      <w:r w:rsidR="00EB3509" w:rsidRPr="00EB3509">
        <w:rPr>
          <w:color w:val="FF0000"/>
          <w:sz w:val="24"/>
          <w:szCs w:val="24"/>
        </w:rPr>
        <w:t xml:space="preserve"> RED.    </w:t>
      </w:r>
      <w:r w:rsidR="00EB3509" w:rsidRPr="00EB3509">
        <w:rPr>
          <w:sz w:val="24"/>
          <w:szCs w:val="24"/>
        </w:rPr>
        <w:t xml:space="preserve">Your Scope of Work was included with your contract.   </w:t>
      </w:r>
      <w:r w:rsidR="00F81F74" w:rsidRPr="00EB3509">
        <w:rPr>
          <w:color w:val="000000"/>
          <w:sz w:val="24"/>
          <w:szCs w:val="24"/>
        </w:rPr>
        <w:br/>
      </w:r>
    </w:p>
    <w:p w14:paraId="36EAA547" w14:textId="7880B9AC" w:rsidR="00F81F74" w:rsidRPr="00EB3509" w:rsidRDefault="00155771" w:rsidP="00EB3509">
      <w:pPr>
        <w:pStyle w:val="NormalWeb"/>
        <w:numPr>
          <w:ilvl w:val="0"/>
          <w:numId w:val="1"/>
        </w:numPr>
        <w:shd w:val="clear" w:color="auto" w:fill="FFFFFF"/>
        <w:jc w:val="both"/>
        <w:rPr>
          <w:color w:val="201F1E"/>
        </w:rPr>
      </w:pPr>
      <w:r w:rsidRPr="00EB3509">
        <w:rPr>
          <w:color w:val="000000"/>
          <w:sz w:val="24"/>
          <w:szCs w:val="24"/>
        </w:rPr>
        <w:t xml:space="preserve">Submit a BUDGET MODIFICATION with extended date.    </w:t>
      </w:r>
      <w:r w:rsidR="00EB3509">
        <w:rPr>
          <w:color w:val="000000"/>
          <w:sz w:val="24"/>
          <w:szCs w:val="24"/>
        </w:rPr>
        <w:t xml:space="preserve">A blank form is attached.  </w:t>
      </w:r>
    </w:p>
    <w:p w14:paraId="39993811" w14:textId="77777777" w:rsidR="00EB3509" w:rsidRPr="00EB3509" w:rsidRDefault="00EB3509" w:rsidP="00EB3509">
      <w:pPr>
        <w:pStyle w:val="NormalWeb"/>
        <w:shd w:val="clear" w:color="auto" w:fill="FFFFFF"/>
        <w:ind w:left="720"/>
        <w:jc w:val="both"/>
        <w:rPr>
          <w:color w:val="201F1E"/>
        </w:rPr>
      </w:pPr>
    </w:p>
    <w:p w14:paraId="2939F29A" w14:textId="26C20E78" w:rsidR="00EB3509" w:rsidRPr="00EB3509" w:rsidRDefault="00EB3509" w:rsidP="00EB3509">
      <w:pPr>
        <w:pStyle w:val="NormalWeb"/>
        <w:numPr>
          <w:ilvl w:val="0"/>
          <w:numId w:val="1"/>
        </w:numPr>
        <w:shd w:val="clear" w:color="auto" w:fill="FFFFFF"/>
        <w:jc w:val="both"/>
        <w:rPr>
          <w:color w:val="FF0000"/>
        </w:rPr>
      </w:pPr>
      <w:r w:rsidRPr="00EB3509">
        <w:rPr>
          <w:color w:val="000000"/>
          <w:sz w:val="24"/>
          <w:szCs w:val="24"/>
        </w:rPr>
        <w:t xml:space="preserve">A </w:t>
      </w:r>
      <w:r>
        <w:rPr>
          <w:color w:val="000000"/>
          <w:sz w:val="24"/>
          <w:szCs w:val="24"/>
        </w:rPr>
        <w:t>si</w:t>
      </w:r>
      <w:r w:rsidRPr="00EB3509">
        <w:rPr>
          <w:color w:val="000000"/>
          <w:sz w:val="24"/>
          <w:szCs w:val="24"/>
        </w:rPr>
        <w:t>gned J</w:t>
      </w:r>
      <w:r>
        <w:rPr>
          <w:color w:val="000000"/>
          <w:sz w:val="24"/>
          <w:szCs w:val="24"/>
        </w:rPr>
        <w:t xml:space="preserve">USTIFICATION LETTER </w:t>
      </w:r>
      <w:r w:rsidRPr="00EB3509">
        <w:rPr>
          <w:color w:val="000000"/>
          <w:sz w:val="24"/>
          <w:szCs w:val="24"/>
        </w:rPr>
        <w:t xml:space="preserve">on </w:t>
      </w:r>
      <w:r>
        <w:rPr>
          <w:color w:val="000000"/>
          <w:sz w:val="24"/>
          <w:szCs w:val="24"/>
        </w:rPr>
        <w:t>grantee l</w:t>
      </w:r>
      <w:r w:rsidRPr="00EB3509">
        <w:rPr>
          <w:color w:val="000000"/>
          <w:sz w:val="24"/>
          <w:szCs w:val="24"/>
        </w:rPr>
        <w:t xml:space="preserve">etterhead that indicates rationale for </w:t>
      </w:r>
    </w:p>
    <w:p w14:paraId="565B53B8" w14:textId="77777777" w:rsidR="00EB3509" w:rsidRPr="00EB3509" w:rsidRDefault="00EB3509" w:rsidP="00EB3509">
      <w:pPr>
        <w:pStyle w:val="NormalWeb"/>
        <w:numPr>
          <w:ilvl w:val="0"/>
          <w:numId w:val="2"/>
        </w:numPr>
        <w:shd w:val="clear" w:color="auto" w:fill="FFFFFF"/>
        <w:jc w:val="both"/>
        <w:rPr>
          <w:color w:val="FF0000"/>
        </w:rPr>
      </w:pPr>
      <w:r w:rsidRPr="00EB3509">
        <w:rPr>
          <w:color w:val="000000"/>
          <w:sz w:val="24"/>
          <w:szCs w:val="24"/>
        </w:rPr>
        <w:t>Change in Scope of Work (if applicable)</w:t>
      </w:r>
    </w:p>
    <w:p w14:paraId="7D82FCE3" w14:textId="33231FFC" w:rsidR="00F81F74" w:rsidRPr="00EB3509" w:rsidRDefault="00EB3509" w:rsidP="00EB3509">
      <w:pPr>
        <w:pStyle w:val="NormalWeb"/>
        <w:numPr>
          <w:ilvl w:val="0"/>
          <w:numId w:val="2"/>
        </w:numPr>
        <w:shd w:val="clear" w:color="auto" w:fill="FFFFFF"/>
        <w:jc w:val="both"/>
        <w:rPr>
          <w:color w:val="201F1E"/>
        </w:rPr>
      </w:pPr>
      <w:r w:rsidRPr="00EB3509">
        <w:rPr>
          <w:color w:val="000000"/>
          <w:sz w:val="24"/>
          <w:szCs w:val="24"/>
        </w:rPr>
        <w:t xml:space="preserve">Budget modification, including each as applicable:  total amount requested; shifts in categories or line </w:t>
      </w:r>
      <w:proofErr w:type="gramStart"/>
      <w:r w:rsidRPr="00EB3509">
        <w:rPr>
          <w:color w:val="000000"/>
          <w:sz w:val="24"/>
          <w:szCs w:val="24"/>
        </w:rPr>
        <w:t>items;</w:t>
      </w:r>
      <w:proofErr w:type="gramEnd"/>
      <w:r w:rsidRPr="00EB3509">
        <w:rPr>
          <w:color w:val="000000"/>
          <w:sz w:val="24"/>
          <w:szCs w:val="24"/>
        </w:rPr>
        <w:t xml:space="preserve">  </w:t>
      </w:r>
      <w:r w:rsidR="00F81F74" w:rsidRPr="00EB3509">
        <w:rPr>
          <w:color w:val="000000"/>
          <w:sz w:val="24"/>
          <w:szCs w:val="24"/>
        </w:rPr>
        <w:t> </w:t>
      </w:r>
    </w:p>
    <w:p w14:paraId="71CECE6F" w14:textId="32DCCCAC" w:rsidR="00F81F74" w:rsidRDefault="00F81F74" w:rsidP="00F81F74">
      <w:pPr>
        <w:pStyle w:val="NormalWeb"/>
        <w:shd w:val="clear" w:color="auto" w:fill="FFFFFF"/>
        <w:jc w:val="both"/>
      </w:pPr>
      <w:r w:rsidRPr="00EB3509">
        <w:t> </w:t>
      </w:r>
    </w:p>
    <w:p w14:paraId="5BA4AD90" w14:textId="77777777" w:rsidR="00EB3509" w:rsidRPr="00EB3509" w:rsidRDefault="00EB3509" w:rsidP="00F81F74">
      <w:pPr>
        <w:pStyle w:val="NormalWeb"/>
        <w:shd w:val="clear" w:color="auto" w:fill="FFFFFF"/>
        <w:jc w:val="both"/>
      </w:pPr>
    </w:p>
    <w:p w14:paraId="25D25B62" w14:textId="346F74B3" w:rsidR="00F81F74" w:rsidRPr="00EB3509" w:rsidRDefault="00EB3509" w:rsidP="00EB3509">
      <w:pPr>
        <w:pStyle w:val="NormalWeb"/>
        <w:rPr>
          <w:color w:val="201F1E"/>
        </w:rPr>
      </w:pPr>
      <w:r>
        <w:t xml:space="preserve">NOTE: </w:t>
      </w:r>
      <w:r w:rsidRPr="00EB3509">
        <w:t>When submitting documents, please utilize the following naming l</w:t>
      </w:r>
      <w:r w:rsidR="00F81F74" w:rsidRPr="00EB3509">
        <w:t>abels</w:t>
      </w:r>
      <w:r w:rsidRPr="00EB3509">
        <w:t xml:space="preserve">: </w:t>
      </w:r>
    </w:p>
    <w:p w14:paraId="69D0B224" w14:textId="7DB1C691" w:rsidR="00F81F74" w:rsidRPr="00EB3509" w:rsidRDefault="00F81F74" w:rsidP="00EB3509">
      <w:pPr>
        <w:pStyle w:val="NormalWeb"/>
        <w:ind w:left="720"/>
      </w:pPr>
      <w:r w:rsidRPr="00EB3509">
        <w:t xml:space="preserve">Grant Number Grant Modification Cover Letter (On Letterhead and signed) </w:t>
      </w:r>
    </w:p>
    <w:p w14:paraId="064F0325" w14:textId="77777777" w:rsidR="00F81F74" w:rsidRPr="00EB3509" w:rsidRDefault="00F81F74" w:rsidP="00EB3509">
      <w:pPr>
        <w:pStyle w:val="NormalWeb"/>
        <w:ind w:left="720"/>
      </w:pPr>
      <w:r w:rsidRPr="00EB3509">
        <w:t xml:space="preserve">Grant Number Budget (Excel) </w:t>
      </w:r>
    </w:p>
    <w:p w14:paraId="203863C8" w14:textId="77777777" w:rsidR="00F81F74" w:rsidRPr="00EB3509" w:rsidRDefault="00F81F74" w:rsidP="00EB3509">
      <w:pPr>
        <w:pStyle w:val="NormalWeb"/>
        <w:ind w:left="720"/>
      </w:pPr>
      <w:r w:rsidRPr="00EB3509">
        <w:t>Grant Number Budget Certification (print the pdf page out and sign it)</w:t>
      </w:r>
    </w:p>
    <w:p w14:paraId="66CA96FE" w14:textId="7669DC5E" w:rsidR="008A7898" w:rsidRPr="00EB3509" w:rsidRDefault="00F81F74" w:rsidP="001D2A58">
      <w:pPr>
        <w:pStyle w:val="NormalWeb"/>
        <w:ind w:left="720"/>
      </w:pPr>
      <w:r w:rsidRPr="00EB3509">
        <w:t xml:space="preserve">Complete the ICI on budget excel document </w:t>
      </w:r>
    </w:p>
    <w:sectPr w:rsidR="008A7898" w:rsidRPr="00EB3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4FF5"/>
    <w:multiLevelType w:val="hybridMultilevel"/>
    <w:tmpl w:val="28CA5578"/>
    <w:lvl w:ilvl="0" w:tplc="043CAFA0">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2E7FBD"/>
    <w:multiLevelType w:val="hybridMultilevel"/>
    <w:tmpl w:val="8DF476C8"/>
    <w:lvl w:ilvl="0" w:tplc="9FC01F0C">
      <w:start w:val="4"/>
      <w:numFmt w:val="bullet"/>
      <w:lvlText w:val="-"/>
      <w:lvlJc w:val="left"/>
      <w:pPr>
        <w:ind w:left="1800" w:hanging="360"/>
      </w:pPr>
      <w:rPr>
        <w:rFonts w:ascii="Calibri" w:eastAsiaTheme="minorHAnsi" w:hAnsi="Calibri" w:cs="Calibri" w:hint="default"/>
        <w:color w:val="00000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74"/>
    <w:rsid w:val="0002378C"/>
    <w:rsid w:val="00155771"/>
    <w:rsid w:val="001D2A58"/>
    <w:rsid w:val="00542F92"/>
    <w:rsid w:val="00573DC4"/>
    <w:rsid w:val="008A7898"/>
    <w:rsid w:val="00C43B45"/>
    <w:rsid w:val="00EB3509"/>
    <w:rsid w:val="00F81F74"/>
    <w:rsid w:val="00FB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F455"/>
  <w15:chartTrackingRefBased/>
  <w15:docId w15:val="{73E55414-F584-44CB-8D9E-B1ED04D8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F7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1F74"/>
  </w:style>
  <w:style w:type="character" w:styleId="Strong">
    <w:name w:val="Strong"/>
    <w:basedOn w:val="DefaultParagraphFont"/>
    <w:uiPriority w:val="22"/>
    <w:qFormat/>
    <w:rsid w:val="00F81F74"/>
    <w:rPr>
      <w:b/>
      <w:bCs/>
    </w:rPr>
  </w:style>
  <w:style w:type="character" w:styleId="Hyperlink">
    <w:name w:val="Hyperlink"/>
    <w:basedOn w:val="DefaultParagraphFont"/>
    <w:uiPriority w:val="99"/>
    <w:unhideWhenUsed/>
    <w:rsid w:val="00155771"/>
    <w:rPr>
      <w:color w:val="0563C1" w:themeColor="hyperlink"/>
      <w:u w:val="single"/>
    </w:rPr>
  </w:style>
  <w:style w:type="character" w:styleId="UnresolvedMention">
    <w:name w:val="Unresolved Mention"/>
    <w:basedOn w:val="DefaultParagraphFont"/>
    <w:uiPriority w:val="99"/>
    <w:semiHidden/>
    <w:unhideWhenUsed/>
    <w:rsid w:val="00155771"/>
    <w:rPr>
      <w:color w:val="605E5C"/>
      <w:shd w:val="clear" w:color="auto" w:fill="E1DFDD"/>
    </w:rPr>
  </w:style>
  <w:style w:type="paragraph" w:styleId="ListParagraph">
    <w:name w:val="List Paragraph"/>
    <w:basedOn w:val="Normal"/>
    <w:uiPriority w:val="34"/>
    <w:qFormat/>
    <w:rsid w:val="00EB3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9198">
      <w:bodyDiv w:val="1"/>
      <w:marLeft w:val="0"/>
      <w:marRight w:val="0"/>
      <w:marTop w:val="0"/>
      <w:marBottom w:val="0"/>
      <w:divBdr>
        <w:top w:val="none" w:sz="0" w:space="0" w:color="auto"/>
        <w:left w:val="none" w:sz="0" w:space="0" w:color="auto"/>
        <w:bottom w:val="none" w:sz="0" w:space="0" w:color="auto"/>
        <w:right w:val="none" w:sz="0" w:space="0" w:color="auto"/>
      </w:divBdr>
    </w:div>
    <w:div w:id="198681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NNON.B.HAMPTON@illinois.gov" TargetMode="External"/><Relationship Id="rId11" Type="http://schemas.openxmlformats.org/officeDocument/2006/relationships/customXml" Target="../customXml/item3.xml"/><Relationship Id="rId5" Type="http://schemas.openxmlformats.org/officeDocument/2006/relationships/hyperlink" Target="mailto:TERAH.SCOTT@illinois.gov"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inCategory xmlns="9352c220-c5aa-4176-b310-478a54cdcce0">14</MainCategory>
    <Site xmlns="9352c220-c5aa-4176-b310-478a54cdcce0">
      <Value>4</Value>
    </Site>
    <SubCategory xmlns="9352c220-c5aa-4176-b310-478a54cdcce0">130</SubCategory>
    <SkillLevel xmlns="9352c220-c5aa-4176-b310-478a54cdcce0">
      <Value>Technical skill level</Value>
    </SkillLevel>
    <Audience xmlns="9352c220-c5aa-4176-b310-478a54cdcce0">
      <Value>3</Value>
    </Audience>
    <TaxKeywordTaxHTField xmlns="6e83a1a5-9dab-4521-85db-ea3c8196acb3">
      <Terms xmlns="http://schemas.microsoft.com/office/infopath/2007/PartnerControls"/>
    </TaxKeywordTaxHTField>
    <SubAudience xmlns="9352c220-c5aa-4176-b310-478a54cdcce0"/>
    <Language xmlns="9352c220-c5aa-4176-b310-478a54cdcce0">English</Language>
    <DocumentType xmlns="9352c220-c5aa-4176-b310-478a54cdcce0">
      <Value>Informational</Value>
    </DocumentType>
    <TaxCatchAll xmlns="6e83a1a5-9dab-4521-85db-ea3c8196acb3"/>
    <Description0 xmlns="9352c220-c5aa-4176-b310-478a54cdcce0">YCP Extension Info P22</Description0>
    <GradeLevel xmlns="9352c220-c5aa-4176-b310-478a54cdcce0">
      <Value>&gt;12 Postsecondary</Value>
    </GradeLevel>
  </documentManagement>
</p:properties>
</file>

<file path=customXml/itemProps1.xml><?xml version="1.0" encoding="utf-8"?>
<ds:datastoreItem xmlns:ds="http://schemas.openxmlformats.org/officeDocument/2006/customXml" ds:itemID="{09263405-7629-4C50-BC7D-140D6C2AC029}"/>
</file>

<file path=customXml/itemProps2.xml><?xml version="1.0" encoding="utf-8"?>
<ds:datastoreItem xmlns:ds="http://schemas.openxmlformats.org/officeDocument/2006/customXml" ds:itemID="{F2A5216F-D033-45AE-ADBA-F1CFFD26041E}"/>
</file>

<file path=customXml/itemProps3.xml><?xml version="1.0" encoding="utf-8"?>
<ds:datastoreItem xmlns:ds="http://schemas.openxmlformats.org/officeDocument/2006/customXml" ds:itemID="{DE2A0E41-1216-4C33-949D-5755519CC741}"/>
</file>

<file path=docProps/app.xml><?xml version="1.0" encoding="utf-8"?>
<Properties xmlns="http://schemas.openxmlformats.org/officeDocument/2006/extended-properties" xmlns:vt="http://schemas.openxmlformats.org/officeDocument/2006/docPropsVTypes">
  <Template>Normal.dotm</Template>
  <TotalTime>9</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YCP Extension Info P22</dc:title>
  <dc:subject/>
  <dc:creator>Williams, Kenis</dc:creator>
  <cp:keywords/>
  <dc:description/>
  <cp:lastModifiedBy>Williams, Kenis</cp:lastModifiedBy>
  <cp:revision>3</cp:revision>
  <dcterms:created xsi:type="dcterms:W3CDTF">2022-09-23T19:36:00Z</dcterms:created>
  <dcterms:modified xsi:type="dcterms:W3CDTF">2022-09-23T19:42:00Z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