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106AB" w14:textId="77777777" w:rsidR="002E598D" w:rsidRPr="00C002FC" w:rsidRDefault="00542F19" w:rsidP="00542F19">
      <w:pPr>
        <w:pStyle w:val="NoSpacing"/>
        <w:jc w:val="center"/>
        <w:rPr>
          <w:rFonts w:ascii="Times New Roman" w:hAnsi="Times New Roman" w:cs="Times New Roman"/>
          <w:b/>
          <w:sz w:val="24"/>
          <w:szCs w:val="24"/>
        </w:rPr>
      </w:pPr>
      <w:r w:rsidRPr="00C002FC">
        <w:rPr>
          <w:rFonts w:ascii="Times New Roman" w:hAnsi="Times New Roman" w:cs="Times New Roman"/>
          <w:b/>
          <w:sz w:val="24"/>
          <w:szCs w:val="24"/>
        </w:rPr>
        <w:t>MEMORANDUM OF UNDERSTANDING</w:t>
      </w:r>
    </w:p>
    <w:p w14:paraId="1999A737" w14:textId="77777777" w:rsidR="00542F19" w:rsidRPr="00C002FC" w:rsidRDefault="00542F19" w:rsidP="00542F19">
      <w:pPr>
        <w:pStyle w:val="NoSpacing"/>
        <w:jc w:val="center"/>
        <w:rPr>
          <w:rFonts w:ascii="Times New Roman" w:hAnsi="Times New Roman" w:cs="Times New Roman"/>
          <w:sz w:val="24"/>
          <w:szCs w:val="24"/>
        </w:rPr>
      </w:pPr>
      <w:r w:rsidRPr="00C002FC">
        <w:rPr>
          <w:rFonts w:ascii="Times New Roman" w:hAnsi="Times New Roman" w:cs="Times New Roman"/>
          <w:sz w:val="24"/>
          <w:szCs w:val="24"/>
        </w:rPr>
        <w:t>between</w:t>
      </w:r>
    </w:p>
    <w:p w14:paraId="36B09B55" w14:textId="3489DD43" w:rsidR="00542F19" w:rsidRPr="00E0341F" w:rsidRDefault="002A03CB" w:rsidP="00542F19">
      <w:pPr>
        <w:pStyle w:val="NoSpacing"/>
        <w:jc w:val="center"/>
        <w:rPr>
          <w:rFonts w:ascii="Times New Roman" w:hAnsi="Times New Roman" w:cs="Times New Roman"/>
          <w:sz w:val="24"/>
          <w:szCs w:val="24"/>
        </w:rPr>
      </w:pPr>
      <w:r>
        <w:rPr>
          <w:rFonts w:ascii="Times New Roman" w:hAnsi="Times New Roman" w:cs="Times New Roman"/>
          <w:i/>
          <w:sz w:val="24"/>
          <w:szCs w:val="24"/>
        </w:rPr>
        <w:fldChar w:fldCharType="begin">
          <w:ffData>
            <w:name w:val="Text25"/>
            <w:enabled/>
            <w:calcOnExit w:val="0"/>
            <w:statusText w:type="text" w:val="Enter Name of Workforce Development Board"/>
            <w:textInput/>
          </w:ffData>
        </w:fldChar>
      </w:r>
      <w:bookmarkStart w:id="0" w:name="Text25"/>
      <w:r>
        <w:rPr>
          <w:rFonts w:ascii="Times New Roman" w:hAnsi="Times New Roman" w:cs="Times New Roman"/>
          <w:i/>
          <w:sz w:val="24"/>
          <w:szCs w:val="24"/>
        </w:rPr>
        <w:instrText xml:space="preserve"> FORMTEXT </w:instrText>
      </w:r>
      <w:r>
        <w:rPr>
          <w:rFonts w:ascii="Times New Roman" w:hAnsi="Times New Roman" w:cs="Times New Roman"/>
          <w:i/>
          <w:sz w:val="24"/>
          <w:szCs w:val="24"/>
        </w:rPr>
      </w:r>
      <w:r>
        <w:rPr>
          <w:rFonts w:ascii="Times New Roman" w:hAnsi="Times New Roman" w:cs="Times New Roman"/>
          <w:i/>
          <w:sz w:val="24"/>
          <w:szCs w:val="24"/>
        </w:rPr>
        <w:fldChar w:fldCharType="separate"/>
      </w:r>
      <w:r w:rsidR="005F797E">
        <w:rPr>
          <w:rFonts w:ascii="Times New Roman" w:hAnsi="Times New Roman" w:cs="Times New Roman"/>
          <w:i/>
          <w:sz w:val="24"/>
          <w:szCs w:val="24"/>
        </w:rPr>
        <w:t> </w:t>
      </w:r>
      <w:r w:rsidR="005F797E">
        <w:rPr>
          <w:rFonts w:ascii="Times New Roman" w:hAnsi="Times New Roman" w:cs="Times New Roman"/>
          <w:i/>
          <w:sz w:val="24"/>
          <w:szCs w:val="24"/>
        </w:rPr>
        <w:t> </w:t>
      </w:r>
      <w:r w:rsidR="005F797E">
        <w:rPr>
          <w:rFonts w:ascii="Times New Roman" w:hAnsi="Times New Roman" w:cs="Times New Roman"/>
          <w:i/>
          <w:sz w:val="24"/>
          <w:szCs w:val="24"/>
        </w:rPr>
        <w:t> </w:t>
      </w:r>
      <w:r w:rsidR="005F797E">
        <w:rPr>
          <w:rFonts w:ascii="Times New Roman" w:hAnsi="Times New Roman" w:cs="Times New Roman"/>
          <w:i/>
          <w:sz w:val="24"/>
          <w:szCs w:val="24"/>
        </w:rPr>
        <w:t> </w:t>
      </w:r>
      <w:r w:rsidR="005F797E">
        <w:rPr>
          <w:rFonts w:ascii="Times New Roman" w:hAnsi="Times New Roman" w:cs="Times New Roman"/>
          <w:i/>
          <w:sz w:val="24"/>
          <w:szCs w:val="24"/>
        </w:rPr>
        <w:t> </w:t>
      </w:r>
      <w:r>
        <w:rPr>
          <w:rFonts w:ascii="Times New Roman" w:hAnsi="Times New Roman" w:cs="Times New Roman"/>
          <w:i/>
          <w:sz w:val="24"/>
          <w:szCs w:val="24"/>
        </w:rPr>
        <w:fldChar w:fldCharType="end"/>
      </w:r>
      <w:bookmarkEnd w:id="0"/>
    </w:p>
    <w:p w14:paraId="3043E81E" w14:textId="4098936B" w:rsidR="00542F19" w:rsidRPr="00E0341F" w:rsidRDefault="00542F19" w:rsidP="00542F19">
      <w:pPr>
        <w:pStyle w:val="NoSpacing"/>
        <w:jc w:val="center"/>
        <w:rPr>
          <w:rFonts w:ascii="Times New Roman" w:hAnsi="Times New Roman" w:cs="Times New Roman"/>
          <w:sz w:val="24"/>
          <w:szCs w:val="24"/>
        </w:rPr>
      </w:pPr>
      <w:r w:rsidRPr="00C002FC">
        <w:rPr>
          <w:rFonts w:ascii="Times New Roman" w:hAnsi="Times New Roman" w:cs="Times New Roman"/>
          <w:sz w:val="24"/>
          <w:szCs w:val="24"/>
        </w:rPr>
        <w:t>and</w:t>
      </w:r>
      <w:r w:rsidRPr="00C002FC">
        <w:rPr>
          <w:rFonts w:ascii="Times New Roman" w:hAnsi="Times New Roman" w:cs="Times New Roman"/>
          <w:sz w:val="24"/>
          <w:szCs w:val="24"/>
        </w:rPr>
        <w:br/>
      </w:r>
      <w:r w:rsidR="002A03CB">
        <w:rPr>
          <w:rFonts w:ascii="Times New Roman" w:hAnsi="Times New Roman" w:cs="Times New Roman"/>
          <w:i/>
          <w:sz w:val="24"/>
          <w:szCs w:val="24"/>
        </w:rPr>
        <w:fldChar w:fldCharType="begin">
          <w:ffData>
            <w:name w:val="Text26"/>
            <w:enabled/>
            <w:calcOnExit w:val="0"/>
            <w:statusText w:type="text" w:val="Enter Names of Local Partner Programs"/>
            <w:textInput/>
          </w:ffData>
        </w:fldChar>
      </w:r>
      <w:bookmarkStart w:id="1" w:name="Text26"/>
      <w:r w:rsidR="002A03CB">
        <w:rPr>
          <w:rFonts w:ascii="Times New Roman" w:hAnsi="Times New Roman" w:cs="Times New Roman"/>
          <w:i/>
          <w:sz w:val="24"/>
          <w:szCs w:val="24"/>
        </w:rPr>
        <w:instrText xml:space="preserve"> FORMTEXT </w:instrText>
      </w:r>
      <w:r w:rsidR="002A03CB">
        <w:rPr>
          <w:rFonts w:ascii="Times New Roman" w:hAnsi="Times New Roman" w:cs="Times New Roman"/>
          <w:i/>
          <w:sz w:val="24"/>
          <w:szCs w:val="24"/>
        </w:rPr>
      </w:r>
      <w:r w:rsidR="002A03CB">
        <w:rPr>
          <w:rFonts w:ascii="Times New Roman" w:hAnsi="Times New Roman" w:cs="Times New Roman"/>
          <w:i/>
          <w:sz w:val="24"/>
          <w:szCs w:val="24"/>
        </w:rPr>
        <w:fldChar w:fldCharType="separate"/>
      </w:r>
      <w:r w:rsidR="002B546E">
        <w:rPr>
          <w:rFonts w:ascii="Times New Roman" w:hAnsi="Times New Roman" w:cs="Times New Roman"/>
          <w:i/>
          <w:sz w:val="24"/>
          <w:szCs w:val="24"/>
        </w:rPr>
        <w:t> </w:t>
      </w:r>
      <w:r w:rsidR="002B546E">
        <w:rPr>
          <w:rFonts w:ascii="Times New Roman" w:hAnsi="Times New Roman" w:cs="Times New Roman"/>
          <w:i/>
          <w:sz w:val="24"/>
          <w:szCs w:val="24"/>
        </w:rPr>
        <w:t> </w:t>
      </w:r>
      <w:r w:rsidR="002B546E">
        <w:rPr>
          <w:rFonts w:ascii="Times New Roman" w:hAnsi="Times New Roman" w:cs="Times New Roman"/>
          <w:i/>
          <w:sz w:val="24"/>
          <w:szCs w:val="24"/>
        </w:rPr>
        <w:t> </w:t>
      </w:r>
      <w:r w:rsidR="002B546E">
        <w:rPr>
          <w:rFonts w:ascii="Times New Roman" w:hAnsi="Times New Roman" w:cs="Times New Roman"/>
          <w:i/>
          <w:sz w:val="24"/>
          <w:szCs w:val="24"/>
        </w:rPr>
        <w:t> </w:t>
      </w:r>
      <w:r w:rsidR="002B546E">
        <w:rPr>
          <w:rFonts w:ascii="Times New Roman" w:hAnsi="Times New Roman" w:cs="Times New Roman"/>
          <w:i/>
          <w:sz w:val="24"/>
          <w:szCs w:val="24"/>
        </w:rPr>
        <w:t> </w:t>
      </w:r>
      <w:r w:rsidR="002A03CB">
        <w:rPr>
          <w:rFonts w:ascii="Times New Roman" w:hAnsi="Times New Roman" w:cs="Times New Roman"/>
          <w:i/>
          <w:sz w:val="24"/>
          <w:szCs w:val="24"/>
        </w:rPr>
        <w:fldChar w:fldCharType="end"/>
      </w:r>
      <w:bookmarkEnd w:id="1"/>
    </w:p>
    <w:p w14:paraId="382C9161" w14:textId="77777777" w:rsidR="00542F19" w:rsidRPr="00542F19" w:rsidRDefault="00542F19" w:rsidP="00542F19">
      <w:pPr>
        <w:pStyle w:val="NoSpacing"/>
        <w:jc w:val="center"/>
        <w:rPr>
          <w:rFonts w:ascii="Times New Roman" w:hAnsi="Times New Roman" w:cs="Times New Roman"/>
          <w:i/>
        </w:rPr>
      </w:pPr>
    </w:p>
    <w:tbl>
      <w:tblPr>
        <w:tblStyle w:val="TableGrid"/>
        <w:tblW w:w="0" w:type="auto"/>
        <w:tblLook w:val="04A0" w:firstRow="1" w:lastRow="0" w:firstColumn="1" w:lastColumn="0" w:noHBand="0" w:noVBand="1"/>
      </w:tblPr>
      <w:tblGrid>
        <w:gridCol w:w="9350"/>
      </w:tblGrid>
      <w:tr w:rsidR="00542F19" w:rsidRPr="00542F19" w14:paraId="332A7EAF" w14:textId="77777777" w:rsidTr="009D53C9">
        <w:tc>
          <w:tcPr>
            <w:tcW w:w="9350" w:type="dxa"/>
            <w:tcBorders>
              <w:bottom w:val="single" w:sz="4" w:space="0" w:color="auto"/>
            </w:tcBorders>
          </w:tcPr>
          <w:p w14:paraId="20D1FED9" w14:textId="6D03BB81" w:rsidR="00542F19" w:rsidRPr="00C002FC" w:rsidRDefault="00542F19" w:rsidP="009701FE">
            <w:pPr>
              <w:pStyle w:val="NoSpacing"/>
              <w:numPr>
                <w:ilvl w:val="0"/>
                <w:numId w:val="1"/>
              </w:numPr>
              <w:ind w:left="877"/>
              <w:rPr>
                <w:rFonts w:ascii="Times New Roman" w:hAnsi="Times New Roman" w:cs="Times New Roman"/>
                <w:sz w:val="24"/>
                <w:szCs w:val="24"/>
              </w:rPr>
            </w:pPr>
            <w:r w:rsidRPr="00C002FC">
              <w:rPr>
                <w:rFonts w:ascii="Times New Roman" w:hAnsi="Times New Roman" w:cs="Times New Roman"/>
                <w:sz w:val="24"/>
                <w:szCs w:val="24"/>
              </w:rPr>
              <w:t>PARTIES TO MOU</w:t>
            </w:r>
            <w:r w:rsidR="001A68C1">
              <w:rPr>
                <w:rFonts w:ascii="Times New Roman" w:hAnsi="Times New Roman" w:cs="Times New Roman"/>
                <w:sz w:val="24"/>
                <w:szCs w:val="24"/>
              </w:rPr>
              <w:t xml:space="preserve"> (Sec. 121 (c)(1))</w:t>
            </w:r>
            <w:r w:rsidR="00AE6615">
              <w:rPr>
                <w:rFonts w:ascii="Times New Roman" w:hAnsi="Times New Roman" w:cs="Times New Roman"/>
                <w:sz w:val="24"/>
                <w:szCs w:val="24"/>
              </w:rPr>
              <w:t xml:space="preserve"> (Governor’s Guidelines, Section 1, Item (d))</w:t>
            </w:r>
          </w:p>
        </w:tc>
      </w:tr>
      <w:tr w:rsidR="00542F19" w14:paraId="6849FC28" w14:textId="77777777" w:rsidTr="00DA142A">
        <w:trPr>
          <w:trHeight w:val="1133"/>
        </w:trPr>
        <w:tc>
          <w:tcPr>
            <w:tcW w:w="9350" w:type="dxa"/>
            <w:tcBorders>
              <w:bottom w:val="nil"/>
            </w:tcBorders>
          </w:tcPr>
          <w:p w14:paraId="004ACDBB" w14:textId="77777777" w:rsidR="009672AF" w:rsidRDefault="00E56A36" w:rsidP="009672AF">
            <w:pPr>
              <w:pStyle w:val="NoSpacing"/>
              <w:numPr>
                <w:ilvl w:val="0"/>
                <w:numId w:val="27"/>
              </w:numPr>
              <w:rPr>
                <w:rFonts w:ascii="Times New Roman" w:hAnsi="Times New Roman" w:cs="Times New Roman"/>
                <w:i/>
                <w:sz w:val="24"/>
                <w:szCs w:val="24"/>
              </w:rPr>
            </w:pPr>
            <w:r w:rsidRPr="00C002FC">
              <w:rPr>
                <w:rFonts w:ascii="Times New Roman" w:hAnsi="Times New Roman" w:cs="Times New Roman"/>
                <w:i/>
                <w:sz w:val="24"/>
                <w:szCs w:val="24"/>
              </w:rPr>
              <w:t>Identify the pr</w:t>
            </w:r>
            <w:r>
              <w:rPr>
                <w:rFonts w:ascii="Times New Roman" w:hAnsi="Times New Roman" w:cs="Times New Roman"/>
                <w:i/>
                <w:sz w:val="24"/>
                <w:szCs w:val="24"/>
              </w:rPr>
              <w:t>o</w:t>
            </w:r>
            <w:r w:rsidR="009672AF">
              <w:rPr>
                <w:rFonts w:ascii="Times New Roman" w:hAnsi="Times New Roman" w:cs="Times New Roman"/>
                <w:i/>
                <w:sz w:val="24"/>
                <w:szCs w:val="24"/>
              </w:rPr>
              <w:t>grams covered by the agreement</w:t>
            </w:r>
          </w:p>
          <w:p w14:paraId="50C31D5B" w14:textId="595CAA1F" w:rsidR="00542F19" w:rsidRPr="00C002FC" w:rsidRDefault="00F772A5" w:rsidP="009672AF">
            <w:pPr>
              <w:pStyle w:val="NoSpacing"/>
              <w:numPr>
                <w:ilvl w:val="0"/>
                <w:numId w:val="27"/>
              </w:numPr>
              <w:rPr>
                <w:rFonts w:ascii="Times New Roman" w:hAnsi="Times New Roman" w:cs="Times New Roman"/>
                <w:sz w:val="24"/>
                <w:szCs w:val="24"/>
              </w:rPr>
            </w:pPr>
            <w:r>
              <w:rPr>
                <w:rFonts w:ascii="Times New Roman" w:hAnsi="Times New Roman" w:cs="Times New Roman"/>
                <w:i/>
                <w:sz w:val="24"/>
                <w:szCs w:val="24"/>
              </w:rPr>
              <w:t>List</w:t>
            </w:r>
            <w:r w:rsidR="00542F19" w:rsidRPr="00C002FC">
              <w:rPr>
                <w:rFonts w:ascii="Times New Roman" w:hAnsi="Times New Roman" w:cs="Times New Roman"/>
                <w:i/>
                <w:sz w:val="24"/>
                <w:szCs w:val="24"/>
              </w:rPr>
              <w:t xml:space="preserve"> the authorized representative of each requir</w:t>
            </w:r>
            <w:r w:rsidR="009A3699">
              <w:rPr>
                <w:rFonts w:ascii="Times New Roman" w:hAnsi="Times New Roman" w:cs="Times New Roman"/>
                <w:i/>
                <w:sz w:val="24"/>
                <w:szCs w:val="24"/>
              </w:rPr>
              <w:t>ed core partner and each local</w:t>
            </w:r>
            <w:r w:rsidR="00542F19" w:rsidRPr="00C002FC">
              <w:rPr>
                <w:rFonts w:ascii="Times New Roman" w:hAnsi="Times New Roman" w:cs="Times New Roman"/>
                <w:i/>
                <w:sz w:val="24"/>
                <w:szCs w:val="24"/>
              </w:rPr>
              <w:t xml:space="preserve"> partner who </w:t>
            </w:r>
            <w:r w:rsidR="00E1368B">
              <w:rPr>
                <w:rFonts w:ascii="Times New Roman" w:hAnsi="Times New Roman" w:cs="Times New Roman"/>
                <w:i/>
                <w:sz w:val="24"/>
                <w:szCs w:val="24"/>
              </w:rPr>
              <w:t>shall</w:t>
            </w:r>
            <w:r w:rsidR="004D1E86">
              <w:rPr>
                <w:rFonts w:ascii="Times New Roman" w:hAnsi="Times New Roman" w:cs="Times New Roman"/>
                <w:i/>
                <w:sz w:val="24"/>
                <w:szCs w:val="24"/>
              </w:rPr>
              <w:t xml:space="preserve"> negotiate and sign the MOU</w:t>
            </w:r>
          </w:p>
        </w:tc>
      </w:tr>
      <w:tr w:rsidR="00542F19" w14:paraId="4DA0F8E3" w14:textId="77777777" w:rsidTr="00B8324C">
        <w:trPr>
          <w:trHeight w:val="7677"/>
        </w:trPr>
        <w:tc>
          <w:tcPr>
            <w:tcW w:w="9350" w:type="dxa"/>
            <w:tcBorders>
              <w:top w:val="nil"/>
            </w:tcBorders>
          </w:tcPr>
          <w:tbl>
            <w:tblPr>
              <w:tblStyle w:val="TableGrid"/>
              <w:tblW w:w="0" w:type="auto"/>
              <w:jc w:val="center"/>
              <w:tblLook w:val="04A0" w:firstRow="1" w:lastRow="0" w:firstColumn="1" w:lastColumn="0" w:noHBand="0" w:noVBand="1"/>
            </w:tblPr>
            <w:tblGrid>
              <w:gridCol w:w="2801"/>
              <w:gridCol w:w="2801"/>
              <w:gridCol w:w="2802"/>
            </w:tblGrid>
            <w:tr w:rsidR="00542F19" w:rsidRPr="00C002FC" w14:paraId="410FC84B" w14:textId="77777777" w:rsidTr="00C418F5">
              <w:trPr>
                <w:jc w:val="center"/>
              </w:trPr>
              <w:tc>
                <w:tcPr>
                  <w:tcW w:w="2801" w:type="dxa"/>
                  <w:shd w:val="clear" w:color="auto" w:fill="E7E6E6" w:themeFill="background2"/>
                </w:tcPr>
                <w:p w14:paraId="6874524D" w14:textId="77777777" w:rsidR="00542F19" w:rsidRPr="00C418F5" w:rsidRDefault="00542F19" w:rsidP="00542F19">
                  <w:pPr>
                    <w:pStyle w:val="NoSpacing"/>
                    <w:jc w:val="both"/>
                    <w:rPr>
                      <w:rFonts w:ascii="Times New Roman" w:hAnsi="Times New Roman" w:cs="Times New Roman"/>
                      <w:b/>
                      <w:sz w:val="24"/>
                      <w:szCs w:val="24"/>
                    </w:rPr>
                  </w:pPr>
                  <w:r w:rsidRPr="00C418F5">
                    <w:rPr>
                      <w:rFonts w:ascii="Times New Roman" w:hAnsi="Times New Roman" w:cs="Times New Roman"/>
                      <w:b/>
                      <w:sz w:val="24"/>
                      <w:szCs w:val="24"/>
                    </w:rPr>
                    <w:t>Agency Name</w:t>
                  </w:r>
                </w:p>
              </w:tc>
              <w:tc>
                <w:tcPr>
                  <w:tcW w:w="2801" w:type="dxa"/>
                  <w:shd w:val="clear" w:color="auto" w:fill="E7E6E6" w:themeFill="background2"/>
                </w:tcPr>
                <w:p w14:paraId="518649D6" w14:textId="77777777" w:rsidR="00542F19" w:rsidRPr="00C418F5" w:rsidRDefault="00542F19" w:rsidP="00542F19">
                  <w:pPr>
                    <w:pStyle w:val="NoSpacing"/>
                    <w:jc w:val="both"/>
                    <w:rPr>
                      <w:rFonts w:ascii="Times New Roman" w:hAnsi="Times New Roman" w:cs="Times New Roman"/>
                      <w:b/>
                      <w:sz w:val="24"/>
                      <w:szCs w:val="24"/>
                    </w:rPr>
                  </w:pPr>
                  <w:r w:rsidRPr="00C418F5">
                    <w:rPr>
                      <w:rFonts w:ascii="Times New Roman" w:hAnsi="Times New Roman" w:cs="Times New Roman"/>
                      <w:b/>
                      <w:sz w:val="24"/>
                      <w:szCs w:val="24"/>
                    </w:rPr>
                    <w:t>Required Program</w:t>
                  </w:r>
                </w:p>
              </w:tc>
              <w:tc>
                <w:tcPr>
                  <w:tcW w:w="2802" w:type="dxa"/>
                  <w:shd w:val="clear" w:color="auto" w:fill="E7E6E6" w:themeFill="background2"/>
                </w:tcPr>
                <w:p w14:paraId="27CB65DE" w14:textId="77777777" w:rsidR="00542F19" w:rsidRPr="00C418F5" w:rsidRDefault="00542F19" w:rsidP="00542F19">
                  <w:pPr>
                    <w:pStyle w:val="NoSpacing"/>
                    <w:jc w:val="both"/>
                    <w:rPr>
                      <w:rFonts w:ascii="Times New Roman" w:hAnsi="Times New Roman" w:cs="Times New Roman"/>
                      <w:b/>
                      <w:sz w:val="24"/>
                      <w:szCs w:val="24"/>
                    </w:rPr>
                  </w:pPr>
                  <w:r w:rsidRPr="00C418F5">
                    <w:rPr>
                      <w:rFonts w:ascii="Times New Roman" w:hAnsi="Times New Roman" w:cs="Times New Roman"/>
                      <w:b/>
                      <w:sz w:val="24"/>
                      <w:szCs w:val="24"/>
                    </w:rPr>
                    <w:t>Authorized Signatory</w:t>
                  </w:r>
                </w:p>
              </w:tc>
            </w:tr>
            <w:tr w:rsidR="00542F19" w:rsidRPr="00C002FC" w14:paraId="04873B54" w14:textId="77777777" w:rsidTr="00B8324C">
              <w:trPr>
                <w:trHeight w:val="288"/>
                <w:jc w:val="center"/>
              </w:trPr>
              <w:tc>
                <w:tcPr>
                  <w:tcW w:w="2801" w:type="dxa"/>
                </w:tcPr>
                <w:p w14:paraId="1583CC80" w14:textId="5372EBB7" w:rsidR="00542F19" w:rsidRPr="00C002FC" w:rsidRDefault="00B8324C" w:rsidP="002B546E">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bookmarkStart w:id="2" w:name="Text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B546E">
                    <w:rPr>
                      <w:rFonts w:ascii="Times New Roman" w:hAnsi="Times New Roman" w:cs="Times New Roman"/>
                      <w:sz w:val="24"/>
                      <w:szCs w:val="24"/>
                    </w:rPr>
                    <w:t> </w:t>
                  </w:r>
                  <w:r w:rsidR="002B546E">
                    <w:rPr>
                      <w:rFonts w:ascii="Times New Roman" w:hAnsi="Times New Roman" w:cs="Times New Roman"/>
                      <w:sz w:val="24"/>
                      <w:szCs w:val="24"/>
                    </w:rPr>
                    <w:t> </w:t>
                  </w:r>
                  <w:r w:rsidR="002B546E">
                    <w:rPr>
                      <w:rFonts w:ascii="Times New Roman" w:hAnsi="Times New Roman" w:cs="Times New Roman"/>
                      <w:sz w:val="24"/>
                      <w:szCs w:val="24"/>
                    </w:rPr>
                    <w:t> </w:t>
                  </w:r>
                  <w:r w:rsidR="002B546E">
                    <w:rPr>
                      <w:rFonts w:ascii="Times New Roman" w:hAnsi="Times New Roman" w:cs="Times New Roman"/>
                      <w:sz w:val="24"/>
                      <w:szCs w:val="24"/>
                    </w:rPr>
                    <w:t> </w:t>
                  </w:r>
                  <w:r w:rsidR="002B546E">
                    <w:rPr>
                      <w:rFonts w:ascii="Times New Roman" w:hAnsi="Times New Roman" w:cs="Times New Roman"/>
                      <w:sz w:val="24"/>
                      <w:szCs w:val="24"/>
                    </w:rPr>
                    <w:t> </w:t>
                  </w:r>
                  <w:r>
                    <w:rPr>
                      <w:rFonts w:ascii="Times New Roman" w:hAnsi="Times New Roman" w:cs="Times New Roman"/>
                      <w:sz w:val="24"/>
                      <w:szCs w:val="24"/>
                    </w:rPr>
                    <w:fldChar w:fldCharType="end"/>
                  </w:r>
                  <w:bookmarkEnd w:id="2"/>
                </w:p>
              </w:tc>
              <w:tc>
                <w:tcPr>
                  <w:tcW w:w="2801" w:type="dxa"/>
                </w:tcPr>
                <w:p w14:paraId="7C490983" w14:textId="26B4EAAC" w:rsidR="00542F19" w:rsidRPr="00E76458"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bookmarkStart w:id="3" w:name="Dropdown1"/>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bookmarkEnd w:id="3"/>
                </w:p>
              </w:tc>
              <w:tc>
                <w:tcPr>
                  <w:tcW w:w="2802" w:type="dxa"/>
                </w:tcPr>
                <w:p w14:paraId="18FEDD94" w14:textId="61AF33C8" w:rsidR="00542F19" w:rsidRPr="00C002FC" w:rsidRDefault="00B8324C"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bookmarkStart w:id="4" w:name="Text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
                </w:p>
              </w:tc>
            </w:tr>
            <w:tr w:rsidR="00542F19" w:rsidRPr="00C002FC" w14:paraId="52AC8D72" w14:textId="77777777" w:rsidTr="00B8324C">
              <w:trPr>
                <w:trHeight w:val="288"/>
                <w:jc w:val="center"/>
              </w:trPr>
              <w:tc>
                <w:tcPr>
                  <w:tcW w:w="2801" w:type="dxa"/>
                </w:tcPr>
                <w:p w14:paraId="52FBC0B5" w14:textId="548F472C" w:rsidR="00542F1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01" w:type="dxa"/>
                </w:tcPr>
                <w:p w14:paraId="1F1CCCA1" w14:textId="3D89E904" w:rsidR="00542F19" w:rsidRPr="00C002FC"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p>
              </w:tc>
              <w:tc>
                <w:tcPr>
                  <w:tcW w:w="2802" w:type="dxa"/>
                </w:tcPr>
                <w:p w14:paraId="2EE2ED0B" w14:textId="3A701AAB" w:rsidR="00542F1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542F19" w:rsidRPr="00C002FC" w14:paraId="36FB4F53" w14:textId="77777777" w:rsidTr="00B8324C">
              <w:trPr>
                <w:trHeight w:val="288"/>
                <w:jc w:val="center"/>
              </w:trPr>
              <w:tc>
                <w:tcPr>
                  <w:tcW w:w="2801" w:type="dxa"/>
                </w:tcPr>
                <w:p w14:paraId="40BB2F12" w14:textId="17AA33D6" w:rsidR="00542F1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01" w:type="dxa"/>
                </w:tcPr>
                <w:p w14:paraId="6809AB84" w14:textId="6EBD1631" w:rsidR="00542F19" w:rsidRPr="00C002FC"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p>
              </w:tc>
              <w:tc>
                <w:tcPr>
                  <w:tcW w:w="2802" w:type="dxa"/>
                </w:tcPr>
                <w:p w14:paraId="5605C8F5" w14:textId="79BBF792" w:rsidR="00542F1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542F19" w:rsidRPr="00C002FC" w14:paraId="22C901BE" w14:textId="77777777" w:rsidTr="00B8324C">
              <w:trPr>
                <w:trHeight w:val="288"/>
                <w:jc w:val="center"/>
              </w:trPr>
              <w:tc>
                <w:tcPr>
                  <w:tcW w:w="2801" w:type="dxa"/>
                </w:tcPr>
                <w:p w14:paraId="621EE157" w14:textId="77934BD7" w:rsidR="00542F1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01" w:type="dxa"/>
                </w:tcPr>
                <w:p w14:paraId="55B7BDAA" w14:textId="67094A89" w:rsidR="00542F19" w:rsidRPr="00C002FC"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p>
              </w:tc>
              <w:tc>
                <w:tcPr>
                  <w:tcW w:w="2802" w:type="dxa"/>
                </w:tcPr>
                <w:p w14:paraId="04F414A7" w14:textId="3B1599FF" w:rsidR="00542F1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542F19" w:rsidRPr="00C002FC" w14:paraId="71F50F9D" w14:textId="77777777" w:rsidTr="00B8324C">
              <w:trPr>
                <w:trHeight w:val="288"/>
                <w:jc w:val="center"/>
              </w:trPr>
              <w:tc>
                <w:tcPr>
                  <w:tcW w:w="2801" w:type="dxa"/>
                </w:tcPr>
                <w:p w14:paraId="14549CE9" w14:textId="68D172A9" w:rsidR="00542F1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01" w:type="dxa"/>
                </w:tcPr>
                <w:p w14:paraId="0D1443AE" w14:textId="6A7D69D2" w:rsidR="00542F19" w:rsidRPr="00C002FC"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p>
              </w:tc>
              <w:tc>
                <w:tcPr>
                  <w:tcW w:w="2802" w:type="dxa"/>
                </w:tcPr>
                <w:p w14:paraId="5D75240E" w14:textId="46C18C26" w:rsidR="00542F1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542F19" w:rsidRPr="00C002FC" w14:paraId="28B6BBEC" w14:textId="77777777" w:rsidTr="00B8324C">
              <w:trPr>
                <w:trHeight w:val="288"/>
                <w:jc w:val="center"/>
              </w:trPr>
              <w:tc>
                <w:tcPr>
                  <w:tcW w:w="2801" w:type="dxa"/>
                </w:tcPr>
                <w:p w14:paraId="6164F4C4" w14:textId="4628AB77" w:rsidR="00542F1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01" w:type="dxa"/>
                </w:tcPr>
                <w:p w14:paraId="790EF16B" w14:textId="68518763" w:rsidR="00542F19" w:rsidRPr="00C002FC"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p>
              </w:tc>
              <w:tc>
                <w:tcPr>
                  <w:tcW w:w="2802" w:type="dxa"/>
                </w:tcPr>
                <w:p w14:paraId="4D509D7E" w14:textId="0A2A76B5" w:rsidR="00542F1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542F19" w:rsidRPr="00C002FC" w14:paraId="7FE46711" w14:textId="77777777" w:rsidTr="00B8324C">
              <w:trPr>
                <w:trHeight w:val="288"/>
                <w:jc w:val="center"/>
              </w:trPr>
              <w:tc>
                <w:tcPr>
                  <w:tcW w:w="2801" w:type="dxa"/>
                </w:tcPr>
                <w:p w14:paraId="05541BB6" w14:textId="2146C78E" w:rsidR="00542F1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01" w:type="dxa"/>
                </w:tcPr>
                <w:p w14:paraId="06B7D9D5" w14:textId="1AC3C299" w:rsidR="00542F19" w:rsidRPr="00C002FC"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p>
              </w:tc>
              <w:tc>
                <w:tcPr>
                  <w:tcW w:w="2802" w:type="dxa"/>
                </w:tcPr>
                <w:p w14:paraId="562C6325" w14:textId="1A18BC9F" w:rsidR="00542F1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542F19" w:rsidRPr="00C002FC" w14:paraId="6EED7644" w14:textId="77777777" w:rsidTr="00B8324C">
              <w:trPr>
                <w:trHeight w:val="288"/>
                <w:jc w:val="center"/>
              </w:trPr>
              <w:tc>
                <w:tcPr>
                  <w:tcW w:w="2801" w:type="dxa"/>
                </w:tcPr>
                <w:p w14:paraId="7852F534" w14:textId="33624577" w:rsidR="00542F1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01" w:type="dxa"/>
                </w:tcPr>
                <w:p w14:paraId="2195B9D0" w14:textId="630D350E" w:rsidR="00542F19" w:rsidRPr="00C002FC"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p>
              </w:tc>
              <w:tc>
                <w:tcPr>
                  <w:tcW w:w="2802" w:type="dxa"/>
                </w:tcPr>
                <w:p w14:paraId="08062606" w14:textId="4208E273" w:rsidR="00542F1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542F19" w:rsidRPr="00C002FC" w14:paraId="38A4FDB3" w14:textId="77777777" w:rsidTr="00B8324C">
              <w:trPr>
                <w:trHeight w:val="288"/>
                <w:jc w:val="center"/>
              </w:trPr>
              <w:tc>
                <w:tcPr>
                  <w:tcW w:w="2801" w:type="dxa"/>
                </w:tcPr>
                <w:p w14:paraId="26DEF07D" w14:textId="5C0FA684" w:rsidR="00542F1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01" w:type="dxa"/>
                </w:tcPr>
                <w:p w14:paraId="51BCA089" w14:textId="0CB95340" w:rsidR="00542F19" w:rsidRPr="00C002FC"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p>
              </w:tc>
              <w:tc>
                <w:tcPr>
                  <w:tcW w:w="2802" w:type="dxa"/>
                </w:tcPr>
                <w:p w14:paraId="4C67794B" w14:textId="69E42294" w:rsidR="00542F1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542F19" w:rsidRPr="00C002FC" w14:paraId="6C0E7FCF" w14:textId="77777777" w:rsidTr="00B8324C">
              <w:trPr>
                <w:trHeight w:val="288"/>
                <w:jc w:val="center"/>
              </w:trPr>
              <w:tc>
                <w:tcPr>
                  <w:tcW w:w="2801" w:type="dxa"/>
                </w:tcPr>
                <w:p w14:paraId="2CA5927F" w14:textId="5F74104F" w:rsidR="00542F1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01" w:type="dxa"/>
                </w:tcPr>
                <w:p w14:paraId="66F1DD23" w14:textId="3CBB66B6" w:rsidR="00542F19" w:rsidRPr="00C002FC"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p>
              </w:tc>
              <w:tc>
                <w:tcPr>
                  <w:tcW w:w="2802" w:type="dxa"/>
                </w:tcPr>
                <w:p w14:paraId="67BD8119" w14:textId="700F6892" w:rsidR="00542F1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8324C" w:rsidRPr="00C002FC" w14:paraId="571F0414" w14:textId="77777777" w:rsidTr="00B8324C">
              <w:trPr>
                <w:trHeight w:val="288"/>
                <w:jc w:val="center"/>
              </w:trPr>
              <w:tc>
                <w:tcPr>
                  <w:tcW w:w="2801" w:type="dxa"/>
                </w:tcPr>
                <w:p w14:paraId="6FAF31C7" w14:textId="02A2984B" w:rsidR="00B8324C"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01" w:type="dxa"/>
                </w:tcPr>
                <w:p w14:paraId="2F1598E7" w14:textId="7C603140" w:rsidR="00B8324C" w:rsidRPr="00C002FC"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p>
              </w:tc>
              <w:tc>
                <w:tcPr>
                  <w:tcW w:w="2802" w:type="dxa"/>
                </w:tcPr>
                <w:p w14:paraId="6A97A843" w14:textId="1A2B9CF5" w:rsidR="00B8324C"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8324C" w:rsidRPr="00C002FC" w14:paraId="60C600F6" w14:textId="77777777" w:rsidTr="00B8324C">
              <w:trPr>
                <w:trHeight w:val="288"/>
                <w:jc w:val="center"/>
              </w:trPr>
              <w:tc>
                <w:tcPr>
                  <w:tcW w:w="2801" w:type="dxa"/>
                </w:tcPr>
                <w:p w14:paraId="5BEC6920" w14:textId="32B936CF" w:rsidR="00B8324C"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01" w:type="dxa"/>
                </w:tcPr>
                <w:p w14:paraId="1789E61E" w14:textId="114E5BFD" w:rsidR="00B8324C" w:rsidRPr="00C002FC"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p>
              </w:tc>
              <w:tc>
                <w:tcPr>
                  <w:tcW w:w="2802" w:type="dxa"/>
                </w:tcPr>
                <w:p w14:paraId="204DB92F" w14:textId="1631167C" w:rsidR="00B8324C"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8324C" w:rsidRPr="00C002FC" w14:paraId="598476DC" w14:textId="77777777" w:rsidTr="00B8324C">
              <w:trPr>
                <w:trHeight w:val="288"/>
                <w:jc w:val="center"/>
              </w:trPr>
              <w:tc>
                <w:tcPr>
                  <w:tcW w:w="2801" w:type="dxa"/>
                </w:tcPr>
                <w:p w14:paraId="271FC2BF" w14:textId="06787A92" w:rsidR="00B8324C"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01" w:type="dxa"/>
                </w:tcPr>
                <w:p w14:paraId="087EEA03" w14:textId="062BB66E" w:rsidR="00B8324C" w:rsidRPr="00C002FC"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p>
              </w:tc>
              <w:tc>
                <w:tcPr>
                  <w:tcW w:w="2802" w:type="dxa"/>
                </w:tcPr>
                <w:p w14:paraId="07E439A7" w14:textId="74383E5A" w:rsidR="00B8324C"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8324C" w:rsidRPr="00C002FC" w14:paraId="180195EA" w14:textId="77777777" w:rsidTr="00B8324C">
              <w:trPr>
                <w:trHeight w:val="288"/>
                <w:jc w:val="center"/>
              </w:trPr>
              <w:tc>
                <w:tcPr>
                  <w:tcW w:w="2801" w:type="dxa"/>
                </w:tcPr>
                <w:p w14:paraId="49D0C2CB" w14:textId="5702F593" w:rsidR="00B8324C"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01" w:type="dxa"/>
                </w:tcPr>
                <w:p w14:paraId="68CDBCA9" w14:textId="5602524E" w:rsidR="00B8324C" w:rsidRPr="00C002FC"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p>
              </w:tc>
              <w:tc>
                <w:tcPr>
                  <w:tcW w:w="2802" w:type="dxa"/>
                </w:tcPr>
                <w:p w14:paraId="37CB9435" w14:textId="2CBD0273" w:rsidR="00B8324C"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9D53C9" w:rsidRPr="00C002FC" w14:paraId="35530DF1" w14:textId="77777777" w:rsidTr="00B8324C">
              <w:trPr>
                <w:trHeight w:val="288"/>
                <w:jc w:val="center"/>
              </w:trPr>
              <w:tc>
                <w:tcPr>
                  <w:tcW w:w="2801" w:type="dxa"/>
                </w:tcPr>
                <w:p w14:paraId="52D8BCF0" w14:textId="2793EDA2" w:rsidR="009D53C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01" w:type="dxa"/>
                </w:tcPr>
                <w:p w14:paraId="5FD53082" w14:textId="321C6AF4" w:rsidR="009D53C9" w:rsidRPr="00C002FC"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p>
              </w:tc>
              <w:tc>
                <w:tcPr>
                  <w:tcW w:w="2802" w:type="dxa"/>
                </w:tcPr>
                <w:p w14:paraId="10B2C598" w14:textId="6A13C413" w:rsidR="009D53C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9D53C9" w:rsidRPr="00C002FC" w14:paraId="58EEB616" w14:textId="77777777" w:rsidTr="00B8324C">
              <w:trPr>
                <w:trHeight w:val="288"/>
                <w:jc w:val="center"/>
              </w:trPr>
              <w:tc>
                <w:tcPr>
                  <w:tcW w:w="2801" w:type="dxa"/>
                </w:tcPr>
                <w:p w14:paraId="4E4AB975" w14:textId="71102289" w:rsidR="009D53C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01" w:type="dxa"/>
                </w:tcPr>
                <w:p w14:paraId="23B98E5B" w14:textId="073FECB5" w:rsidR="009D53C9" w:rsidRPr="00C002FC"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p>
              </w:tc>
              <w:tc>
                <w:tcPr>
                  <w:tcW w:w="2802" w:type="dxa"/>
                </w:tcPr>
                <w:p w14:paraId="2096EC29" w14:textId="135605FD" w:rsidR="009D53C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9D53C9" w:rsidRPr="00C002FC" w14:paraId="02E83D4F" w14:textId="77777777" w:rsidTr="00B8324C">
              <w:trPr>
                <w:trHeight w:val="288"/>
                <w:jc w:val="center"/>
              </w:trPr>
              <w:tc>
                <w:tcPr>
                  <w:tcW w:w="2801" w:type="dxa"/>
                </w:tcPr>
                <w:p w14:paraId="58CC57FC" w14:textId="1309D4F0" w:rsidR="009D53C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01" w:type="dxa"/>
                </w:tcPr>
                <w:p w14:paraId="32585143" w14:textId="3A689BF8" w:rsidR="009D53C9" w:rsidRPr="00C002FC"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p>
              </w:tc>
              <w:tc>
                <w:tcPr>
                  <w:tcW w:w="2802" w:type="dxa"/>
                </w:tcPr>
                <w:p w14:paraId="013254B4" w14:textId="663082C4" w:rsidR="009D53C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9D53C9" w:rsidRPr="00C002FC" w14:paraId="2E5F3327" w14:textId="77777777" w:rsidTr="00B8324C">
              <w:trPr>
                <w:trHeight w:val="288"/>
                <w:jc w:val="center"/>
              </w:trPr>
              <w:tc>
                <w:tcPr>
                  <w:tcW w:w="2801" w:type="dxa"/>
                </w:tcPr>
                <w:p w14:paraId="2284B0DB" w14:textId="7B3AB5B4" w:rsidR="009D53C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01" w:type="dxa"/>
                </w:tcPr>
                <w:p w14:paraId="57818687" w14:textId="5A34461E" w:rsidR="009D53C9" w:rsidRPr="00C002FC"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p>
              </w:tc>
              <w:tc>
                <w:tcPr>
                  <w:tcW w:w="2802" w:type="dxa"/>
                </w:tcPr>
                <w:p w14:paraId="1F12C6BE" w14:textId="6E157A75" w:rsidR="009D53C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9D53C9" w:rsidRPr="00C002FC" w14:paraId="545739AC" w14:textId="77777777" w:rsidTr="00B8324C">
              <w:trPr>
                <w:trHeight w:val="288"/>
                <w:jc w:val="center"/>
              </w:trPr>
              <w:tc>
                <w:tcPr>
                  <w:tcW w:w="2801" w:type="dxa"/>
                </w:tcPr>
                <w:p w14:paraId="153A27A0" w14:textId="1659B547" w:rsidR="009D53C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01" w:type="dxa"/>
                </w:tcPr>
                <w:p w14:paraId="730EF166" w14:textId="2272E29D" w:rsidR="009D53C9" w:rsidRPr="00C002FC"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p>
              </w:tc>
              <w:tc>
                <w:tcPr>
                  <w:tcW w:w="2802" w:type="dxa"/>
                </w:tcPr>
                <w:p w14:paraId="1F4FD2D0" w14:textId="4907D1DD" w:rsidR="009D53C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9D53C9" w:rsidRPr="00C002FC" w14:paraId="62BA99C7" w14:textId="77777777" w:rsidTr="00B8324C">
              <w:trPr>
                <w:trHeight w:val="288"/>
                <w:jc w:val="center"/>
              </w:trPr>
              <w:tc>
                <w:tcPr>
                  <w:tcW w:w="2801" w:type="dxa"/>
                </w:tcPr>
                <w:p w14:paraId="314C5998" w14:textId="0A8C1414" w:rsidR="009D53C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01" w:type="dxa"/>
                </w:tcPr>
                <w:p w14:paraId="5915FB74" w14:textId="2C6C6239" w:rsidR="009D53C9" w:rsidRPr="00C002FC"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p>
              </w:tc>
              <w:tc>
                <w:tcPr>
                  <w:tcW w:w="2802" w:type="dxa"/>
                </w:tcPr>
                <w:p w14:paraId="3B5C65CF" w14:textId="4C0AF2C3" w:rsidR="009D53C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9D53C9" w:rsidRPr="00C002FC" w14:paraId="1E854AD5" w14:textId="77777777" w:rsidTr="00B8324C">
              <w:trPr>
                <w:trHeight w:val="288"/>
                <w:jc w:val="center"/>
              </w:trPr>
              <w:tc>
                <w:tcPr>
                  <w:tcW w:w="2801" w:type="dxa"/>
                </w:tcPr>
                <w:p w14:paraId="2BAA507E" w14:textId="3AEAE7FB" w:rsidR="009D53C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01" w:type="dxa"/>
                </w:tcPr>
                <w:p w14:paraId="3FDECC83" w14:textId="5500FF98" w:rsidR="009D53C9" w:rsidRPr="00C002FC"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p>
              </w:tc>
              <w:tc>
                <w:tcPr>
                  <w:tcW w:w="2802" w:type="dxa"/>
                </w:tcPr>
                <w:p w14:paraId="61589627" w14:textId="5B0FF6C2" w:rsidR="009D53C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9D53C9" w:rsidRPr="00C002FC" w14:paraId="17915C4E" w14:textId="77777777" w:rsidTr="00B8324C">
              <w:trPr>
                <w:trHeight w:val="288"/>
                <w:jc w:val="center"/>
              </w:trPr>
              <w:tc>
                <w:tcPr>
                  <w:tcW w:w="2801" w:type="dxa"/>
                </w:tcPr>
                <w:p w14:paraId="7A94A019" w14:textId="60D2622C" w:rsidR="009D53C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01" w:type="dxa"/>
                </w:tcPr>
                <w:p w14:paraId="32CECD4D" w14:textId="225A50B9" w:rsidR="009D53C9" w:rsidRPr="00C002FC"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p>
              </w:tc>
              <w:tc>
                <w:tcPr>
                  <w:tcW w:w="2802" w:type="dxa"/>
                </w:tcPr>
                <w:p w14:paraId="42A6E44E" w14:textId="0E7A5B1A" w:rsidR="009D53C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9D53C9" w:rsidRPr="00C002FC" w14:paraId="49514436" w14:textId="77777777" w:rsidTr="00B8324C">
              <w:trPr>
                <w:trHeight w:val="288"/>
                <w:jc w:val="center"/>
              </w:trPr>
              <w:tc>
                <w:tcPr>
                  <w:tcW w:w="2801" w:type="dxa"/>
                </w:tcPr>
                <w:p w14:paraId="3E8ED941" w14:textId="020D1199" w:rsidR="009D53C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01" w:type="dxa"/>
                </w:tcPr>
                <w:p w14:paraId="09315FF1" w14:textId="7DD78F43" w:rsidR="009D53C9" w:rsidRPr="00C002FC"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p>
              </w:tc>
              <w:tc>
                <w:tcPr>
                  <w:tcW w:w="2802" w:type="dxa"/>
                </w:tcPr>
                <w:p w14:paraId="463A6569" w14:textId="0705BA22" w:rsidR="009D53C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9D53C9" w:rsidRPr="00C002FC" w14:paraId="377F85C8" w14:textId="77777777" w:rsidTr="00B8324C">
              <w:trPr>
                <w:trHeight w:val="288"/>
                <w:jc w:val="center"/>
              </w:trPr>
              <w:tc>
                <w:tcPr>
                  <w:tcW w:w="2801" w:type="dxa"/>
                </w:tcPr>
                <w:p w14:paraId="4DB2A801" w14:textId="4A68C55E" w:rsidR="009D53C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01" w:type="dxa"/>
                </w:tcPr>
                <w:p w14:paraId="59E406C7" w14:textId="519FF72C" w:rsidR="009D53C9" w:rsidRPr="00C002FC" w:rsidRDefault="00E30A0A" w:rsidP="00542F19">
                  <w:pPr>
                    <w:pStyle w:val="NoSpacing"/>
                    <w:jc w:val="both"/>
                    <w:rPr>
                      <w:rFonts w:ascii="Times New Roman" w:hAnsi="Times New Roman" w:cs="Times New Roman"/>
                      <w:sz w:val="24"/>
                      <w:szCs w:val="24"/>
                    </w:rPr>
                  </w:pPr>
                  <w:r>
                    <w:rPr>
                      <w:rFonts w:ascii="Times New Roman" w:hAnsi="Times New Roman" w:cs="Times New Roman"/>
                      <w:sz w:val="24"/>
                    </w:rPr>
                    <w:fldChar w:fldCharType="begin">
                      <w:ffData>
                        <w:name w:val="Dropdown1"/>
                        <w:enabled/>
                        <w:calcOnExit w:val="0"/>
                        <w:ddList>
                          <w:listEntry w:val="                         "/>
                          <w:listEntry w:val="Local Board Chairperson"/>
                          <w:listEntry w:val="Chief Elected Official"/>
                          <w:listEntry w:val="Adult/Dislocated Worker/Youth (Title I Subtitle B)"/>
                          <w:listEntry w:val="Adult Education &amp; Family Literacy (Title II)"/>
                          <w:listEntry w:val="Wagner-Peyser (Title III) - IDES"/>
                          <w:listEntry w:val="Vocational Rehabilitation (Title IV) - DHS"/>
                          <w:listEntry w:val="Continuing Technical Education (Perkins)"/>
                          <w:listEntry w:val="Trade Adjustment Assistance (TAA)"/>
                          <w:listEntry w:val="Veterans Job Counseling (LVERs and DVOPs) - IDES"/>
                          <w:listEntry w:val="Community Services Block Grant E&amp;T"/>
                          <w:listEntry w:val="Unemployment Compensation (UI) - IDES"/>
                          <w:listEntry w:val="Senior Community Services Employment Program"/>
                          <w:listEntry w:val="Trade Readjustment Assistance (TRA) - IDES"/>
                          <w:listEntry w:val="Second Chance Program - IDOC"/>
                          <w:listEntry w:val="Temporary Assistance for Needy Families - DHS"/>
                          <w:listEntry w:val="Housing &amp; Urban Development E&amp;T"/>
                          <w:listEntry w:val="Migrant &amp; Seasonal Farmworker (Title I Subtitle D)"/>
                          <w:listEntry w:val="Job Corp (Title I Subtitle C)"/>
                          <w:listEntry w:val="National Farmworkers Jobs Program"/>
                          <w:listEntry w:val="YouthBuild (Title I Subtitle D)"/>
                          <w:listEntry w:val="Other"/>
                        </w:ddList>
                      </w:ffData>
                    </w:fldChar>
                  </w:r>
                  <w:r>
                    <w:rPr>
                      <w:rFonts w:ascii="Times New Roman" w:hAnsi="Times New Roman" w:cs="Times New Roman"/>
                      <w:sz w:val="24"/>
                    </w:rPr>
                    <w:instrText xml:space="preserve"> FORMDROPDOWN </w:instrText>
                  </w:r>
                  <w:r w:rsidR="00D76316">
                    <w:rPr>
                      <w:rFonts w:ascii="Times New Roman" w:hAnsi="Times New Roman" w:cs="Times New Roman"/>
                      <w:sz w:val="24"/>
                    </w:rPr>
                  </w:r>
                  <w:r w:rsidR="00D76316">
                    <w:rPr>
                      <w:rFonts w:ascii="Times New Roman" w:hAnsi="Times New Roman" w:cs="Times New Roman"/>
                      <w:sz w:val="24"/>
                    </w:rPr>
                    <w:fldChar w:fldCharType="separate"/>
                  </w:r>
                  <w:r>
                    <w:rPr>
                      <w:rFonts w:ascii="Times New Roman" w:hAnsi="Times New Roman" w:cs="Times New Roman"/>
                      <w:sz w:val="24"/>
                    </w:rPr>
                    <w:fldChar w:fldCharType="end"/>
                  </w:r>
                </w:p>
              </w:tc>
              <w:tc>
                <w:tcPr>
                  <w:tcW w:w="2802" w:type="dxa"/>
                </w:tcPr>
                <w:p w14:paraId="1BE4E706" w14:textId="01C25AFC" w:rsidR="009D53C9" w:rsidRPr="00C002FC" w:rsidRDefault="008F7D86" w:rsidP="00542F19">
                  <w:pPr>
                    <w:pStyle w:val="No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034A1F57" w14:textId="77777777" w:rsidR="00542F19" w:rsidRPr="00C002FC" w:rsidRDefault="00542F19" w:rsidP="00542F19">
            <w:pPr>
              <w:pStyle w:val="NoSpacing"/>
              <w:ind w:left="720"/>
              <w:jc w:val="both"/>
              <w:rPr>
                <w:rFonts w:ascii="Times New Roman" w:hAnsi="Times New Roman" w:cs="Times New Roman"/>
                <w:sz w:val="24"/>
                <w:szCs w:val="24"/>
              </w:rPr>
            </w:pPr>
          </w:p>
        </w:tc>
      </w:tr>
      <w:tr w:rsidR="00542F19" w14:paraId="44907FDD" w14:textId="77777777" w:rsidTr="004162AB">
        <w:tc>
          <w:tcPr>
            <w:tcW w:w="9350" w:type="dxa"/>
            <w:tcBorders>
              <w:bottom w:val="single" w:sz="4" w:space="0" w:color="auto"/>
            </w:tcBorders>
          </w:tcPr>
          <w:p w14:paraId="337903B8" w14:textId="24343700" w:rsidR="00542F19" w:rsidRPr="00C002FC" w:rsidRDefault="00542F19" w:rsidP="009701FE">
            <w:pPr>
              <w:pStyle w:val="ListParagraph"/>
              <w:numPr>
                <w:ilvl w:val="0"/>
                <w:numId w:val="1"/>
              </w:numPr>
              <w:ind w:left="877"/>
              <w:rPr>
                <w:rFonts w:ascii="Times New Roman" w:hAnsi="Times New Roman" w:cs="Times New Roman"/>
                <w:sz w:val="24"/>
                <w:szCs w:val="24"/>
              </w:rPr>
            </w:pPr>
            <w:r w:rsidRPr="00C002FC">
              <w:rPr>
                <w:rFonts w:ascii="Times New Roman" w:hAnsi="Times New Roman" w:cs="Times New Roman"/>
                <w:sz w:val="24"/>
                <w:szCs w:val="24"/>
              </w:rPr>
              <w:t>PURPOSE AND SCOPE</w:t>
            </w:r>
            <w:r w:rsidR="00E1368B">
              <w:rPr>
                <w:rFonts w:ascii="Times New Roman" w:hAnsi="Times New Roman" w:cs="Times New Roman"/>
                <w:sz w:val="24"/>
                <w:szCs w:val="24"/>
              </w:rPr>
              <w:t xml:space="preserve"> OF MOU</w:t>
            </w:r>
            <w:r w:rsidR="0051392F">
              <w:rPr>
                <w:rFonts w:ascii="Times New Roman" w:hAnsi="Times New Roman" w:cs="Times New Roman"/>
                <w:sz w:val="24"/>
                <w:szCs w:val="24"/>
              </w:rPr>
              <w:t xml:space="preserve"> </w:t>
            </w:r>
          </w:p>
        </w:tc>
      </w:tr>
      <w:tr w:rsidR="00542F19" w14:paraId="0F0E0BDB" w14:textId="77777777" w:rsidTr="004162AB">
        <w:trPr>
          <w:trHeight w:val="485"/>
        </w:trPr>
        <w:tc>
          <w:tcPr>
            <w:tcW w:w="9350" w:type="dxa"/>
            <w:tcBorders>
              <w:bottom w:val="dotDash" w:sz="4" w:space="0" w:color="auto"/>
            </w:tcBorders>
          </w:tcPr>
          <w:p w14:paraId="768608D7" w14:textId="77777777" w:rsidR="00542F19" w:rsidRPr="009672AF" w:rsidRDefault="00542F19" w:rsidP="009672AF">
            <w:pPr>
              <w:pStyle w:val="ListParagraph"/>
              <w:numPr>
                <w:ilvl w:val="0"/>
                <w:numId w:val="28"/>
              </w:numPr>
              <w:rPr>
                <w:rFonts w:ascii="Times New Roman" w:hAnsi="Times New Roman" w:cs="Times New Roman"/>
                <w:i/>
                <w:sz w:val="24"/>
                <w:szCs w:val="24"/>
              </w:rPr>
            </w:pPr>
            <w:r w:rsidRPr="009672AF">
              <w:rPr>
                <w:rFonts w:ascii="Times New Roman" w:hAnsi="Times New Roman" w:cs="Times New Roman"/>
                <w:i/>
                <w:sz w:val="24"/>
                <w:szCs w:val="24"/>
              </w:rPr>
              <w:t>Descri</w:t>
            </w:r>
            <w:r w:rsidR="00E1368B" w:rsidRPr="009672AF">
              <w:rPr>
                <w:rFonts w:ascii="Times New Roman" w:hAnsi="Times New Roman" w:cs="Times New Roman"/>
                <w:i/>
                <w:sz w:val="24"/>
                <w:szCs w:val="24"/>
              </w:rPr>
              <w:t>be the general purpose and scope</w:t>
            </w:r>
            <w:r w:rsidR="00525FB4" w:rsidRPr="009672AF">
              <w:rPr>
                <w:rFonts w:ascii="Times New Roman" w:hAnsi="Times New Roman" w:cs="Times New Roman"/>
                <w:i/>
                <w:sz w:val="24"/>
                <w:szCs w:val="24"/>
              </w:rPr>
              <w:t xml:space="preserve"> of the umbrella MOU</w:t>
            </w:r>
          </w:p>
        </w:tc>
      </w:tr>
      <w:tr w:rsidR="009D53C9" w14:paraId="733EC5EC" w14:textId="77777777" w:rsidTr="004162AB">
        <w:trPr>
          <w:trHeight w:val="1062"/>
        </w:trPr>
        <w:tc>
          <w:tcPr>
            <w:tcW w:w="9350" w:type="dxa"/>
            <w:tcBorders>
              <w:top w:val="dotDash" w:sz="4" w:space="0" w:color="auto"/>
            </w:tcBorders>
          </w:tcPr>
          <w:p w14:paraId="686D9F2B" w14:textId="77777777" w:rsidR="004162AB" w:rsidRDefault="004162AB" w:rsidP="009D53C9">
            <w:pPr>
              <w:pStyle w:val="ListParagraph"/>
              <w:ind w:left="360"/>
              <w:jc w:val="both"/>
              <w:rPr>
                <w:rFonts w:ascii="Times New Roman" w:hAnsi="Times New Roman" w:cs="Times New Roman"/>
                <w:sz w:val="24"/>
                <w:szCs w:val="24"/>
              </w:rPr>
            </w:pPr>
          </w:p>
          <w:p w14:paraId="455BF124" w14:textId="457D374E" w:rsidR="009D53C9" w:rsidRPr="009D53C9" w:rsidRDefault="009D53C9" w:rsidP="006B44DF">
            <w:pPr>
              <w:pStyle w:val="ListParagraph"/>
              <w:ind w:left="360"/>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bookmarkStart w:id="5" w:name="Text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5"/>
          </w:p>
        </w:tc>
      </w:tr>
      <w:tr w:rsidR="00542F19" w14:paraId="284F6CDE" w14:textId="77777777" w:rsidTr="004162AB">
        <w:tc>
          <w:tcPr>
            <w:tcW w:w="9350" w:type="dxa"/>
            <w:tcBorders>
              <w:bottom w:val="single" w:sz="4" w:space="0" w:color="auto"/>
            </w:tcBorders>
          </w:tcPr>
          <w:p w14:paraId="57F9E191" w14:textId="378E1719" w:rsidR="00542F19" w:rsidRPr="00C002FC" w:rsidRDefault="00542F19" w:rsidP="009701FE">
            <w:pPr>
              <w:pStyle w:val="ListParagraph"/>
              <w:numPr>
                <w:ilvl w:val="0"/>
                <w:numId w:val="1"/>
              </w:numPr>
              <w:ind w:left="877"/>
              <w:rPr>
                <w:rFonts w:ascii="Times New Roman" w:hAnsi="Times New Roman" w:cs="Times New Roman"/>
                <w:sz w:val="24"/>
                <w:szCs w:val="24"/>
              </w:rPr>
            </w:pPr>
            <w:r w:rsidRPr="00C002FC">
              <w:rPr>
                <w:rFonts w:ascii="Times New Roman" w:hAnsi="Times New Roman" w:cs="Times New Roman"/>
                <w:sz w:val="24"/>
                <w:szCs w:val="24"/>
              </w:rPr>
              <w:t>VISION FOR THE SYSTEM</w:t>
            </w:r>
            <w:r w:rsidR="000549BA">
              <w:rPr>
                <w:rFonts w:ascii="Times New Roman" w:hAnsi="Times New Roman" w:cs="Times New Roman"/>
                <w:sz w:val="24"/>
                <w:szCs w:val="24"/>
              </w:rPr>
              <w:t xml:space="preserve"> (Governor’s Guidelines, Section 1, Item 1(b))</w:t>
            </w:r>
          </w:p>
        </w:tc>
      </w:tr>
      <w:tr w:rsidR="00542F19" w14:paraId="2B2AFB9C" w14:textId="77777777" w:rsidTr="004162AB">
        <w:trPr>
          <w:trHeight w:val="1970"/>
        </w:trPr>
        <w:tc>
          <w:tcPr>
            <w:tcW w:w="9350" w:type="dxa"/>
            <w:tcBorders>
              <w:bottom w:val="dotDash" w:sz="4" w:space="0" w:color="auto"/>
            </w:tcBorders>
          </w:tcPr>
          <w:p w14:paraId="52F74D17" w14:textId="02D56D19" w:rsidR="00771852" w:rsidRDefault="00771852" w:rsidP="00CE7465">
            <w:pPr>
              <w:pStyle w:val="ListParagraph"/>
              <w:numPr>
                <w:ilvl w:val="0"/>
                <w:numId w:val="28"/>
              </w:numPr>
              <w:rPr>
                <w:rFonts w:ascii="Times New Roman" w:hAnsi="Times New Roman" w:cs="Times New Roman"/>
                <w:i/>
                <w:sz w:val="24"/>
                <w:szCs w:val="24"/>
              </w:rPr>
            </w:pPr>
            <w:r w:rsidRPr="00D329C4">
              <w:rPr>
                <w:rFonts w:ascii="Times New Roman" w:hAnsi="Times New Roman" w:cs="Times New Roman"/>
                <w:i/>
                <w:sz w:val="24"/>
                <w:szCs w:val="24"/>
              </w:rPr>
              <w:t>Describe t</w:t>
            </w:r>
            <w:r w:rsidR="00487050">
              <w:rPr>
                <w:rFonts w:ascii="Times New Roman" w:hAnsi="Times New Roman" w:cs="Times New Roman"/>
                <w:i/>
                <w:sz w:val="24"/>
                <w:szCs w:val="24"/>
              </w:rPr>
              <w:t>he shared vision for the local one-s</w:t>
            </w:r>
            <w:r w:rsidRPr="00D329C4">
              <w:rPr>
                <w:rFonts w:ascii="Times New Roman" w:hAnsi="Times New Roman" w:cs="Times New Roman"/>
                <w:i/>
                <w:sz w:val="24"/>
                <w:szCs w:val="24"/>
              </w:rPr>
              <w:t xml:space="preserve">top </w:t>
            </w:r>
            <w:r w:rsidR="00487050">
              <w:rPr>
                <w:rFonts w:ascii="Times New Roman" w:hAnsi="Times New Roman" w:cs="Times New Roman"/>
                <w:i/>
                <w:sz w:val="24"/>
                <w:szCs w:val="24"/>
              </w:rPr>
              <w:t>d</w:t>
            </w:r>
            <w:r w:rsidR="009A3699">
              <w:rPr>
                <w:rFonts w:ascii="Times New Roman" w:hAnsi="Times New Roman" w:cs="Times New Roman"/>
                <w:i/>
                <w:sz w:val="24"/>
                <w:szCs w:val="24"/>
              </w:rPr>
              <w:t xml:space="preserve">elivery </w:t>
            </w:r>
            <w:r w:rsidR="00E43D31">
              <w:rPr>
                <w:rFonts w:ascii="Times New Roman" w:hAnsi="Times New Roman" w:cs="Times New Roman"/>
                <w:i/>
                <w:sz w:val="24"/>
                <w:szCs w:val="24"/>
              </w:rPr>
              <w:t>system (v</w:t>
            </w:r>
            <w:r w:rsidRPr="00D329C4">
              <w:rPr>
                <w:rFonts w:ascii="Times New Roman" w:hAnsi="Times New Roman" w:cs="Times New Roman"/>
                <w:i/>
                <w:sz w:val="24"/>
                <w:szCs w:val="24"/>
              </w:rPr>
              <w:t xml:space="preserve">ision must be consistent with </w:t>
            </w:r>
            <w:r w:rsidR="00CE7465">
              <w:rPr>
                <w:rFonts w:ascii="Times New Roman" w:hAnsi="Times New Roman" w:cs="Times New Roman"/>
                <w:i/>
                <w:sz w:val="24"/>
                <w:szCs w:val="24"/>
              </w:rPr>
              <w:t>f</w:t>
            </w:r>
            <w:r w:rsidRPr="00D329C4">
              <w:rPr>
                <w:rFonts w:ascii="Times New Roman" w:hAnsi="Times New Roman" w:cs="Times New Roman"/>
                <w:i/>
                <w:sz w:val="24"/>
                <w:szCs w:val="24"/>
              </w:rPr>
              <w:t>e</w:t>
            </w:r>
            <w:r w:rsidR="009A3699">
              <w:rPr>
                <w:rFonts w:ascii="Times New Roman" w:hAnsi="Times New Roman" w:cs="Times New Roman"/>
                <w:i/>
                <w:sz w:val="24"/>
                <w:szCs w:val="24"/>
              </w:rPr>
              <w:t>deral,</w:t>
            </w:r>
            <w:r w:rsidR="00F922D9">
              <w:rPr>
                <w:rFonts w:ascii="Times New Roman" w:hAnsi="Times New Roman" w:cs="Times New Roman"/>
                <w:i/>
                <w:sz w:val="24"/>
                <w:szCs w:val="24"/>
              </w:rPr>
              <w:t xml:space="preserve"> </w:t>
            </w:r>
            <w:r w:rsidR="00CE7465">
              <w:rPr>
                <w:rFonts w:ascii="Times New Roman" w:hAnsi="Times New Roman" w:cs="Times New Roman"/>
                <w:i/>
                <w:sz w:val="24"/>
                <w:szCs w:val="24"/>
              </w:rPr>
              <w:t>state</w:t>
            </w:r>
            <w:r w:rsidR="00F922D9">
              <w:rPr>
                <w:rFonts w:ascii="Times New Roman" w:hAnsi="Times New Roman" w:cs="Times New Roman"/>
                <w:i/>
                <w:sz w:val="24"/>
                <w:szCs w:val="24"/>
              </w:rPr>
              <w:t>, regional,</w:t>
            </w:r>
            <w:r w:rsidRPr="00D329C4">
              <w:rPr>
                <w:rFonts w:ascii="Times New Roman" w:hAnsi="Times New Roman" w:cs="Times New Roman"/>
                <w:i/>
                <w:sz w:val="24"/>
                <w:szCs w:val="24"/>
              </w:rPr>
              <w:t xml:space="preserve"> </w:t>
            </w:r>
            <w:r w:rsidR="009A3699">
              <w:rPr>
                <w:rFonts w:ascii="Times New Roman" w:hAnsi="Times New Roman" w:cs="Times New Roman"/>
                <w:i/>
                <w:sz w:val="24"/>
                <w:szCs w:val="24"/>
              </w:rPr>
              <w:t xml:space="preserve">and </w:t>
            </w:r>
            <w:r w:rsidRPr="00D329C4">
              <w:rPr>
                <w:rFonts w:ascii="Times New Roman" w:hAnsi="Times New Roman" w:cs="Times New Roman"/>
                <w:i/>
                <w:sz w:val="24"/>
                <w:szCs w:val="24"/>
              </w:rPr>
              <w:t>local planning priorities</w:t>
            </w:r>
            <w:r w:rsidR="009A3699">
              <w:rPr>
                <w:rFonts w:ascii="Times New Roman" w:hAnsi="Times New Roman" w:cs="Times New Roman"/>
                <w:i/>
                <w:sz w:val="24"/>
                <w:szCs w:val="24"/>
              </w:rPr>
              <w:t xml:space="preserve"> as well as</w:t>
            </w:r>
            <w:r w:rsidR="00F922D9">
              <w:rPr>
                <w:rFonts w:ascii="Times New Roman" w:hAnsi="Times New Roman" w:cs="Times New Roman"/>
                <w:i/>
                <w:sz w:val="24"/>
                <w:szCs w:val="24"/>
              </w:rPr>
              <w:t xml:space="preserve"> the Governor’s Guidelines</w:t>
            </w:r>
            <w:r w:rsidR="00E43D31">
              <w:rPr>
                <w:rFonts w:ascii="Times New Roman" w:hAnsi="Times New Roman" w:cs="Times New Roman"/>
                <w:i/>
                <w:sz w:val="24"/>
                <w:szCs w:val="24"/>
              </w:rPr>
              <w:t>)</w:t>
            </w:r>
          </w:p>
          <w:p w14:paraId="7A6121E4" w14:textId="77777777" w:rsidR="00F772A5" w:rsidRDefault="00297DE1" w:rsidP="00CE7465">
            <w:pPr>
              <w:pStyle w:val="ListParagraph"/>
              <w:numPr>
                <w:ilvl w:val="0"/>
                <w:numId w:val="28"/>
              </w:numPr>
              <w:rPr>
                <w:rFonts w:ascii="Times New Roman" w:hAnsi="Times New Roman" w:cs="Times New Roman"/>
                <w:i/>
                <w:sz w:val="24"/>
                <w:szCs w:val="24"/>
              </w:rPr>
            </w:pPr>
            <w:r>
              <w:rPr>
                <w:rFonts w:ascii="Times New Roman" w:hAnsi="Times New Roman" w:cs="Times New Roman"/>
                <w:i/>
                <w:sz w:val="24"/>
                <w:szCs w:val="24"/>
              </w:rPr>
              <w:t>Define what aspects of the vision are currently in place</w:t>
            </w:r>
          </w:p>
          <w:p w14:paraId="0A10376D" w14:textId="52B26822" w:rsidR="00D05CD4" w:rsidRPr="00D05CD4" w:rsidRDefault="00297DE1" w:rsidP="009D53C9">
            <w:pPr>
              <w:pStyle w:val="ListParagraph"/>
              <w:numPr>
                <w:ilvl w:val="0"/>
                <w:numId w:val="28"/>
              </w:numPr>
              <w:rPr>
                <w:rFonts w:ascii="Times New Roman" w:hAnsi="Times New Roman" w:cs="Times New Roman"/>
                <w:i/>
                <w:sz w:val="24"/>
                <w:szCs w:val="24"/>
              </w:rPr>
            </w:pPr>
            <w:r w:rsidRPr="009D53C9">
              <w:rPr>
                <w:rFonts w:ascii="Times New Roman" w:hAnsi="Times New Roman" w:cs="Times New Roman"/>
                <w:i/>
                <w:sz w:val="24"/>
                <w:szCs w:val="24"/>
              </w:rPr>
              <w:t>Outline the steps to be taken and general timeliness for implementing the aspects of the vision that are not currently in place</w:t>
            </w:r>
          </w:p>
        </w:tc>
      </w:tr>
      <w:tr w:rsidR="009D53C9" w14:paraId="4825114A" w14:textId="77777777" w:rsidTr="004162AB">
        <w:trPr>
          <w:trHeight w:val="1170"/>
        </w:trPr>
        <w:tc>
          <w:tcPr>
            <w:tcW w:w="9350" w:type="dxa"/>
            <w:tcBorders>
              <w:top w:val="dotDash" w:sz="4" w:space="0" w:color="auto"/>
            </w:tcBorders>
          </w:tcPr>
          <w:p w14:paraId="50802038" w14:textId="77777777" w:rsidR="004162AB" w:rsidRDefault="004162AB" w:rsidP="009D53C9">
            <w:pPr>
              <w:pStyle w:val="ListParagraph"/>
              <w:ind w:left="360"/>
              <w:rPr>
                <w:rFonts w:ascii="Times New Roman" w:hAnsi="Times New Roman" w:cs="Times New Roman"/>
                <w:sz w:val="24"/>
                <w:szCs w:val="24"/>
              </w:rPr>
            </w:pPr>
          </w:p>
          <w:p w14:paraId="313B39CC" w14:textId="36176B2A" w:rsidR="009D53C9" w:rsidRPr="009D53C9" w:rsidRDefault="009D53C9" w:rsidP="006B44DF">
            <w:pPr>
              <w:pStyle w:val="ListParagraph"/>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bookmarkStart w:id="6" w:name="Text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6"/>
          </w:p>
        </w:tc>
      </w:tr>
      <w:tr w:rsidR="00771852" w14:paraId="13F73684" w14:textId="77777777" w:rsidTr="004162AB">
        <w:tc>
          <w:tcPr>
            <w:tcW w:w="9350" w:type="dxa"/>
            <w:tcBorders>
              <w:bottom w:val="single" w:sz="4" w:space="0" w:color="auto"/>
            </w:tcBorders>
          </w:tcPr>
          <w:p w14:paraId="142CC110" w14:textId="6ABA8F45" w:rsidR="00771852" w:rsidRPr="00C002FC" w:rsidRDefault="00771852" w:rsidP="009701FE">
            <w:pPr>
              <w:pStyle w:val="ListParagraph"/>
              <w:numPr>
                <w:ilvl w:val="0"/>
                <w:numId w:val="1"/>
              </w:numPr>
              <w:ind w:left="877"/>
              <w:rPr>
                <w:rFonts w:ascii="Times New Roman" w:hAnsi="Times New Roman" w:cs="Times New Roman"/>
                <w:sz w:val="24"/>
                <w:szCs w:val="24"/>
              </w:rPr>
            </w:pPr>
            <w:r w:rsidRPr="00C002FC">
              <w:rPr>
                <w:rFonts w:ascii="Times New Roman" w:hAnsi="Times New Roman" w:cs="Times New Roman"/>
                <w:sz w:val="24"/>
                <w:szCs w:val="24"/>
              </w:rPr>
              <w:t>MOU DEVELOPMENT</w:t>
            </w:r>
            <w:r w:rsidR="001A68C1">
              <w:rPr>
                <w:rFonts w:ascii="Times New Roman" w:hAnsi="Times New Roman" w:cs="Times New Roman"/>
                <w:sz w:val="24"/>
                <w:szCs w:val="24"/>
              </w:rPr>
              <w:t xml:space="preserve"> </w:t>
            </w:r>
            <w:r w:rsidR="00AE6615">
              <w:rPr>
                <w:rFonts w:ascii="Times New Roman" w:hAnsi="Times New Roman" w:cs="Times New Roman"/>
                <w:sz w:val="24"/>
                <w:szCs w:val="24"/>
              </w:rPr>
              <w:t>(Governor’s Guidelines, Section 1, Item 11)</w:t>
            </w:r>
          </w:p>
        </w:tc>
      </w:tr>
      <w:tr w:rsidR="00C002FC" w14:paraId="440C0CA6" w14:textId="77777777" w:rsidTr="004162AB">
        <w:trPr>
          <w:trHeight w:val="1052"/>
        </w:trPr>
        <w:tc>
          <w:tcPr>
            <w:tcW w:w="9350" w:type="dxa"/>
            <w:tcBorders>
              <w:bottom w:val="dotDash" w:sz="4" w:space="0" w:color="auto"/>
            </w:tcBorders>
          </w:tcPr>
          <w:p w14:paraId="26214849" w14:textId="77777777" w:rsidR="00C002FC" w:rsidRDefault="00C002FC" w:rsidP="004F7972">
            <w:pPr>
              <w:pStyle w:val="ListParagraph"/>
              <w:numPr>
                <w:ilvl w:val="0"/>
                <w:numId w:val="28"/>
              </w:numPr>
              <w:rPr>
                <w:rFonts w:ascii="Times New Roman" w:hAnsi="Times New Roman" w:cs="Times New Roman"/>
                <w:i/>
                <w:sz w:val="24"/>
                <w:szCs w:val="24"/>
              </w:rPr>
            </w:pPr>
            <w:r w:rsidRPr="009672AF">
              <w:rPr>
                <w:rFonts w:ascii="Times New Roman" w:hAnsi="Times New Roman" w:cs="Times New Roman"/>
                <w:i/>
                <w:sz w:val="24"/>
                <w:szCs w:val="24"/>
              </w:rPr>
              <w:t xml:space="preserve">Describe the process and efforts of the Local Workforce </w:t>
            </w:r>
            <w:r w:rsidR="004F7972">
              <w:rPr>
                <w:rFonts w:ascii="Times New Roman" w:hAnsi="Times New Roman" w:cs="Times New Roman"/>
                <w:i/>
                <w:sz w:val="24"/>
                <w:szCs w:val="24"/>
              </w:rPr>
              <w:t xml:space="preserve">Innovation </w:t>
            </w:r>
            <w:r w:rsidRPr="009672AF">
              <w:rPr>
                <w:rFonts w:ascii="Times New Roman" w:hAnsi="Times New Roman" w:cs="Times New Roman"/>
                <w:i/>
                <w:sz w:val="24"/>
                <w:szCs w:val="24"/>
              </w:rPr>
              <w:t>Board an</w:t>
            </w:r>
            <w:r w:rsidR="004D1E86" w:rsidRPr="009672AF">
              <w:rPr>
                <w:rFonts w:ascii="Times New Roman" w:hAnsi="Times New Roman" w:cs="Times New Roman"/>
                <w:i/>
                <w:sz w:val="24"/>
                <w:szCs w:val="24"/>
              </w:rPr>
              <w:t>d partners to negotiate the MOU</w:t>
            </w:r>
          </w:p>
          <w:p w14:paraId="0DF3262C" w14:textId="2C068A1C" w:rsidR="00DD755B" w:rsidRPr="009672AF" w:rsidRDefault="00297DE1" w:rsidP="004F7972">
            <w:pPr>
              <w:pStyle w:val="ListParagraph"/>
              <w:numPr>
                <w:ilvl w:val="0"/>
                <w:numId w:val="28"/>
              </w:numPr>
              <w:rPr>
                <w:rFonts w:ascii="Times New Roman" w:hAnsi="Times New Roman" w:cs="Times New Roman"/>
                <w:i/>
                <w:sz w:val="24"/>
                <w:szCs w:val="24"/>
              </w:rPr>
            </w:pPr>
            <w:r>
              <w:rPr>
                <w:rFonts w:ascii="Times New Roman" w:hAnsi="Times New Roman" w:cs="Times New Roman"/>
                <w:i/>
                <w:sz w:val="24"/>
                <w:szCs w:val="24"/>
              </w:rPr>
              <w:t>Explain</w:t>
            </w:r>
            <w:r w:rsidR="00DD755B">
              <w:rPr>
                <w:rFonts w:ascii="Times New Roman" w:hAnsi="Times New Roman" w:cs="Times New Roman"/>
                <w:i/>
                <w:sz w:val="24"/>
                <w:szCs w:val="24"/>
              </w:rPr>
              <w:t xml:space="preserve"> the process used when consensus is not reached</w:t>
            </w:r>
          </w:p>
        </w:tc>
      </w:tr>
      <w:tr w:rsidR="00597153" w14:paraId="18698691" w14:textId="77777777" w:rsidTr="004162AB">
        <w:trPr>
          <w:trHeight w:val="1080"/>
        </w:trPr>
        <w:tc>
          <w:tcPr>
            <w:tcW w:w="9350" w:type="dxa"/>
            <w:tcBorders>
              <w:top w:val="dotDash" w:sz="4" w:space="0" w:color="auto"/>
            </w:tcBorders>
          </w:tcPr>
          <w:p w14:paraId="5E60D7E3" w14:textId="77777777" w:rsidR="004162AB" w:rsidRDefault="004162AB" w:rsidP="00597153">
            <w:pPr>
              <w:ind w:left="360"/>
              <w:rPr>
                <w:rFonts w:ascii="Times New Roman" w:hAnsi="Times New Roman" w:cs="Times New Roman"/>
                <w:sz w:val="24"/>
                <w:szCs w:val="24"/>
              </w:rPr>
            </w:pPr>
          </w:p>
          <w:p w14:paraId="3BCF3D25" w14:textId="32ADC6D5" w:rsidR="00597153" w:rsidRPr="00597153" w:rsidRDefault="00597153" w:rsidP="006B44DF">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10"/>
                  <w:enabled/>
                  <w:calcOnExit w:val="0"/>
                  <w:textInput/>
                </w:ffData>
              </w:fldChar>
            </w:r>
            <w:bookmarkStart w:id="7" w:name="Text1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7"/>
          </w:p>
        </w:tc>
      </w:tr>
      <w:tr w:rsidR="00771852" w14:paraId="18C3B5F0" w14:textId="77777777" w:rsidTr="004162AB">
        <w:tc>
          <w:tcPr>
            <w:tcW w:w="9350" w:type="dxa"/>
            <w:tcBorders>
              <w:bottom w:val="single" w:sz="4" w:space="0" w:color="auto"/>
            </w:tcBorders>
          </w:tcPr>
          <w:p w14:paraId="6E96583B" w14:textId="757E42EA" w:rsidR="00771852" w:rsidRPr="00C002FC" w:rsidRDefault="00771852" w:rsidP="009701FE">
            <w:pPr>
              <w:pStyle w:val="ListParagraph"/>
              <w:numPr>
                <w:ilvl w:val="0"/>
                <w:numId w:val="1"/>
              </w:numPr>
              <w:ind w:left="877"/>
              <w:rPr>
                <w:rFonts w:ascii="Times New Roman" w:hAnsi="Times New Roman" w:cs="Times New Roman"/>
                <w:sz w:val="24"/>
                <w:szCs w:val="24"/>
              </w:rPr>
            </w:pPr>
            <w:r w:rsidRPr="00C002FC">
              <w:rPr>
                <w:rFonts w:ascii="Times New Roman" w:hAnsi="Times New Roman" w:cs="Times New Roman"/>
                <w:sz w:val="24"/>
                <w:szCs w:val="24"/>
              </w:rPr>
              <w:t>DESCRIPTION OF</w:t>
            </w:r>
            <w:r w:rsidR="0051392F">
              <w:rPr>
                <w:rFonts w:ascii="Times New Roman" w:hAnsi="Times New Roman" w:cs="Times New Roman"/>
                <w:sz w:val="24"/>
                <w:szCs w:val="24"/>
              </w:rPr>
              <w:t xml:space="preserve"> COMPREHENSIVE ONE-STOP</w:t>
            </w:r>
            <w:r w:rsidRPr="00C002FC">
              <w:rPr>
                <w:rFonts w:ascii="Times New Roman" w:hAnsi="Times New Roman" w:cs="Times New Roman"/>
                <w:sz w:val="24"/>
                <w:szCs w:val="24"/>
              </w:rPr>
              <w:t xml:space="preserve"> SERVICES</w:t>
            </w:r>
            <w:r w:rsidR="002F3E8E">
              <w:rPr>
                <w:rFonts w:ascii="Times New Roman" w:hAnsi="Times New Roman" w:cs="Times New Roman"/>
                <w:sz w:val="24"/>
                <w:szCs w:val="24"/>
              </w:rPr>
              <w:t xml:space="preserve"> (Sec. 121 (c)(2)</w:t>
            </w:r>
            <w:r w:rsidR="00211F61">
              <w:rPr>
                <w:rFonts w:ascii="Times New Roman" w:hAnsi="Times New Roman" w:cs="Times New Roman"/>
                <w:sz w:val="24"/>
                <w:szCs w:val="24"/>
              </w:rPr>
              <w:t>(i))</w:t>
            </w:r>
            <w:r w:rsidR="000433B4">
              <w:rPr>
                <w:rFonts w:ascii="Times New Roman" w:hAnsi="Times New Roman" w:cs="Times New Roman"/>
                <w:sz w:val="24"/>
                <w:szCs w:val="24"/>
              </w:rPr>
              <w:t xml:space="preserve"> (§678.500(b)(1))</w:t>
            </w:r>
            <w:r w:rsidR="00AE6615">
              <w:rPr>
                <w:rFonts w:ascii="Times New Roman" w:hAnsi="Times New Roman" w:cs="Times New Roman"/>
                <w:sz w:val="24"/>
                <w:szCs w:val="24"/>
              </w:rPr>
              <w:t xml:space="preserve"> (Governor’s Guidelines, Section 1, Item 2)</w:t>
            </w:r>
          </w:p>
        </w:tc>
      </w:tr>
      <w:tr w:rsidR="00C002FC" w14:paraId="19E53E00" w14:textId="77777777" w:rsidTr="00CB4AE9">
        <w:trPr>
          <w:trHeight w:val="2160"/>
        </w:trPr>
        <w:tc>
          <w:tcPr>
            <w:tcW w:w="9350" w:type="dxa"/>
            <w:tcBorders>
              <w:bottom w:val="dotDash" w:sz="4" w:space="0" w:color="auto"/>
            </w:tcBorders>
          </w:tcPr>
          <w:p w14:paraId="28365643" w14:textId="56E31B0D" w:rsidR="00297DE1" w:rsidRDefault="00297DE1" w:rsidP="009672AF">
            <w:pPr>
              <w:pStyle w:val="ListParagraph"/>
              <w:numPr>
                <w:ilvl w:val="0"/>
                <w:numId w:val="28"/>
              </w:numPr>
              <w:rPr>
                <w:rFonts w:ascii="Times New Roman" w:hAnsi="Times New Roman" w:cs="Times New Roman"/>
                <w:i/>
                <w:sz w:val="24"/>
                <w:szCs w:val="24"/>
              </w:rPr>
            </w:pPr>
            <w:r>
              <w:rPr>
                <w:rFonts w:ascii="Times New Roman" w:hAnsi="Times New Roman" w:cs="Times New Roman"/>
                <w:i/>
                <w:sz w:val="24"/>
                <w:szCs w:val="24"/>
              </w:rPr>
              <w:t>Complete a local service matrix (template attached) explaining local methods of service delivery, which includes:</w:t>
            </w:r>
          </w:p>
          <w:p w14:paraId="27277E3F" w14:textId="226F89F0" w:rsidR="00C002FC" w:rsidRPr="002A58DD" w:rsidRDefault="00295C09" w:rsidP="00297DE1">
            <w:pPr>
              <w:pStyle w:val="ListParagraph"/>
              <w:numPr>
                <w:ilvl w:val="1"/>
                <w:numId w:val="28"/>
              </w:numPr>
              <w:rPr>
                <w:rFonts w:ascii="Times New Roman" w:hAnsi="Times New Roman" w:cs="Times New Roman"/>
                <w:i/>
                <w:sz w:val="24"/>
                <w:szCs w:val="24"/>
              </w:rPr>
            </w:pPr>
            <w:r>
              <w:rPr>
                <w:rFonts w:ascii="Times New Roman" w:hAnsi="Times New Roman" w:cs="Times New Roman"/>
                <w:i/>
                <w:sz w:val="24"/>
                <w:szCs w:val="24"/>
              </w:rPr>
              <w:t>C</w:t>
            </w:r>
            <w:r w:rsidR="00C002FC" w:rsidRPr="002A58DD">
              <w:rPr>
                <w:rFonts w:ascii="Times New Roman" w:hAnsi="Times New Roman" w:cs="Times New Roman"/>
                <w:i/>
                <w:sz w:val="24"/>
                <w:szCs w:val="24"/>
              </w:rPr>
              <w:t>areer services to be provided</w:t>
            </w:r>
            <w:r>
              <w:rPr>
                <w:rFonts w:ascii="Times New Roman" w:hAnsi="Times New Roman" w:cs="Times New Roman"/>
                <w:i/>
                <w:sz w:val="24"/>
                <w:szCs w:val="24"/>
              </w:rPr>
              <w:t xml:space="preserve"> by partner</w:t>
            </w:r>
          </w:p>
          <w:p w14:paraId="31230A5C" w14:textId="48D79EA9" w:rsidR="00C002FC" w:rsidRPr="002A58DD" w:rsidRDefault="00295C09" w:rsidP="00297DE1">
            <w:pPr>
              <w:pStyle w:val="ListParagraph"/>
              <w:numPr>
                <w:ilvl w:val="1"/>
                <w:numId w:val="28"/>
              </w:numPr>
              <w:rPr>
                <w:rFonts w:ascii="Times New Roman" w:hAnsi="Times New Roman" w:cs="Times New Roman"/>
                <w:i/>
                <w:sz w:val="24"/>
                <w:szCs w:val="24"/>
              </w:rPr>
            </w:pPr>
            <w:r>
              <w:rPr>
                <w:rFonts w:ascii="Times New Roman" w:hAnsi="Times New Roman" w:cs="Times New Roman"/>
                <w:i/>
                <w:sz w:val="24"/>
                <w:szCs w:val="24"/>
              </w:rPr>
              <w:t>O</w:t>
            </w:r>
            <w:r w:rsidR="00C002FC" w:rsidRPr="002A58DD">
              <w:rPr>
                <w:rFonts w:ascii="Times New Roman" w:hAnsi="Times New Roman" w:cs="Times New Roman"/>
                <w:i/>
                <w:sz w:val="24"/>
                <w:szCs w:val="24"/>
              </w:rPr>
              <w:t>ther program services to be provided</w:t>
            </w:r>
            <w:r>
              <w:rPr>
                <w:rFonts w:ascii="Times New Roman" w:hAnsi="Times New Roman" w:cs="Times New Roman"/>
                <w:i/>
                <w:sz w:val="24"/>
                <w:szCs w:val="24"/>
              </w:rPr>
              <w:t xml:space="preserve"> by partner</w:t>
            </w:r>
          </w:p>
          <w:p w14:paraId="439B01CE" w14:textId="74D19B35" w:rsidR="006A0EF5" w:rsidRDefault="00295C09" w:rsidP="00C6012C">
            <w:pPr>
              <w:pStyle w:val="ListParagraph"/>
              <w:numPr>
                <w:ilvl w:val="1"/>
                <w:numId w:val="28"/>
              </w:numPr>
              <w:rPr>
                <w:rFonts w:ascii="Times New Roman" w:hAnsi="Times New Roman" w:cs="Times New Roman"/>
                <w:i/>
                <w:sz w:val="24"/>
                <w:szCs w:val="24"/>
              </w:rPr>
            </w:pPr>
            <w:r>
              <w:rPr>
                <w:rFonts w:ascii="Times New Roman" w:hAnsi="Times New Roman" w:cs="Times New Roman"/>
                <w:i/>
                <w:sz w:val="24"/>
                <w:szCs w:val="24"/>
              </w:rPr>
              <w:t>M</w:t>
            </w:r>
            <w:r w:rsidR="00297DE1">
              <w:rPr>
                <w:rFonts w:ascii="Times New Roman" w:hAnsi="Times New Roman" w:cs="Times New Roman"/>
                <w:i/>
                <w:sz w:val="24"/>
                <w:szCs w:val="24"/>
              </w:rPr>
              <w:t xml:space="preserve">ethods </w:t>
            </w:r>
            <w:r>
              <w:rPr>
                <w:rFonts w:ascii="Times New Roman" w:hAnsi="Times New Roman" w:cs="Times New Roman"/>
                <w:i/>
                <w:sz w:val="24"/>
                <w:szCs w:val="24"/>
              </w:rPr>
              <w:t>of</w:t>
            </w:r>
            <w:r w:rsidR="00C002FC" w:rsidRPr="002A58DD">
              <w:rPr>
                <w:rFonts w:ascii="Times New Roman" w:hAnsi="Times New Roman" w:cs="Times New Roman"/>
                <w:i/>
                <w:sz w:val="24"/>
                <w:szCs w:val="24"/>
              </w:rPr>
              <w:t xml:space="preserve"> service delivery </w:t>
            </w:r>
            <w:r>
              <w:rPr>
                <w:rFonts w:ascii="Times New Roman" w:hAnsi="Times New Roman" w:cs="Times New Roman"/>
                <w:i/>
                <w:sz w:val="24"/>
                <w:szCs w:val="24"/>
              </w:rPr>
              <w:t>for each service provided by partner</w:t>
            </w:r>
          </w:p>
          <w:p w14:paraId="4D1AD835" w14:textId="409459E5" w:rsidR="0051392F" w:rsidRPr="00CB4AE9" w:rsidRDefault="009F350A" w:rsidP="00CB4AE9">
            <w:pPr>
              <w:pStyle w:val="ListParagraph"/>
              <w:numPr>
                <w:ilvl w:val="0"/>
                <w:numId w:val="28"/>
              </w:numPr>
              <w:rPr>
                <w:rFonts w:ascii="Times New Roman" w:hAnsi="Times New Roman" w:cs="Times New Roman"/>
                <w:i/>
                <w:sz w:val="24"/>
                <w:szCs w:val="24"/>
              </w:rPr>
            </w:pPr>
            <w:r>
              <w:rPr>
                <w:rFonts w:ascii="Times New Roman" w:hAnsi="Times New Roman" w:cs="Times New Roman"/>
                <w:i/>
                <w:sz w:val="24"/>
                <w:szCs w:val="24"/>
              </w:rPr>
              <w:t>Describe in d</w:t>
            </w:r>
            <w:r w:rsidR="00295C09">
              <w:rPr>
                <w:rFonts w:ascii="Times New Roman" w:hAnsi="Times New Roman" w:cs="Times New Roman"/>
                <w:i/>
                <w:sz w:val="24"/>
                <w:szCs w:val="24"/>
              </w:rPr>
              <w:t>etail the location</w:t>
            </w:r>
            <w:r w:rsidR="00597153">
              <w:rPr>
                <w:rFonts w:ascii="Times New Roman" w:hAnsi="Times New Roman" w:cs="Times New Roman"/>
                <w:i/>
                <w:sz w:val="24"/>
                <w:szCs w:val="24"/>
              </w:rPr>
              <w:t xml:space="preserve">(s) </w:t>
            </w:r>
            <w:r w:rsidR="00295C09">
              <w:rPr>
                <w:rFonts w:ascii="Times New Roman" w:hAnsi="Times New Roman" w:cs="Times New Roman"/>
                <w:i/>
                <w:sz w:val="24"/>
                <w:szCs w:val="24"/>
              </w:rPr>
              <w:t>at which services will be accessible and how services will be coordinated between the operator and partners</w:t>
            </w:r>
          </w:p>
        </w:tc>
      </w:tr>
      <w:tr w:rsidR="009F350A" w14:paraId="08561CF0" w14:textId="77777777" w:rsidTr="004162AB">
        <w:trPr>
          <w:trHeight w:val="2592"/>
        </w:trPr>
        <w:tc>
          <w:tcPr>
            <w:tcW w:w="9350" w:type="dxa"/>
            <w:tcBorders>
              <w:top w:val="dotDash" w:sz="4" w:space="0" w:color="auto"/>
            </w:tcBorders>
          </w:tcPr>
          <w:p w14:paraId="497A0063" w14:textId="77777777" w:rsidR="004162AB" w:rsidRDefault="004162AB" w:rsidP="009F350A">
            <w:pPr>
              <w:tabs>
                <w:tab w:val="left" w:pos="360"/>
              </w:tabs>
              <w:ind w:left="360"/>
              <w:rPr>
                <w:rFonts w:ascii="Times New Roman" w:hAnsi="Times New Roman" w:cs="Times New Roman"/>
                <w:sz w:val="24"/>
                <w:szCs w:val="24"/>
              </w:rPr>
            </w:pPr>
          </w:p>
          <w:p w14:paraId="3561737C" w14:textId="15CF82CD" w:rsidR="009F350A" w:rsidRDefault="009F350A" w:rsidP="009F350A">
            <w:pPr>
              <w:tabs>
                <w:tab w:val="left" w:pos="360"/>
              </w:tabs>
              <w:ind w:left="360"/>
              <w:rPr>
                <w:rFonts w:ascii="Times New Roman" w:hAnsi="Times New Roman" w:cs="Times New Roman"/>
                <w:sz w:val="24"/>
                <w:szCs w:val="24"/>
              </w:rPr>
            </w:pPr>
            <w:r>
              <w:rPr>
                <w:rFonts w:ascii="Times New Roman" w:hAnsi="Times New Roman" w:cs="Times New Roman"/>
                <w:sz w:val="24"/>
                <w:szCs w:val="24"/>
              </w:rPr>
              <w:t xml:space="preserve">Title I </w:t>
            </w:r>
            <w:r w:rsidR="00295C09">
              <w:rPr>
                <w:rFonts w:ascii="Times New Roman" w:hAnsi="Times New Roman" w:cs="Times New Roman"/>
                <w:sz w:val="24"/>
                <w:szCs w:val="24"/>
              </w:rPr>
              <w:t xml:space="preserve">(Adult, Dislocated Worker and Youth) </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6"/>
                  <w:enabled/>
                  <w:calcOnExit w:val="0"/>
                  <w:textInput/>
                </w:ffData>
              </w:fldChar>
            </w:r>
            <w:bookmarkStart w:id="8" w:name="Text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8"/>
          </w:p>
          <w:p w14:paraId="2EF466EF" w14:textId="77777777" w:rsidR="009F350A" w:rsidRDefault="009F350A" w:rsidP="009F350A">
            <w:pPr>
              <w:tabs>
                <w:tab w:val="left" w:pos="360"/>
              </w:tabs>
              <w:ind w:left="360"/>
              <w:rPr>
                <w:rFonts w:ascii="Times New Roman" w:hAnsi="Times New Roman" w:cs="Times New Roman"/>
                <w:sz w:val="24"/>
                <w:szCs w:val="24"/>
              </w:rPr>
            </w:pPr>
          </w:p>
          <w:p w14:paraId="76982FD0" w14:textId="2ED267BE" w:rsidR="009F350A" w:rsidRDefault="009F350A" w:rsidP="009F350A">
            <w:pPr>
              <w:tabs>
                <w:tab w:val="left" w:pos="360"/>
              </w:tabs>
              <w:ind w:left="360"/>
              <w:rPr>
                <w:rFonts w:ascii="Times New Roman" w:hAnsi="Times New Roman" w:cs="Times New Roman"/>
                <w:sz w:val="24"/>
                <w:szCs w:val="24"/>
              </w:rPr>
            </w:pPr>
            <w:r>
              <w:rPr>
                <w:rFonts w:ascii="Times New Roman" w:hAnsi="Times New Roman" w:cs="Times New Roman"/>
                <w:sz w:val="24"/>
                <w:szCs w:val="24"/>
              </w:rPr>
              <w:t xml:space="preserve">Title II </w:t>
            </w:r>
            <w:r w:rsidR="00295C09">
              <w:rPr>
                <w:rFonts w:ascii="Times New Roman" w:hAnsi="Times New Roman" w:cs="Times New Roman"/>
                <w:sz w:val="24"/>
                <w:szCs w:val="24"/>
              </w:rPr>
              <w:t xml:space="preserve">(Adult Education) </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7"/>
                  <w:enabled/>
                  <w:calcOnExit w:val="0"/>
                  <w:textInput/>
                </w:ffData>
              </w:fldChar>
            </w:r>
            <w:bookmarkStart w:id="9" w:name="Text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9"/>
          </w:p>
          <w:p w14:paraId="51808A92" w14:textId="77777777" w:rsidR="009F350A" w:rsidRDefault="009F350A" w:rsidP="009F350A">
            <w:pPr>
              <w:tabs>
                <w:tab w:val="left" w:pos="360"/>
              </w:tabs>
              <w:ind w:left="360"/>
              <w:rPr>
                <w:rFonts w:ascii="Times New Roman" w:hAnsi="Times New Roman" w:cs="Times New Roman"/>
                <w:sz w:val="24"/>
                <w:szCs w:val="24"/>
              </w:rPr>
            </w:pPr>
          </w:p>
          <w:p w14:paraId="4B50E56B" w14:textId="0CB9864A" w:rsidR="009F350A" w:rsidRDefault="009F350A" w:rsidP="009F350A">
            <w:pPr>
              <w:tabs>
                <w:tab w:val="left" w:pos="360"/>
              </w:tabs>
              <w:ind w:left="360"/>
              <w:rPr>
                <w:rFonts w:ascii="Times New Roman" w:hAnsi="Times New Roman" w:cs="Times New Roman"/>
                <w:sz w:val="24"/>
                <w:szCs w:val="24"/>
              </w:rPr>
            </w:pPr>
            <w:r>
              <w:rPr>
                <w:rFonts w:ascii="Times New Roman" w:hAnsi="Times New Roman" w:cs="Times New Roman"/>
                <w:sz w:val="24"/>
                <w:szCs w:val="24"/>
              </w:rPr>
              <w:t xml:space="preserve">Title III </w:t>
            </w:r>
            <w:r w:rsidR="00295C09">
              <w:rPr>
                <w:rFonts w:ascii="Times New Roman" w:hAnsi="Times New Roman" w:cs="Times New Roman"/>
                <w:sz w:val="24"/>
                <w:szCs w:val="24"/>
              </w:rPr>
              <w:t xml:space="preserve">(Wagner-Peyser/ES) </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8"/>
                  <w:enabled/>
                  <w:calcOnExit w:val="0"/>
                  <w:textInput/>
                </w:ffData>
              </w:fldChar>
            </w:r>
            <w:bookmarkStart w:id="10" w:name="Text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10"/>
          </w:p>
          <w:p w14:paraId="6C23E3AB" w14:textId="77777777" w:rsidR="009F350A" w:rsidRDefault="009F350A" w:rsidP="009F350A">
            <w:pPr>
              <w:tabs>
                <w:tab w:val="left" w:pos="360"/>
              </w:tabs>
              <w:ind w:left="360"/>
              <w:rPr>
                <w:rFonts w:ascii="Times New Roman" w:hAnsi="Times New Roman" w:cs="Times New Roman"/>
                <w:sz w:val="24"/>
                <w:szCs w:val="24"/>
              </w:rPr>
            </w:pPr>
          </w:p>
          <w:p w14:paraId="37E1F528" w14:textId="234DB21F" w:rsidR="009F350A" w:rsidRDefault="009F350A" w:rsidP="009F350A">
            <w:pPr>
              <w:tabs>
                <w:tab w:val="left" w:pos="360"/>
              </w:tabs>
              <w:ind w:left="360"/>
              <w:rPr>
                <w:rFonts w:ascii="Times New Roman" w:hAnsi="Times New Roman" w:cs="Times New Roman"/>
                <w:sz w:val="24"/>
                <w:szCs w:val="24"/>
              </w:rPr>
            </w:pPr>
            <w:r>
              <w:rPr>
                <w:rFonts w:ascii="Times New Roman" w:hAnsi="Times New Roman" w:cs="Times New Roman"/>
                <w:sz w:val="24"/>
                <w:szCs w:val="24"/>
              </w:rPr>
              <w:t xml:space="preserve">Title IV </w:t>
            </w:r>
            <w:r w:rsidR="00295C09">
              <w:rPr>
                <w:rFonts w:ascii="Times New Roman" w:hAnsi="Times New Roman" w:cs="Times New Roman"/>
                <w:sz w:val="24"/>
                <w:szCs w:val="24"/>
              </w:rPr>
              <w:t xml:space="preserve">(Vocational Rehabilitation) </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9"/>
                  <w:enabled/>
                  <w:calcOnExit w:val="0"/>
                  <w:textInput/>
                </w:ffData>
              </w:fldChar>
            </w:r>
            <w:bookmarkStart w:id="11" w:name="Text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11"/>
          </w:p>
          <w:p w14:paraId="4826A9CD" w14:textId="77777777" w:rsidR="009F350A" w:rsidRDefault="009F350A" w:rsidP="009F350A">
            <w:pPr>
              <w:tabs>
                <w:tab w:val="left" w:pos="360"/>
              </w:tabs>
              <w:ind w:left="360"/>
              <w:rPr>
                <w:rFonts w:ascii="Times New Roman" w:hAnsi="Times New Roman" w:cs="Times New Roman"/>
                <w:sz w:val="24"/>
                <w:szCs w:val="24"/>
              </w:rPr>
            </w:pPr>
          </w:p>
          <w:p w14:paraId="7EC85D66" w14:textId="3D99519D" w:rsidR="005A357F" w:rsidRDefault="005A357F" w:rsidP="009F350A">
            <w:pPr>
              <w:tabs>
                <w:tab w:val="left" w:pos="360"/>
              </w:tabs>
              <w:ind w:left="360"/>
              <w:rPr>
                <w:rFonts w:ascii="Times New Roman" w:hAnsi="Times New Roman" w:cs="Times New Roman"/>
                <w:sz w:val="24"/>
                <w:szCs w:val="24"/>
              </w:rPr>
            </w:pPr>
            <w:r>
              <w:rPr>
                <w:rFonts w:ascii="Times New Roman" w:hAnsi="Times New Roman" w:cs="Times New Roman"/>
                <w:sz w:val="24"/>
                <w:szCs w:val="24"/>
              </w:rPr>
              <w:t>Perkin</w:t>
            </w:r>
            <w:r w:rsidR="00D76316">
              <w:rPr>
                <w:rFonts w:ascii="Times New Roman" w:hAnsi="Times New Roman" w:cs="Times New Roman"/>
                <w:sz w:val="24"/>
                <w:szCs w:val="24"/>
              </w:rPr>
              <w:t>s/Career and Technical Education</w:t>
            </w:r>
            <w:r>
              <w:rPr>
                <w:rFonts w:ascii="Times New Roman" w:hAnsi="Times New Roman" w:cs="Times New Roman"/>
                <w:sz w:val="24"/>
                <w:szCs w:val="24"/>
              </w:rPr>
              <w:t xml:space="preserve"> -- </w:t>
            </w:r>
            <w:r>
              <w:rPr>
                <w:rFonts w:ascii="Times New Roman" w:hAnsi="Times New Roman" w:cs="Times New Roman"/>
                <w:sz w:val="24"/>
                <w:szCs w:val="24"/>
              </w:rPr>
              <w:fldChar w:fldCharType="begin">
                <w:ffData>
                  <w:name w:val="Text11"/>
                  <w:enabled/>
                  <w:calcOnExit w:val="0"/>
                  <w:textInput/>
                </w:ffData>
              </w:fldChar>
            </w:r>
            <w:bookmarkStart w:id="12" w:name="Text1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12"/>
          </w:p>
          <w:p w14:paraId="7327682B" w14:textId="77777777" w:rsidR="005A357F" w:rsidRDefault="005A357F" w:rsidP="009F350A">
            <w:pPr>
              <w:tabs>
                <w:tab w:val="left" w:pos="360"/>
              </w:tabs>
              <w:ind w:left="360"/>
              <w:rPr>
                <w:rFonts w:ascii="Times New Roman" w:hAnsi="Times New Roman" w:cs="Times New Roman"/>
                <w:sz w:val="24"/>
                <w:szCs w:val="24"/>
              </w:rPr>
            </w:pPr>
          </w:p>
          <w:p w14:paraId="274BD33A" w14:textId="65DCB315" w:rsidR="00E30A0A" w:rsidRDefault="00E30A0A" w:rsidP="00E30A0A">
            <w:pPr>
              <w:tabs>
                <w:tab w:val="left" w:pos="360"/>
              </w:tabs>
              <w:ind w:left="360"/>
              <w:rPr>
                <w:rFonts w:ascii="Times New Roman" w:hAnsi="Times New Roman" w:cs="Times New Roman"/>
                <w:sz w:val="24"/>
                <w:szCs w:val="24"/>
              </w:rPr>
            </w:pPr>
            <w:r>
              <w:rPr>
                <w:rFonts w:ascii="Times New Roman" w:hAnsi="Times New Roman" w:cs="Times New Roman"/>
                <w:sz w:val="24"/>
                <w:szCs w:val="24"/>
              </w:rPr>
              <w:t xml:space="preserve">Trade Adjustment Assistance (TAA) -- </w:t>
            </w:r>
            <w:r>
              <w:rPr>
                <w:rFonts w:ascii="Times New Roman" w:hAnsi="Times New Roman" w:cs="Times New Roman"/>
                <w:sz w:val="24"/>
                <w:szCs w:val="24"/>
              </w:rPr>
              <w:fldChar w:fldCharType="begin">
                <w:ffData>
                  <w:name w:val="Text13"/>
                  <w:enabled/>
                  <w:calcOnExit w:val="0"/>
                  <w:textInput/>
                </w:ffData>
              </w:fldChar>
            </w:r>
            <w:bookmarkStart w:id="13" w:name="Text1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13"/>
          </w:p>
          <w:p w14:paraId="22F30F25" w14:textId="77777777" w:rsidR="00E30A0A" w:rsidRDefault="00E30A0A" w:rsidP="009F350A">
            <w:pPr>
              <w:tabs>
                <w:tab w:val="left" w:pos="360"/>
              </w:tabs>
              <w:ind w:left="360"/>
              <w:rPr>
                <w:rFonts w:ascii="Times New Roman" w:hAnsi="Times New Roman" w:cs="Times New Roman"/>
                <w:sz w:val="24"/>
                <w:szCs w:val="24"/>
              </w:rPr>
            </w:pPr>
          </w:p>
          <w:p w14:paraId="1BE77A26" w14:textId="68514ADC" w:rsidR="00E30A0A" w:rsidRDefault="00E30A0A" w:rsidP="00E30A0A">
            <w:pPr>
              <w:tabs>
                <w:tab w:val="left" w:pos="360"/>
              </w:tabs>
              <w:ind w:left="360"/>
              <w:rPr>
                <w:rFonts w:ascii="Times New Roman" w:hAnsi="Times New Roman" w:cs="Times New Roman"/>
                <w:sz w:val="24"/>
                <w:szCs w:val="24"/>
              </w:rPr>
            </w:pPr>
            <w:r>
              <w:rPr>
                <w:rFonts w:ascii="Times New Roman" w:hAnsi="Times New Roman" w:cs="Times New Roman"/>
                <w:sz w:val="24"/>
                <w:szCs w:val="24"/>
              </w:rPr>
              <w:t xml:space="preserve">IDES/Veterans -- </w:t>
            </w:r>
            <w:r>
              <w:rPr>
                <w:rFonts w:ascii="Times New Roman" w:hAnsi="Times New Roman" w:cs="Times New Roman"/>
                <w:sz w:val="24"/>
                <w:szCs w:val="24"/>
              </w:rPr>
              <w:fldChar w:fldCharType="begin">
                <w:ffData>
                  <w:name w:val="Text17"/>
                  <w:enabled/>
                  <w:calcOnExit w:val="0"/>
                  <w:textInput/>
                </w:ffData>
              </w:fldChar>
            </w:r>
            <w:bookmarkStart w:id="14" w:name="Text1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14"/>
          </w:p>
          <w:p w14:paraId="6198C552" w14:textId="77777777" w:rsidR="00E30A0A" w:rsidRDefault="00E30A0A" w:rsidP="009F350A">
            <w:pPr>
              <w:tabs>
                <w:tab w:val="left" w:pos="360"/>
              </w:tabs>
              <w:ind w:left="360"/>
              <w:rPr>
                <w:rFonts w:ascii="Times New Roman" w:hAnsi="Times New Roman" w:cs="Times New Roman"/>
                <w:sz w:val="24"/>
                <w:szCs w:val="24"/>
              </w:rPr>
            </w:pPr>
          </w:p>
          <w:p w14:paraId="1B5FB456" w14:textId="68331535" w:rsidR="00E30A0A" w:rsidRDefault="00E30A0A" w:rsidP="00E30A0A">
            <w:pPr>
              <w:tabs>
                <w:tab w:val="left" w:pos="360"/>
              </w:tabs>
              <w:ind w:left="360"/>
              <w:rPr>
                <w:rFonts w:ascii="Times New Roman" w:hAnsi="Times New Roman" w:cs="Times New Roman"/>
                <w:sz w:val="24"/>
                <w:szCs w:val="24"/>
              </w:rPr>
            </w:pPr>
            <w:r>
              <w:rPr>
                <w:rFonts w:ascii="Times New Roman" w:hAnsi="Times New Roman" w:cs="Times New Roman"/>
                <w:sz w:val="24"/>
                <w:szCs w:val="24"/>
              </w:rPr>
              <w:t xml:space="preserve">CSBG (Community Service Block Grant) -- </w:t>
            </w:r>
            <w:r>
              <w:rPr>
                <w:rFonts w:ascii="Times New Roman" w:hAnsi="Times New Roman" w:cs="Times New Roman"/>
                <w:sz w:val="24"/>
                <w:szCs w:val="24"/>
              </w:rPr>
              <w:fldChar w:fldCharType="begin">
                <w:ffData>
                  <w:name w:val="Text16"/>
                  <w:enabled/>
                  <w:calcOnExit w:val="0"/>
                  <w:textInput/>
                </w:ffData>
              </w:fldChar>
            </w:r>
            <w:bookmarkStart w:id="15" w:name="Text1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15"/>
          </w:p>
          <w:p w14:paraId="3CD6D48C" w14:textId="77777777" w:rsidR="00E30A0A" w:rsidRDefault="00E30A0A" w:rsidP="009F350A">
            <w:pPr>
              <w:tabs>
                <w:tab w:val="left" w:pos="360"/>
              </w:tabs>
              <w:ind w:left="360"/>
              <w:rPr>
                <w:rFonts w:ascii="Times New Roman" w:hAnsi="Times New Roman" w:cs="Times New Roman"/>
                <w:sz w:val="24"/>
                <w:szCs w:val="24"/>
              </w:rPr>
            </w:pPr>
          </w:p>
          <w:p w14:paraId="6BFE2A77" w14:textId="72DEB29D" w:rsidR="00E30A0A" w:rsidRDefault="00E30A0A" w:rsidP="00E30A0A">
            <w:pPr>
              <w:tabs>
                <w:tab w:val="left" w:pos="360"/>
              </w:tabs>
              <w:ind w:left="360"/>
              <w:rPr>
                <w:rFonts w:ascii="Times New Roman" w:hAnsi="Times New Roman" w:cs="Times New Roman"/>
                <w:sz w:val="24"/>
                <w:szCs w:val="24"/>
              </w:rPr>
            </w:pPr>
            <w:r>
              <w:rPr>
                <w:rFonts w:ascii="Times New Roman" w:hAnsi="Times New Roman" w:cs="Times New Roman"/>
                <w:sz w:val="24"/>
                <w:szCs w:val="24"/>
              </w:rPr>
              <w:t xml:space="preserve">IDES/UI -- </w:t>
            </w:r>
            <w:r>
              <w:rPr>
                <w:rFonts w:ascii="Times New Roman" w:hAnsi="Times New Roman" w:cs="Times New Roman"/>
                <w:sz w:val="24"/>
                <w:szCs w:val="24"/>
              </w:rPr>
              <w:fldChar w:fldCharType="begin">
                <w:ffData>
                  <w:name w:val="Text20"/>
                  <w:enabled/>
                  <w:calcOnExit w:val="0"/>
                  <w:textInput/>
                </w:ffData>
              </w:fldChar>
            </w:r>
            <w:bookmarkStart w:id="16" w:name="Text2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16"/>
          </w:p>
          <w:p w14:paraId="2CDF2427" w14:textId="77777777" w:rsidR="005A357F" w:rsidRDefault="005A357F" w:rsidP="009F350A">
            <w:pPr>
              <w:tabs>
                <w:tab w:val="left" w:pos="360"/>
              </w:tabs>
              <w:ind w:left="360"/>
              <w:rPr>
                <w:rFonts w:ascii="Times New Roman" w:hAnsi="Times New Roman" w:cs="Times New Roman"/>
                <w:sz w:val="24"/>
                <w:szCs w:val="24"/>
              </w:rPr>
            </w:pPr>
          </w:p>
          <w:p w14:paraId="077AB0E2" w14:textId="01743111" w:rsidR="005A357F" w:rsidRDefault="005A357F" w:rsidP="009F350A">
            <w:pPr>
              <w:tabs>
                <w:tab w:val="left" w:pos="360"/>
              </w:tabs>
              <w:ind w:left="360"/>
              <w:rPr>
                <w:rFonts w:ascii="Times New Roman" w:hAnsi="Times New Roman" w:cs="Times New Roman"/>
                <w:sz w:val="24"/>
                <w:szCs w:val="24"/>
              </w:rPr>
            </w:pPr>
            <w:r>
              <w:rPr>
                <w:rFonts w:ascii="Times New Roman" w:hAnsi="Times New Roman" w:cs="Times New Roman"/>
                <w:sz w:val="24"/>
                <w:szCs w:val="24"/>
              </w:rPr>
              <w:t xml:space="preserve">SCSEP (Older Americans) -- </w:t>
            </w:r>
            <w:r>
              <w:rPr>
                <w:rFonts w:ascii="Times New Roman" w:hAnsi="Times New Roman" w:cs="Times New Roman"/>
                <w:sz w:val="24"/>
                <w:szCs w:val="24"/>
              </w:rPr>
              <w:fldChar w:fldCharType="begin">
                <w:ffData>
                  <w:name w:val="Text14"/>
                  <w:enabled/>
                  <w:calcOnExit w:val="0"/>
                  <w:textInput/>
                </w:ffData>
              </w:fldChar>
            </w:r>
            <w:bookmarkStart w:id="17" w:name="Text1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17"/>
          </w:p>
          <w:p w14:paraId="7DD88D40" w14:textId="77777777" w:rsidR="005A357F" w:rsidRDefault="005A357F" w:rsidP="009F350A">
            <w:pPr>
              <w:tabs>
                <w:tab w:val="left" w:pos="360"/>
              </w:tabs>
              <w:ind w:left="360"/>
              <w:rPr>
                <w:rFonts w:ascii="Times New Roman" w:hAnsi="Times New Roman" w:cs="Times New Roman"/>
                <w:sz w:val="24"/>
                <w:szCs w:val="24"/>
              </w:rPr>
            </w:pPr>
          </w:p>
          <w:p w14:paraId="4EB0E812" w14:textId="61A08516" w:rsidR="00E30A0A" w:rsidRDefault="00E30A0A" w:rsidP="00E30A0A">
            <w:pPr>
              <w:tabs>
                <w:tab w:val="left" w:pos="360"/>
              </w:tabs>
              <w:ind w:left="360"/>
              <w:rPr>
                <w:rFonts w:ascii="Times New Roman" w:hAnsi="Times New Roman" w:cs="Times New Roman"/>
                <w:sz w:val="24"/>
                <w:szCs w:val="24"/>
              </w:rPr>
            </w:pPr>
            <w:r>
              <w:rPr>
                <w:rFonts w:ascii="Times New Roman" w:hAnsi="Times New Roman" w:cs="Times New Roman"/>
                <w:sz w:val="24"/>
                <w:szCs w:val="24"/>
              </w:rPr>
              <w:t xml:space="preserve">IDES/Trade Readjustment Assistance -- </w:t>
            </w:r>
            <w:r>
              <w:rPr>
                <w:rFonts w:ascii="Times New Roman" w:hAnsi="Times New Roman" w:cs="Times New Roman"/>
                <w:sz w:val="24"/>
                <w:szCs w:val="24"/>
              </w:rPr>
              <w:fldChar w:fldCharType="begin">
                <w:ffData>
                  <w:name w:val="Text24"/>
                  <w:enabled/>
                  <w:calcOnExit w:val="0"/>
                  <w:textInput/>
                </w:ffData>
              </w:fldChar>
            </w:r>
            <w:bookmarkStart w:id="18" w:name="Text2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18"/>
          </w:p>
          <w:p w14:paraId="73C3D473" w14:textId="77777777" w:rsidR="00E30A0A" w:rsidRDefault="00E30A0A" w:rsidP="009F350A">
            <w:pPr>
              <w:tabs>
                <w:tab w:val="left" w:pos="360"/>
              </w:tabs>
              <w:ind w:left="360"/>
              <w:rPr>
                <w:rFonts w:ascii="Times New Roman" w:hAnsi="Times New Roman" w:cs="Times New Roman"/>
                <w:sz w:val="24"/>
                <w:szCs w:val="24"/>
              </w:rPr>
            </w:pPr>
          </w:p>
          <w:p w14:paraId="77AFD8B1" w14:textId="36E2D7FD" w:rsidR="005A357F" w:rsidRDefault="005A357F" w:rsidP="009F350A">
            <w:pPr>
              <w:tabs>
                <w:tab w:val="left" w:pos="360"/>
              </w:tabs>
              <w:ind w:left="360"/>
              <w:rPr>
                <w:rFonts w:ascii="Times New Roman" w:hAnsi="Times New Roman" w:cs="Times New Roman"/>
                <w:sz w:val="24"/>
                <w:szCs w:val="24"/>
              </w:rPr>
            </w:pPr>
            <w:r>
              <w:rPr>
                <w:rFonts w:ascii="Times New Roman" w:hAnsi="Times New Roman" w:cs="Times New Roman"/>
                <w:sz w:val="24"/>
                <w:szCs w:val="24"/>
              </w:rPr>
              <w:t xml:space="preserve">IDOC Second Chance -- </w:t>
            </w:r>
            <w:r>
              <w:rPr>
                <w:rFonts w:ascii="Times New Roman" w:hAnsi="Times New Roman" w:cs="Times New Roman"/>
                <w:sz w:val="24"/>
                <w:szCs w:val="24"/>
              </w:rPr>
              <w:fldChar w:fldCharType="begin">
                <w:ffData>
                  <w:name w:val="Text15"/>
                  <w:enabled/>
                  <w:calcOnExit w:val="0"/>
                  <w:textInput/>
                </w:ffData>
              </w:fldChar>
            </w:r>
            <w:bookmarkStart w:id="19" w:name="Text1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19"/>
          </w:p>
          <w:p w14:paraId="0309276F" w14:textId="77777777" w:rsidR="00E30A0A" w:rsidRDefault="00E30A0A" w:rsidP="00E30A0A">
            <w:pPr>
              <w:tabs>
                <w:tab w:val="left" w:pos="360"/>
              </w:tabs>
              <w:ind w:left="360"/>
              <w:rPr>
                <w:rFonts w:ascii="Times New Roman" w:hAnsi="Times New Roman" w:cs="Times New Roman"/>
                <w:sz w:val="24"/>
                <w:szCs w:val="24"/>
              </w:rPr>
            </w:pPr>
          </w:p>
          <w:p w14:paraId="5871063D" w14:textId="6499858E" w:rsidR="00E30A0A" w:rsidRDefault="00E30A0A" w:rsidP="00E30A0A">
            <w:pPr>
              <w:tabs>
                <w:tab w:val="left" w:pos="360"/>
              </w:tabs>
              <w:ind w:left="360"/>
              <w:rPr>
                <w:rFonts w:ascii="Times New Roman" w:hAnsi="Times New Roman" w:cs="Times New Roman"/>
                <w:sz w:val="24"/>
                <w:szCs w:val="24"/>
              </w:rPr>
            </w:pPr>
            <w:r>
              <w:rPr>
                <w:rFonts w:ascii="Times New Roman" w:hAnsi="Times New Roman" w:cs="Times New Roman"/>
                <w:sz w:val="24"/>
                <w:szCs w:val="24"/>
              </w:rPr>
              <w:t xml:space="preserve">DHS/TANF -- </w:t>
            </w:r>
            <w:r>
              <w:rPr>
                <w:rFonts w:ascii="Times New Roman" w:hAnsi="Times New Roman" w:cs="Times New Roman"/>
                <w:sz w:val="24"/>
                <w:szCs w:val="24"/>
              </w:rPr>
              <w:fldChar w:fldCharType="begin">
                <w:ffData>
                  <w:name w:val="Text12"/>
                  <w:enabled/>
                  <w:calcOnExit w:val="0"/>
                  <w:textInput/>
                </w:ffData>
              </w:fldChar>
            </w:r>
            <w:bookmarkStart w:id="20" w:name="Text1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20"/>
          </w:p>
          <w:p w14:paraId="52B5CA85" w14:textId="77777777" w:rsidR="005A357F" w:rsidRDefault="005A357F" w:rsidP="009F350A">
            <w:pPr>
              <w:tabs>
                <w:tab w:val="left" w:pos="360"/>
              </w:tabs>
              <w:ind w:left="360"/>
              <w:rPr>
                <w:rFonts w:ascii="Times New Roman" w:hAnsi="Times New Roman" w:cs="Times New Roman"/>
                <w:sz w:val="24"/>
                <w:szCs w:val="24"/>
              </w:rPr>
            </w:pPr>
          </w:p>
          <w:p w14:paraId="28348CD3" w14:textId="02042553" w:rsidR="00E30A0A" w:rsidRDefault="00E30A0A" w:rsidP="00E30A0A">
            <w:pPr>
              <w:tabs>
                <w:tab w:val="left" w:pos="360"/>
              </w:tabs>
              <w:ind w:left="360"/>
              <w:rPr>
                <w:rFonts w:ascii="Times New Roman" w:hAnsi="Times New Roman" w:cs="Times New Roman"/>
                <w:sz w:val="24"/>
                <w:szCs w:val="24"/>
              </w:rPr>
            </w:pPr>
            <w:r>
              <w:rPr>
                <w:rFonts w:ascii="Times New Roman" w:hAnsi="Times New Roman" w:cs="Times New Roman"/>
                <w:sz w:val="24"/>
                <w:szCs w:val="24"/>
              </w:rPr>
              <w:t xml:space="preserve">HUD -- </w:t>
            </w:r>
            <w:r>
              <w:rPr>
                <w:rFonts w:ascii="Times New Roman" w:hAnsi="Times New Roman" w:cs="Times New Roman"/>
                <w:sz w:val="24"/>
                <w:szCs w:val="24"/>
              </w:rPr>
              <w:fldChar w:fldCharType="begin">
                <w:ffData>
                  <w:name w:val="Text21"/>
                  <w:enabled/>
                  <w:calcOnExit w:val="0"/>
                  <w:textInput/>
                </w:ffData>
              </w:fldChar>
            </w:r>
            <w:bookmarkStart w:id="21" w:name="Text2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21"/>
          </w:p>
          <w:p w14:paraId="1C3E703C" w14:textId="77777777" w:rsidR="005A357F" w:rsidRDefault="005A357F" w:rsidP="009F350A">
            <w:pPr>
              <w:tabs>
                <w:tab w:val="left" w:pos="360"/>
              </w:tabs>
              <w:ind w:left="360"/>
              <w:rPr>
                <w:rFonts w:ascii="Times New Roman" w:hAnsi="Times New Roman" w:cs="Times New Roman"/>
                <w:sz w:val="24"/>
                <w:szCs w:val="24"/>
              </w:rPr>
            </w:pPr>
          </w:p>
          <w:p w14:paraId="67F6AE6A" w14:textId="4521A74F" w:rsidR="00E30A0A" w:rsidRDefault="00B40EAA" w:rsidP="00E30A0A">
            <w:pPr>
              <w:tabs>
                <w:tab w:val="left" w:pos="360"/>
              </w:tabs>
              <w:ind w:left="360"/>
              <w:rPr>
                <w:rFonts w:ascii="Times New Roman" w:hAnsi="Times New Roman" w:cs="Times New Roman"/>
                <w:sz w:val="24"/>
                <w:szCs w:val="24"/>
              </w:rPr>
            </w:pPr>
            <w:r>
              <w:rPr>
                <w:rFonts w:ascii="Times New Roman" w:hAnsi="Times New Roman" w:cs="Times New Roman"/>
                <w:sz w:val="24"/>
                <w:szCs w:val="24"/>
              </w:rPr>
              <w:t>IDES/</w:t>
            </w:r>
            <w:r w:rsidR="00E30A0A">
              <w:rPr>
                <w:rFonts w:ascii="Times New Roman" w:hAnsi="Times New Roman" w:cs="Times New Roman"/>
                <w:sz w:val="24"/>
                <w:szCs w:val="24"/>
              </w:rPr>
              <w:t xml:space="preserve">MSFW (Migrant &amp; Seasonal Farmworkers) -- </w:t>
            </w:r>
            <w:r w:rsidR="00E30A0A">
              <w:rPr>
                <w:rFonts w:ascii="Times New Roman" w:hAnsi="Times New Roman" w:cs="Times New Roman"/>
                <w:sz w:val="24"/>
                <w:szCs w:val="24"/>
              </w:rPr>
              <w:fldChar w:fldCharType="begin">
                <w:ffData>
                  <w:name w:val="Text18"/>
                  <w:enabled/>
                  <w:calcOnExit w:val="0"/>
                  <w:textInput/>
                </w:ffData>
              </w:fldChar>
            </w:r>
            <w:bookmarkStart w:id="22" w:name="Text18"/>
            <w:r w:rsidR="00E30A0A">
              <w:rPr>
                <w:rFonts w:ascii="Times New Roman" w:hAnsi="Times New Roman" w:cs="Times New Roman"/>
                <w:sz w:val="24"/>
                <w:szCs w:val="24"/>
              </w:rPr>
              <w:instrText xml:space="preserve"> FORMTEXT </w:instrText>
            </w:r>
            <w:r w:rsidR="00E30A0A">
              <w:rPr>
                <w:rFonts w:ascii="Times New Roman" w:hAnsi="Times New Roman" w:cs="Times New Roman"/>
                <w:sz w:val="24"/>
                <w:szCs w:val="24"/>
              </w:rPr>
            </w:r>
            <w:r w:rsidR="00E30A0A">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E30A0A">
              <w:rPr>
                <w:rFonts w:ascii="Times New Roman" w:hAnsi="Times New Roman" w:cs="Times New Roman"/>
                <w:sz w:val="24"/>
                <w:szCs w:val="24"/>
              </w:rPr>
              <w:fldChar w:fldCharType="end"/>
            </w:r>
            <w:bookmarkEnd w:id="22"/>
          </w:p>
          <w:p w14:paraId="7D8E17F5" w14:textId="77777777" w:rsidR="00E30A0A" w:rsidRDefault="00E30A0A" w:rsidP="00E30A0A">
            <w:pPr>
              <w:tabs>
                <w:tab w:val="left" w:pos="360"/>
              </w:tabs>
              <w:ind w:left="360"/>
              <w:rPr>
                <w:rFonts w:ascii="Times New Roman" w:hAnsi="Times New Roman" w:cs="Times New Roman"/>
                <w:sz w:val="24"/>
                <w:szCs w:val="24"/>
              </w:rPr>
            </w:pPr>
          </w:p>
          <w:p w14:paraId="695F1C4E" w14:textId="2F838B2E" w:rsidR="00E30A0A" w:rsidRDefault="00E30A0A" w:rsidP="00E30A0A">
            <w:pPr>
              <w:tabs>
                <w:tab w:val="left" w:pos="360"/>
              </w:tabs>
              <w:ind w:left="360"/>
              <w:rPr>
                <w:rFonts w:ascii="Times New Roman" w:hAnsi="Times New Roman" w:cs="Times New Roman"/>
                <w:sz w:val="24"/>
                <w:szCs w:val="24"/>
              </w:rPr>
            </w:pPr>
            <w:r>
              <w:rPr>
                <w:rFonts w:ascii="Times New Roman" w:hAnsi="Times New Roman" w:cs="Times New Roman"/>
                <w:sz w:val="24"/>
                <w:szCs w:val="24"/>
              </w:rPr>
              <w:t xml:space="preserve">Job Corps -- </w:t>
            </w:r>
            <w:r>
              <w:rPr>
                <w:rFonts w:ascii="Times New Roman" w:hAnsi="Times New Roman" w:cs="Times New Roman"/>
                <w:sz w:val="24"/>
                <w:szCs w:val="24"/>
              </w:rPr>
              <w:fldChar w:fldCharType="begin">
                <w:ffData>
                  <w:name w:val="Text23"/>
                  <w:enabled/>
                  <w:calcOnExit w:val="0"/>
                  <w:textInput/>
                </w:ffData>
              </w:fldChar>
            </w:r>
            <w:bookmarkStart w:id="23" w:name="Text2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23"/>
          </w:p>
          <w:p w14:paraId="5BC70AF6" w14:textId="77777777" w:rsidR="005A357F" w:rsidRDefault="005A357F" w:rsidP="009F350A">
            <w:pPr>
              <w:tabs>
                <w:tab w:val="left" w:pos="360"/>
              </w:tabs>
              <w:ind w:left="360"/>
              <w:rPr>
                <w:rFonts w:ascii="Times New Roman" w:hAnsi="Times New Roman" w:cs="Times New Roman"/>
                <w:sz w:val="24"/>
                <w:szCs w:val="24"/>
              </w:rPr>
            </w:pPr>
          </w:p>
          <w:p w14:paraId="7DFC766D" w14:textId="2A4CD7DC" w:rsidR="005A357F" w:rsidRDefault="005A357F" w:rsidP="009F350A">
            <w:pPr>
              <w:tabs>
                <w:tab w:val="left" w:pos="360"/>
              </w:tabs>
              <w:ind w:left="360"/>
              <w:rPr>
                <w:rFonts w:ascii="Times New Roman" w:hAnsi="Times New Roman" w:cs="Times New Roman"/>
                <w:sz w:val="24"/>
                <w:szCs w:val="24"/>
              </w:rPr>
            </w:pPr>
            <w:r>
              <w:rPr>
                <w:rFonts w:ascii="Times New Roman" w:hAnsi="Times New Roman" w:cs="Times New Roman"/>
                <w:sz w:val="24"/>
                <w:szCs w:val="24"/>
              </w:rPr>
              <w:t xml:space="preserve">National Farmworkers Jobs Program -- </w:t>
            </w:r>
            <w:r>
              <w:rPr>
                <w:rFonts w:ascii="Times New Roman" w:hAnsi="Times New Roman" w:cs="Times New Roman"/>
                <w:sz w:val="24"/>
                <w:szCs w:val="24"/>
              </w:rPr>
              <w:fldChar w:fldCharType="begin">
                <w:ffData>
                  <w:name w:val="Text19"/>
                  <w:enabled/>
                  <w:calcOnExit w:val="0"/>
                  <w:textInput/>
                </w:ffData>
              </w:fldChar>
            </w:r>
            <w:bookmarkStart w:id="24" w:name="Text1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24"/>
          </w:p>
          <w:p w14:paraId="470499DE" w14:textId="77777777" w:rsidR="005A357F" w:rsidRDefault="005A357F" w:rsidP="009F350A">
            <w:pPr>
              <w:tabs>
                <w:tab w:val="left" w:pos="360"/>
              </w:tabs>
              <w:ind w:left="360"/>
              <w:rPr>
                <w:rFonts w:ascii="Times New Roman" w:hAnsi="Times New Roman" w:cs="Times New Roman"/>
                <w:sz w:val="24"/>
                <w:szCs w:val="24"/>
              </w:rPr>
            </w:pPr>
          </w:p>
          <w:p w14:paraId="168FAD7F" w14:textId="182A6079" w:rsidR="005A357F" w:rsidRDefault="005A357F" w:rsidP="009F350A">
            <w:pPr>
              <w:tabs>
                <w:tab w:val="left" w:pos="360"/>
              </w:tabs>
              <w:ind w:left="360"/>
              <w:rPr>
                <w:rFonts w:ascii="Times New Roman" w:hAnsi="Times New Roman" w:cs="Times New Roman"/>
                <w:sz w:val="24"/>
                <w:szCs w:val="24"/>
              </w:rPr>
            </w:pPr>
            <w:r>
              <w:rPr>
                <w:rFonts w:ascii="Times New Roman" w:hAnsi="Times New Roman" w:cs="Times New Roman"/>
                <w:sz w:val="24"/>
                <w:szCs w:val="24"/>
              </w:rPr>
              <w:lastRenderedPageBreak/>
              <w:t xml:space="preserve">YouthBuild -- </w:t>
            </w:r>
            <w:r>
              <w:rPr>
                <w:rFonts w:ascii="Times New Roman" w:hAnsi="Times New Roman" w:cs="Times New Roman"/>
                <w:sz w:val="24"/>
                <w:szCs w:val="24"/>
              </w:rPr>
              <w:fldChar w:fldCharType="begin">
                <w:ffData>
                  <w:name w:val="Text22"/>
                  <w:enabled/>
                  <w:calcOnExit w:val="0"/>
                  <w:textInput/>
                </w:ffData>
              </w:fldChar>
            </w:r>
            <w:bookmarkStart w:id="25" w:name="Text2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25"/>
          </w:p>
          <w:p w14:paraId="2442FC1D" w14:textId="77777777" w:rsidR="005A357F" w:rsidRDefault="005A357F" w:rsidP="009F350A">
            <w:pPr>
              <w:tabs>
                <w:tab w:val="left" w:pos="360"/>
              </w:tabs>
              <w:ind w:left="360"/>
              <w:rPr>
                <w:rFonts w:ascii="Times New Roman" w:hAnsi="Times New Roman" w:cs="Times New Roman"/>
                <w:sz w:val="24"/>
                <w:szCs w:val="24"/>
              </w:rPr>
            </w:pPr>
          </w:p>
          <w:p w14:paraId="6FFAECAA" w14:textId="3DC122D1" w:rsidR="00597153" w:rsidRPr="009F350A" w:rsidRDefault="00597153" w:rsidP="009F350A">
            <w:pPr>
              <w:tabs>
                <w:tab w:val="left" w:pos="360"/>
              </w:tabs>
              <w:ind w:left="360"/>
              <w:rPr>
                <w:rFonts w:ascii="Times New Roman" w:hAnsi="Times New Roman" w:cs="Times New Roman"/>
                <w:sz w:val="24"/>
                <w:szCs w:val="24"/>
              </w:rPr>
            </w:pPr>
          </w:p>
        </w:tc>
      </w:tr>
      <w:tr w:rsidR="00DD755B" w14:paraId="009911EF" w14:textId="77777777" w:rsidTr="004162AB">
        <w:tc>
          <w:tcPr>
            <w:tcW w:w="9350" w:type="dxa"/>
            <w:tcBorders>
              <w:bottom w:val="single" w:sz="4" w:space="0" w:color="auto"/>
            </w:tcBorders>
          </w:tcPr>
          <w:p w14:paraId="0DBC01AD" w14:textId="4CC218D8" w:rsidR="00DD755B" w:rsidRPr="00C002FC" w:rsidRDefault="00297DE1" w:rsidP="009701FE">
            <w:pPr>
              <w:pStyle w:val="ListParagraph"/>
              <w:numPr>
                <w:ilvl w:val="0"/>
                <w:numId w:val="1"/>
              </w:numPr>
              <w:ind w:left="877"/>
              <w:rPr>
                <w:rFonts w:ascii="Times New Roman" w:hAnsi="Times New Roman" w:cs="Times New Roman"/>
                <w:sz w:val="24"/>
                <w:szCs w:val="24"/>
              </w:rPr>
            </w:pPr>
            <w:r>
              <w:rPr>
                <w:rFonts w:ascii="Times New Roman" w:hAnsi="Times New Roman" w:cs="Times New Roman"/>
                <w:sz w:val="24"/>
                <w:szCs w:val="24"/>
              </w:rPr>
              <w:lastRenderedPageBreak/>
              <w:t xml:space="preserve">PROCUREMENT OF </w:t>
            </w:r>
            <w:r w:rsidR="00DD755B">
              <w:rPr>
                <w:rFonts w:ascii="Times New Roman" w:hAnsi="Times New Roman" w:cs="Times New Roman"/>
                <w:sz w:val="24"/>
                <w:szCs w:val="24"/>
              </w:rPr>
              <w:t>ONE-STOP OPERATOR</w:t>
            </w:r>
            <w:r>
              <w:rPr>
                <w:rFonts w:ascii="Times New Roman" w:hAnsi="Times New Roman" w:cs="Times New Roman"/>
                <w:sz w:val="24"/>
                <w:szCs w:val="24"/>
              </w:rPr>
              <w:t xml:space="preserve"> </w:t>
            </w:r>
            <w:r w:rsidR="00AE6615">
              <w:rPr>
                <w:rFonts w:ascii="Times New Roman" w:hAnsi="Times New Roman" w:cs="Times New Roman"/>
                <w:sz w:val="24"/>
                <w:szCs w:val="24"/>
              </w:rPr>
              <w:t>(Governor’s Guidelines, Section 1, Item 5)</w:t>
            </w:r>
          </w:p>
        </w:tc>
      </w:tr>
      <w:tr w:rsidR="00DD755B" w14:paraId="1976397C" w14:textId="77777777" w:rsidTr="004162AB">
        <w:trPr>
          <w:trHeight w:val="2312"/>
        </w:trPr>
        <w:tc>
          <w:tcPr>
            <w:tcW w:w="9350" w:type="dxa"/>
            <w:tcBorders>
              <w:bottom w:val="dotDash" w:sz="4" w:space="0" w:color="auto"/>
            </w:tcBorders>
          </w:tcPr>
          <w:p w14:paraId="5ADF6430" w14:textId="425C546E" w:rsidR="00DD755B" w:rsidRDefault="002600F0" w:rsidP="00F84ECB">
            <w:pPr>
              <w:pStyle w:val="ListParagraph"/>
              <w:numPr>
                <w:ilvl w:val="0"/>
                <w:numId w:val="40"/>
              </w:numPr>
              <w:rPr>
                <w:rFonts w:ascii="Times New Roman" w:hAnsi="Times New Roman" w:cs="Times New Roman"/>
                <w:i/>
                <w:sz w:val="24"/>
                <w:szCs w:val="24"/>
              </w:rPr>
            </w:pPr>
            <w:r w:rsidRPr="00F84ECB">
              <w:rPr>
                <w:rFonts w:ascii="Times New Roman" w:hAnsi="Times New Roman" w:cs="Times New Roman"/>
                <w:i/>
                <w:sz w:val="24"/>
                <w:szCs w:val="24"/>
              </w:rPr>
              <w:t xml:space="preserve">Name of the </w:t>
            </w:r>
            <w:r w:rsidR="00297DE1">
              <w:rPr>
                <w:rFonts w:ascii="Times New Roman" w:hAnsi="Times New Roman" w:cs="Times New Roman"/>
                <w:i/>
                <w:sz w:val="24"/>
                <w:szCs w:val="24"/>
              </w:rPr>
              <w:t xml:space="preserve">procured </w:t>
            </w:r>
            <w:r w:rsidRPr="00F84ECB">
              <w:rPr>
                <w:rFonts w:ascii="Times New Roman" w:hAnsi="Times New Roman" w:cs="Times New Roman"/>
                <w:i/>
                <w:sz w:val="24"/>
                <w:szCs w:val="24"/>
              </w:rPr>
              <w:t>one-stop operator</w:t>
            </w:r>
            <w:r w:rsidR="00297DE1">
              <w:rPr>
                <w:rFonts w:ascii="Times New Roman" w:hAnsi="Times New Roman" w:cs="Times New Roman"/>
                <w:i/>
                <w:sz w:val="24"/>
                <w:szCs w:val="24"/>
              </w:rPr>
              <w:t xml:space="preserve"> (if operator is in place by July 1, 2016)</w:t>
            </w:r>
          </w:p>
          <w:p w14:paraId="3354E825" w14:textId="40821C7B" w:rsidR="002600F0" w:rsidRDefault="007D3E4A" w:rsidP="00F84ECB">
            <w:pPr>
              <w:pStyle w:val="ListParagraph"/>
              <w:numPr>
                <w:ilvl w:val="0"/>
                <w:numId w:val="40"/>
              </w:numPr>
              <w:rPr>
                <w:rFonts w:ascii="Times New Roman" w:hAnsi="Times New Roman" w:cs="Times New Roman"/>
                <w:i/>
                <w:sz w:val="24"/>
                <w:szCs w:val="24"/>
              </w:rPr>
            </w:pPr>
            <w:r>
              <w:rPr>
                <w:rFonts w:ascii="Times New Roman" w:hAnsi="Times New Roman" w:cs="Times New Roman"/>
                <w:i/>
                <w:sz w:val="24"/>
                <w:szCs w:val="24"/>
              </w:rPr>
              <w:t xml:space="preserve">Describe </w:t>
            </w:r>
            <w:r w:rsidR="002600F0">
              <w:rPr>
                <w:rFonts w:ascii="Times New Roman" w:hAnsi="Times New Roman" w:cs="Times New Roman"/>
                <w:i/>
                <w:sz w:val="24"/>
                <w:szCs w:val="24"/>
              </w:rPr>
              <w:t>the functions and scope of work of the one-stop operator</w:t>
            </w:r>
            <w:r>
              <w:rPr>
                <w:rFonts w:ascii="Times New Roman" w:hAnsi="Times New Roman" w:cs="Times New Roman"/>
                <w:i/>
                <w:sz w:val="24"/>
                <w:szCs w:val="24"/>
              </w:rPr>
              <w:t xml:space="preserve"> as defined in the Request for Proposal (if applicable)</w:t>
            </w:r>
          </w:p>
          <w:p w14:paraId="5FE2F49D" w14:textId="36F797EE" w:rsidR="007D3E4A" w:rsidRDefault="007D3E4A" w:rsidP="007D3E4A">
            <w:pPr>
              <w:pStyle w:val="ListParagraph"/>
              <w:numPr>
                <w:ilvl w:val="0"/>
                <w:numId w:val="40"/>
              </w:numPr>
              <w:rPr>
                <w:rFonts w:ascii="Times New Roman" w:hAnsi="Times New Roman" w:cs="Times New Roman"/>
                <w:i/>
                <w:sz w:val="24"/>
                <w:szCs w:val="24"/>
              </w:rPr>
            </w:pPr>
            <w:r>
              <w:rPr>
                <w:rFonts w:ascii="Times New Roman" w:hAnsi="Times New Roman" w:cs="Times New Roman"/>
                <w:i/>
                <w:sz w:val="24"/>
                <w:szCs w:val="24"/>
              </w:rPr>
              <w:t>Assure that the</w:t>
            </w:r>
            <w:r w:rsidR="005654A8">
              <w:rPr>
                <w:rFonts w:ascii="Times New Roman" w:hAnsi="Times New Roman" w:cs="Times New Roman"/>
                <w:i/>
                <w:sz w:val="24"/>
                <w:szCs w:val="24"/>
              </w:rPr>
              <w:t xml:space="preserve"> one-stop operator will not perform any of the proscribed functions </w:t>
            </w:r>
            <w:r w:rsidR="00705C12">
              <w:rPr>
                <w:rFonts w:ascii="Times New Roman" w:hAnsi="Times New Roman" w:cs="Times New Roman"/>
                <w:i/>
                <w:sz w:val="24"/>
                <w:szCs w:val="24"/>
              </w:rPr>
              <w:t>(§678.620</w:t>
            </w:r>
            <w:r w:rsidR="004D4C83">
              <w:rPr>
                <w:rFonts w:ascii="Times New Roman" w:hAnsi="Times New Roman" w:cs="Times New Roman"/>
                <w:i/>
                <w:sz w:val="24"/>
                <w:szCs w:val="24"/>
              </w:rPr>
              <w:t>(b)</w:t>
            </w:r>
            <w:r w:rsidR="00705C12">
              <w:rPr>
                <w:rFonts w:ascii="Times New Roman" w:hAnsi="Times New Roman" w:cs="Times New Roman"/>
                <w:i/>
                <w:sz w:val="24"/>
                <w:szCs w:val="24"/>
              </w:rPr>
              <w:t>)</w:t>
            </w:r>
          </w:p>
          <w:p w14:paraId="538C4E84" w14:textId="77777777" w:rsidR="002800DE" w:rsidRPr="002800DE" w:rsidRDefault="002800DE" w:rsidP="002800DE">
            <w:pPr>
              <w:pStyle w:val="ListParagraph"/>
              <w:ind w:left="1080"/>
              <w:rPr>
                <w:rFonts w:ascii="Times New Roman" w:hAnsi="Times New Roman" w:cs="Times New Roman"/>
                <w:i/>
                <w:sz w:val="24"/>
                <w:szCs w:val="24"/>
              </w:rPr>
            </w:pPr>
          </w:p>
          <w:p w14:paraId="568A79F9" w14:textId="2C9693FC" w:rsidR="007D3E4A" w:rsidRPr="007D3E4A" w:rsidRDefault="007D3E4A" w:rsidP="007D3E4A">
            <w:pPr>
              <w:rPr>
                <w:rFonts w:ascii="Times New Roman" w:hAnsi="Times New Roman" w:cs="Times New Roman"/>
                <w:i/>
                <w:sz w:val="24"/>
                <w:szCs w:val="24"/>
              </w:rPr>
            </w:pPr>
            <w:r>
              <w:rPr>
                <w:rFonts w:ascii="Times New Roman" w:hAnsi="Times New Roman" w:cs="Times New Roman"/>
                <w:i/>
                <w:sz w:val="24"/>
                <w:szCs w:val="24"/>
              </w:rPr>
              <w:t xml:space="preserve">Note: One-stop operator designation does not take effect until July 1, 2017 </w:t>
            </w:r>
            <w:r w:rsidR="00C6012C">
              <w:rPr>
                <w:rFonts w:ascii="Times New Roman" w:hAnsi="Times New Roman" w:cs="Times New Roman"/>
                <w:i/>
                <w:sz w:val="24"/>
                <w:szCs w:val="24"/>
              </w:rPr>
              <w:t>(§678.635</w:t>
            </w:r>
            <w:r w:rsidRPr="00C6012C">
              <w:rPr>
                <w:rFonts w:ascii="Times New Roman" w:hAnsi="Times New Roman" w:cs="Times New Roman"/>
                <w:i/>
                <w:sz w:val="24"/>
                <w:szCs w:val="24"/>
              </w:rPr>
              <w:t>)</w:t>
            </w:r>
          </w:p>
        </w:tc>
      </w:tr>
      <w:tr w:rsidR="006226A6" w14:paraId="1E138E4F" w14:textId="77777777" w:rsidTr="004162AB">
        <w:trPr>
          <w:trHeight w:val="1080"/>
        </w:trPr>
        <w:tc>
          <w:tcPr>
            <w:tcW w:w="9350" w:type="dxa"/>
            <w:tcBorders>
              <w:top w:val="dotDash" w:sz="4" w:space="0" w:color="auto"/>
            </w:tcBorders>
          </w:tcPr>
          <w:p w14:paraId="44470D9C" w14:textId="77777777" w:rsidR="004162AB" w:rsidRDefault="004162AB" w:rsidP="006226A6">
            <w:pPr>
              <w:ind w:left="360"/>
              <w:rPr>
                <w:rFonts w:ascii="Times New Roman" w:hAnsi="Times New Roman" w:cs="Times New Roman"/>
                <w:sz w:val="24"/>
                <w:szCs w:val="24"/>
              </w:rPr>
            </w:pPr>
          </w:p>
          <w:p w14:paraId="2DCFF5C0" w14:textId="28F16FF8" w:rsidR="006226A6" w:rsidRPr="006226A6" w:rsidRDefault="006226A6" w:rsidP="006B44DF">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27"/>
                  <w:enabled/>
                  <w:calcOnExit w:val="0"/>
                  <w:textInput/>
                </w:ffData>
              </w:fldChar>
            </w:r>
            <w:bookmarkStart w:id="26" w:name="Text2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26"/>
          </w:p>
        </w:tc>
      </w:tr>
      <w:tr w:rsidR="00771852" w14:paraId="43AF16A0" w14:textId="77777777" w:rsidTr="004162AB">
        <w:tc>
          <w:tcPr>
            <w:tcW w:w="9350" w:type="dxa"/>
            <w:tcBorders>
              <w:bottom w:val="single" w:sz="4" w:space="0" w:color="auto"/>
            </w:tcBorders>
          </w:tcPr>
          <w:p w14:paraId="2B06EC97" w14:textId="17C7478F" w:rsidR="00771852" w:rsidRPr="00C002FC" w:rsidRDefault="00771852" w:rsidP="009701FE">
            <w:pPr>
              <w:pStyle w:val="ListParagraph"/>
              <w:numPr>
                <w:ilvl w:val="0"/>
                <w:numId w:val="1"/>
              </w:numPr>
              <w:ind w:left="877"/>
              <w:rPr>
                <w:rFonts w:ascii="Times New Roman" w:hAnsi="Times New Roman" w:cs="Times New Roman"/>
                <w:sz w:val="24"/>
                <w:szCs w:val="24"/>
              </w:rPr>
            </w:pPr>
            <w:r w:rsidRPr="00C002FC">
              <w:rPr>
                <w:rFonts w:ascii="Times New Roman" w:hAnsi="Times New Roman" w:cs="Times New Roman"/>
                <w:sz w:val="24"/>
                <w:szCs w:val="24"/>
              </w:rPr>
              <w:t>NAME AND LOCATION OF COMPREHENSIVE ONE-STOP CENTER</w:t>
            </w:r>
            <w:r w:rsidR="004D1E86">
              <w:rPr>
                <w:rFonts w:ascii="Times New Roman" w:hAnsi="Times New Roman" w:cs="Times New Roman"/>
                <w:sz w:val="24"/>
                <w:szCs w:val="24"/>
              </w:rPr>
              <w:t>(S)</w:t>
            </w:r>
            <w:r w:rsidR="000433B4">
              <w:rPr>
                <w:rFonts w:ascii="Times New Roman" w:hAnsi="Times New Roman" w:cs="Times New Roman"/>
                <w:sz w:val="24"/>
                <w:szCs w:val="24"/>
              </w:rPr>
              <w:t xml:space="preserve"> (Governor’s Guidelines, Section 1</w:t>
            </w:r>
            <w:r w:rsidR="005A2FCB">
              <w:rPr>
                <w:rFonts w:ascii="Times New Roman" w:hAnsi="Times New Roman" w:cs="Times New Roman"/>
                <w:sz w:val="24"/>
                <w:szCs w:val="24"/>
              </w:rPr>
              <w:t xml:space="preserve">, Item </w:t>
            </w:r>
            <w:r w:rsidR="00AE6615">
              <w:rPr>
                <w:rFonts w:ascii="Times New Roman" w:hAnsi="Times New Roman" w:cs="Times New Roman"/>
                <w:sz w:val="24"/>
                <w:szCs w:val="24"/>
              </w:rPr>
              <w:t>5)</w:t>
            </w:r>
          </w:p>
        </w:tc>
      </w:tr>
      <w:tr w:rsidR="002A58DD" w14:paraId="2BB98217" w14:textId="77777777" w:rsidTr="004162AB">
        <w:trPr>
          <w:trHeight w:val="1610"/>
        </w:trPr>
        <w:tc>
          <w:tcPr>
            <w:tcW w:w="9350" w:type="dxa"/>
            <w:tcBorders>
              <w:bottom w:val="dotDash" w:sz="4" w:space="0" w:color="auto"/>
            </w:tcBorders>
          </w:tcPr>
          <w:p w14:paraId="40DCDF6E" w14:textId="214E370A" w:rsidR="002A58DD" w:rsidRPr="007D3E4A" w:rsidRDefault="007D3E4A" w:rsidP="007D3E4A">
            <w:pPr>
              <w:pStyle w:val="ListParagraph"/>
              <w:numPr>
                <w:ilvl w:val="0"/>
                <w:numId w:val="29"/>
              </w:numPr>
              <w:rPr>
                <w:rFonts w:ascii="Times New Roman" w:hAnsi="Times New Roman" w:cs="Times New Roman"/>
                <w:i/>
                <w:sz w:val="24"/>
                <w:szCs w:val="24"/>
              </w:rPr>
            </w:pPr>
            <w:r>
              <w:rPr>
                <w:rFonts w:ascii="Times New Roman" w:hAnsi="Times New Roman" w:cs="Times New Roman"/>
                <w:i/>
                <w:sz w:val="24"/>
                <w:szCs w:val="24"/>
              </w:rPr>
              <w:t>Provide the n</w:t>
            </w:r>
            <w:r w:rsidR="002A58DD" w:rsidRPr="002A58DD">
              <w:rPr>
                <w:rFonts w:ascii="Times New Roman" w:hAnsi="Times New Roman" w:cs="Times New Roman"/>
                <w:i/>
                <w:sz w:val="24"/>
                <w:szCs w:val="24"/>
              </w:rPr>
              <w:t xml:space="preserve">ame </w:t>
            </w:r>
            <w:r>
              <w:rPr>
                <w:rFonts w:ascii="Times New Roman" w:hAnsi="Times New Roman" w:cs="Times New Roman"/>
                <w:i/>
                <w:sz w:val="24"/>
                <w:szCs w:val="24"/>
              </w:rPr>
              <w:t xml:space="preserve">and address </w:t>
            </w:r>
            <w:r w:rsidR="002A58DD" w:rsidRPr="002A58DD">
              <w:rPr>
                <w:rFonts w:ascii="Times New Roman" w:hAnsi="Times New Roman" w:cs="Times New Roman"/>
                <w:i/>
                <w:sz w:val="24"/>
                <w:szCs w:val="24"/>
              </w:rPr>
              <w:t xml:space="preserve">of </w:t>
            </w:r>
            <w:r>
              <w:rPr>
                <w:rFonts w:ascii="Times New Roman" w:hAnsi="Times New Roman" w:cs="Times New Roman"/>
                <w:i/>
                <w:sz w:val="24"/>
                <w:szCs w:val="24"/>
              </w:rPr>
              <w:t xml:space="preserve">the </w:t>
            </w:r>
            <w:r w:rsidR="002A58DD" w:rsidRPr="002A58DD">
              <w:rPr>
                <w:rFonts w:ascii="Times New Roman" w:hAnsi="Times New Roman" w:cs="Times New Roman"/>
                <w:i/>
                <w:sz w:val="24"/>
                <w:szCs w:val="24"/>
              </w:rPr>
              <w:t>comprehensive one-stop center</w:t>
            </w:r>
            <w:r>
              <w:rPr>
                <w:rFonts w:ascii="Times New Roman" w:hAnsi="Times New Roman" w:cs="Times New Roman"/>
                <w:i/>
                <w:sz w:val="24"/>
                <w:szCs w:val="24"/>
              </w:rPr>
              <w:t>(s)</w:t>
            </w:r>
          </w:p>
          <w:p w14:paraId="1A6BFF92" w14:textId="77777777" w:rsidR="004D1E86" w:rsidRPr="007D3E4A" w:rsidRDefault="009E4E22" w:rsidP="009672AF">
            <w:pPr>
              <w:pStyle w:val="ListParagraph"/>
              <w:numPr>
                <w:ilvl w:val="0"/>
                <w:numId w:val="29"/>
              </w:numPr>
              <w:rPr>
                <w:rFonts w:ascii="Times New Roman" w:hAnsi="Times New Roman" w:cs="Times New Roman"/>
                <w:sz w:val="24"/>
                <w:szCs w:val="24"/>
              </w:rPr>
            </w:pPr>
            <w:r>
              <w:rPr>
                <w:rFonts w:ascii="Times New Roman" w:hAnsi="Times New Roman" w:cs="Times New Roman"/>
                <w:i/>
                <w:sz w:val="24"/>
                <w:szCs w:val="24"/>
              </w:rPr>
              <w:t>Where applicable</w:t>
            </w:r>
            <w:r w:rsidR="007D3E4A">
              <w:rPr>
                <w:rFonts w:ascii="Times New Roman" w:hAnsi="Times New Roman" w:cs="Times New Roman"/>
                <w:i/>
                <w:sz w:val="24"/>
                <w:szCs w:val="24"/>
              </w:rPr>
              <w:t xml:space="preserve"> list the d</w:t>
            </w:r>
            <w:r w:rsidR="004D1E86">
              <w:rPr>
                <w:rFonts w:ascii="Times New Roman" w:hAnsi="Times New Roman" w:cs="Times New Roman"/>
                <w:i/>
                <w:sz w:val="24"/>
                <w:szCs w:val="24"/>
              </w:rPr>
              <w:t xml:space="preserve">esignated affiliated sites or specialized centers </w:t>
            </w:r>
          </w:p>
          <w:p w14:paraId="03051A4B" w14:textId="77777777" w:rsidR="007D3E4A" w:rsidRDefault="007D3E4A" w:rsidP="007D3E4A">
            <w:pPr>
              <w:rPr>
                <w:rFonts w:ascii="Times New Roman" w:hAnsi="Times New Roman" w:cs="Times New Roman"/>
                <w:sz w:val="24"/>
                <w:szCs w:val="24"/>
              </w:rPr>
            </w:pPr>
          </w:p>
          <w:p w14:paraId="7474464A" w14:textId="46495E2B" w:rsidR="007D3E4A" w:rsidRPr="007D3E4A" w:rsidRDefault="007D3E4A" w:rsidP="007D3E4A">
            <w:pPr>
              <w:rPr>
                <w:rFonts w:ascii="Times New Roman" w:hAnsi="Times New Roman" w:cs="Times New Roman"/>
                <w:i/>
                <w:sz w:val="24"/>
                <w:szCs w:val="24"/>
              </w:rPr>
            </w:pPr>
            <w:r w:rsidRPr="007D3E4A">
              <w:rPr>
                <w:rFonts w:ascii="Times New Roman" w:hAnsi="Times New Roman" w:cs="Times New Roman"/>
                <w:i/>
                <w:sz w:val="24"/>
                <w:szCs w:val="24"/>
              </w:rPr>
              <w:t xml:space="preserve">Note: </w:t>
            </w:r>
            <w:r>
              <w:rPr>
                <w:rFonts w:ascii="Times New Roman" w:hAnsi="Times New Roman" w:cs="Times New Roman"/>
                <w:i/>
                <w:sz w:val="24"/>
                <w:szCs w:val="24"/>
              </w:rPr>
              <w:t>The information provided in Section VII must match the Illinois Workforce Development System (IWDS) and Illinois workNet listings</w:t>
            </w:r>
          </w:p>
        </w:tc>
      </w:tr>
      <w:tr w:rsidR="00C50FC2" w14:paraId="620EB1A0" w14:textId="77777777" w:rsidTr="004162AB">
        <w:trPr>
          <w:trHeight w:val="1052"/>
        </w:trPr>
        <w:tc>
          <w:tcPr>
            <w:tcW w:w="9350" w:type="dxa"/>
            <w:tcBorders>
              <w:top w:val="dotDash" w:sz="4" w:space="0" w:color="auto"/>
            </w:tcBorders>
          </w:tcPr>
          <w:p w14:paraId="74E1F3F5" w14:textId="77777777" w:rsidR="004162AB" w:rsidRDefault="004162AB" w:rsidP="00C50FC2">
            <w:pPr>
              <w:ind w:left="360"/>
              <w:rPr>
                <w:rFonts w:ascii="Times New Roman" w:hAnsi="Times New Roman" w:cs="Times New Roman"/>
                <w:sz w:val="24"/>
                <w:szCs w:val="24"/>
              </w:rPr>
            </w:pPr>
          </w:p>
          <w:p w14:paraId="10C7F500" w14:textId="7EAC1E66" w:rsidR="00C50FC2" w:rsidRPr="00C50FC2" w:rsidRDefault="00C50FC2" w:rsidP="006B44DF">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28"/>
                  <w:enabled/>
                  <w:calcOnExit w:val="0"/>
                  <w:textInput/>
                </w:ffData>
              </w:fldChar>
            </w:r>
            <w:bookmarkStart w:id="27" w:name="Text2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27"/>
          </w:p>
        </w:tc>
      </w:tr>
      <w:tr w:rsidR="00771852" w14:paraId="2F40791A" w14:textId="77777777" w:rsidTr="004162AB">
        <w:tc>
          <w:tcPr>
            <w:tcW w:w="9350" w:type="dxa"/>
            <w:tcBorders>
              <w:bottom w:val="single" w:sz="4" w:space="0" w:color="auto"/>
            </w:tcBorders>
          </w:tcPr>
          <w:p w14:paraId="4441E6CF" w14:textId="0B3DB3DE" w:rsidR="00771852" w:rsidRPr="00C002FC" w:rsidRDefault="00771852" w:rsidP="009701FE">
            <w:pPr>
              <w:pStyle w:val="ListParagraph"/>
              <w:numPr>
                <w:ilvl w:val="0"/>
                <w:numId w:val="1"/>
              </w:numPr>
              <w:ind w:left="877"/>
              <w:rPr>
                <w:rFonts w:ascii="Times New Roman" w:hAnsi="Times New Roman" w:cs="Times New Roman"/>
                <w:sz w:val="24"/>
                <w:szCs w:val="24"/>
              </w:rPr>
            </w:pPr>
            <w:r w:rsidRPr="00C002FC">
              <w:rPr>
                <w:rFonts w:ascii="Times New Roman" w:hAnsi="Times New Roman" w:cs="Times New Roman"/>
                <w:sz w:val="24"/>
                <w:szCs w:val="24"/>
              </w:rPr>
              <w:t>COSTS AND COST SHARING OF SERVICES</w:t>
            </w:r>
            <w:r w:rsidR="001A68C1">
              <w:rPr>
                <w:rFonts w:ascii="Times New Roman" w:hAnsi="Times New Roman" w:cs="Times New Roman"/>
                <w:sz w:val="24"/>
                <w:szCs w:val="24"/>
              </w:rPr>
              <w:t xml:space="preserve"> (Sec. 121 (c)</w:t>
            </w:r>
            <w:r w:rsidR="002F3E8E">
              <w:rPr>
                <w:rFonts w:ascii="Times New Roman" w:hAnsi="Times New Roman" w:cs="Times New Roman"/>
                <w:sz w:val="24"/>
                <w:szCs w:val="24"/>
              </w:rPr>
              <w:t>(2)</w:t>
            </w:r>
            <w:r w:rsidR="001A68C1">
              <w:rPr>
                <w:rFonts w:ascii="Times New Roman" w:hAnsi="Times New Roman" w:cs="Times New Roman"/>
                <w:sz w:val="24"/>
                <w:szCs w:val="24"/>
              </w:rPr>
              <w:t>(ii))</w:t>
            </w:r>
            <w:r w:rsidR="00FB5388">
              <w:rPr>
                <w:rFonts w:ascii="Times New Roman" w:hAnsi="Times New Roman" w:cs="Times New Roman"/>
                <w:sz w:val="24"/>
                <w:szCs w:val="24"/>
              </w:rPr>
              <w:t xml:space="preserve"> (§678.755 and §678.760)</w:t>
            </w:r>
            <w:r w:rsidR="00AE6615">
              <w:rPr>
                <w:rFonts w:ascii="Times New Roman" w:hAnsi="Times New Roman" w:cs="Times New Roman"/>
                <w:sz w:val="24"/>
                <w:szCs w:val="24"/>
              </w:rPr>
              <w:t xml:space="preserve"> (Governor’s Guidelines, Section 1, Item 1(c),7, 8, and 16)</w:t>
            </w:r>
          </w:p>
        </w:tc>
      </w:tr>
      <w:tr w:rsidR="002A58DD" w14:paraId="0A46BE0C" w14:textId="77777777" w:rsidTr="00483164">
        <w:trPr>
          <w:trHeight w:val="7190"/>
        </w:trPr>
        <w:tc>
          <w:tcPr>
            <w:tcW w:w="9350" w:type="dxa"/>
            <w:tcBorders>
              <w:bottom w:val="dotDash" w:sz="4" w:space="0" w:color="auto"/>
            </w:tcBorders>
          </w:tcPr>
          <w:p w14:paraId="5772B57B" w14:textId="77777777" w:rsidR="00487050" w:rsidRDefault="00487050" w:rsidP="009672AF">
            <w:pPr>
              <w:rPr>
                <w:rFonts w:ascii="Times New Roman" w:hAnsi="Times New Roman" w:cs="Times New Roman"/>
                <w:i/>
                <w:sz w:val="24"/>
                <w:szCs w:val="24"/>
              </w:rPr>
            </w:pPr>
            <w:r w:rsidRPr="009672AF">
              <w:rPr>
                <w:rFonts w:ascii="Times New Roman" w:hAnsi="Times New Roman" w:cs="Times New Roman"/>
                <w:i/>
                <w:sz w:val="24"/>
                <w:szCs w:val="24"/>
              </w:rPr>
              <w:lastRenderedPageBreak/>
              <w:t>Following the Governor’s Guidelines</w:t>
            </w:r>
            <w:r w:rsidR="009672AF" w:rsidRPr="009672AF">
              <w:rPr>
                <w:rFonts w:ascii="Times New Roman" w:hAnsi="Times New Roman" w:cs="Times New Roman"/>
                <w:i/>
                <w:sz w:val="24"/>
                <w:szCs w:val="24"/>
              </w:rPr>
              <w:t>:</w:t>
            </w:r>
          </w:p>
          <w:p w14:paraId="0692214B" w14:textId="38D2B8FE" w:rsidR="005654A8" w:rsidRDefault="007D3E4A" w:rsidP="002800DE">
            <w:pPr>
              <w:pStyle w:val="ListParagraph"/>
              <w:numPr>
                <w:ilvl w:val="0"/>
                <w:numId w:val="43"/>
              </w:numPr>
              <w:rPr>
                <w:rFonts w:ascii="Times New Roman" w:hAnsi="Times New Roman" w:cs="Times New Roman"/>
                <w:i/>
                <w:sz w:val="24"/>
                <w:szCs w:val="24"/>
              </w:rPr>
            </w:pPr>
            <w:r w:rsidRPr="007D3E4A">
              <w:rPr>
                <w:rFonts w:ascii="Times New Roman" w:hAnsi="Times New Roman" w:cs="Times New Roman"/>
                <w:i/>
                <w:sz w:val="24"/>
                <w:szCs w:val="24"/>
              </w:rPr>
              <w:t>Specif</w:t>
            </w:r>
            <w:r w:rsidR="0051392F">
              <w:rPr>
                <w:rFonts w:ascii="Times New Roman" w:hAnsi="Times New Roman" w:cs="Times New Roman"/>
                <w:i/>
                <w:sz w:val="24"/>
                <w:szCs w:val="24"/>
              </w:rPr>
              <w:t>y infrastructure</w:t>
            </w:r>
            <w:r w:rsidR="009A41E3">
              <w:rPr>
                <w:rFonts w:ascii="Times New Roman" w:hAnsi="Times New Roman" w:cs="Times New Roman"/>
                <w:i/>
                <w:sz w:val="24"/>
                <w:szCs w:val="24"/>
              </w:rPr>
              <w:t xml:space="preserve"> </w:t>
            </w:r>
            <w:r w:rsidRPr="007D3E4A">
              <w:rPr>
                <w:rFonts w:ascii="Times New Roman" w:hAnsi="Times New Roman" w:cs="Times New Roman"/>
                <w:i/>
                <w:sz w:val="24"/>
                <w:szCs w:val="24"/>
              </w:rPr>
              <w:t>costs for all required program partners</w:t>
            </w:r>
            <w:r>
              <w:rPr>
                <w:rFonts w:ascii="Times New Roman" w:hAnsi="Times New Roman" w:cs="Times New Roman"/>
                <w:i/>
                <w:sz w:val="24"/>
                <w:szCs w:val="24"/>
              </w:rPr>
              <w:t xml:space="preserve"> and describe the agreed upon amount that e</w:t>
            </w:r>
            <w:r w:rsidR="002800DE">
              <w:rPr>
                <w:rFonts w:ascii="Times New Roman" w:hAnsi="Times New Roman" w:cs="Times New Roman"/>
                <w:i/>
                <w:sz w:val="24"/>
                <w:szCs w:val="24"/>
              </w:rPr>
              <w:t>ach partner will contribute using Attachment 8 of the Governor’s Guidelines (s</w:t>
            </w:r>
            <w:r w:rsidR="005654A8" w:rsidRPr="002800DE">
              <w:rPr>
                <w:rFonts w:ascii="Times New Roman" w:hAnsi="Times New Roman" w:cs="Times New Roman"/>
                <w:i/>
                <w:sz w:val="24"/>
                <w:szCs w:val="24"/>
              </w:rPr>
              <w:t>hared costs must be negotiated on an annual basis</w:t>
            </w:r>
            <w:r w:rsidR="002800DE">
              <w:rPr>
                <w:rFonts w:ascii="Times New Roman" w:hAnsi="Times New Roman" w:cs="Times New Roman"/>
                <w:i/>
                <w:sz w:val="24"/>
                <w:szCs w:val="24"/>
              </w:rPr>
              <w:t>)</w:t>
            </w:r>
          </w:p>
          <w:p w14:paraId="070FB54E" w14:textId="5D30D8E4" w:rsidR="0051392F" w:rsidRPr="002800DE" w:rsidRDefault="0051392F" w:rsidP="002800DE">
            <w:pPr>
              <w:pStyle w:val="ListParagraph"/>
              <w:numPr>
                <w:ilvl w:val="0"/>
                <w:numId w:val="43"/>
              </w:numPr>
              <w:rPr>
                <w:rFonts w:ascii="Times New Roman" w:hAnsi="Times New Roman" w:cs="Times New Roman"/>
                <w:i/>
                <w:sz w:val="24"/>
                <w:szCs w:val="24"/>
              </w:rPr>
            </w:pPr>
            <w:r>
              <w:rPr>
                <w:rFonts w:ascii="Times New Roman" w:hAnsi="Times New Roman" w:cs="Times New Roman"/>
                <w:i/>
                <w:sz w:val="24"/>
                <w:szCs w:val="24"/>
              </w:rPr>
              <w:t>Specify shared system costs for all required partners and describe the agreed upon amount that each partner will contribute using Attachment 8 of the Governor’s Guidelines (shared costs must be negotiated on an annual basis)</w:t>
            </w:r>
          </w:p>
          <w:p w14:paraId="66A9241F" w14:textId="42E3F245" w:rsidR="002A58DD" w:rsidRPr="009A41E3" w:rsidRDefault="00BE165E" w:rsidP="009672AF">
            <w:pPr>
              <w:pStyle w:val="ListParagraph"/>
              <w:numPr>
                <w:ilvl w:val="0"/>
                <w:numId w:val="30"/>
              </w:numPr>
              <w:rPr>
                <w:rFonts w:ascii="Times New Roman" w:hAnsi="Times New Roman" w:cs="Times New Roman"/>
                <w:sz w:val="24"/>
                <w:szCs w:val="24"/>
              </w:rPr>
            </w:pPr>
            <w:r>
              <w:rPr>
                <w:rFonts w:ascii="Times New Roman" w:hAnsi="Times New Roman" w:cs="Times New Roman"/>
                <w:i/>
                <w:sz w:val="24"/>
                <w:szCs w:val="24"/>
              </w:rPr>
              <w:t xml:space="preserve">Describe the </w:t>
            </w:r>
            <w:r w:rsidR="002A58DD" w:rsidRPr="009672AF">
              <w:rPr>
                <w:rFonts w:ascii="Times New Roman" w:hAnsi="Times New Roman" w:cs="Times New Roman"/>
                <w:i/>
                <w:sz w:val="24"/>
                <w:szCs w:val="24"/>
              </w:rPr>
              <w:t>agreed upon method that each partner will contribute as a proportional share of costs to support the services and operations of the local one-stop delivery system</w:t>
            </w:r>
          </w:p>
          <w:p w14:paraId="4239EE64" w14:textId="63B9F326" w:rsidR="009A41E3" w:rsidRPr="009A41E3" w:rsidRDefault="009A41E3" w:rsidP="009A41E3">
            <w:pPr>
              <w:pStyle w:val="ListParagraph"/>
              <w:numPr>
                <w:ilvl w:val="0"/>
                <w:numId w:val="30"/>
              </w:numPr>
              <w:rPr>
                <w:rFonts w:ascii="Times New Roman" w:hAnsi="Times New Roman" w:cs="Times New Roman"/>
                <w:i/>
                <w:sz w:val="24"/>
                <w:szCs w:val="24"/>
              </w:rPr>
            </w:pPr>
            <w:r w:rsidRPr="009A41E3">
              <w:rPr>
                <w:rFonts w:ascii="Times New Roman" w:hAnsi="Times New Roman" w:cs="Times New Roman"/>
                <w:i/>
                <w:sz w:val="24"/>
                <w:szCs w:val="24"/>
              </w:rPr>
              <w:t>Outline steps the Local Board, chief elected officials, and local partners used to reach consensus on shared costs</w:t>
            </w:r>
          </w:p>
          <w:p w14:paraId="2F3D91D3" w14:textId="72AEA6AA" w:rsidR="002800DE" w:rsidRPr="009A41E3" w:rsidRDefault="002800DE" w:rsidP="002800DE">
            <w:pPr>
              <w:pStyle w:val="ListParagraph"/>
              <w:numPr>
                <w:ilvl w:val="0"/>
                <w:numId w:val="30"/>
              </w:numPr>
              <w:rPr>
                <w:rFonts w:ascii="Times New Roman" w:hAnsi="Times New Roman" w:cs="Times New Roman"/>
                <w:sz w:val="24"/>
                <w:szCs w:val="24"/>
              </w:rPr>
            </w:pPr>
            <w:r w:rsidRPr="009672AF">
              <w:rPr>
                <w:rFonts w:ascii="Times New Roman" w:hAnsi="Times New Roman" w:cs="Times New Roman"/>
                <w:i/>
                <w:sz w:val="24"/>
                <w:szCs w:val="24"/>
              </w:rPr>
              <w:t xml:space="preserve">Define the period of </w:t>
            </w:r>
            <w:r>
              <w:rPr>
                <w:rFonts w:ascii="Times New Roman" w:hAnsi="Times New Roman" w:cs="Times New Roman"/>
                <w:i/>
                <w:sz w:val="24"/>
                <w:szCs w:val="24"/>
              </w:rPr>
              <w:t>time in which the shared cost</w:t>
            </w:r>
            <w:r w:rsidRPr="009672AF">
              <w:rPr>
                <w:rFonts w:ascii="Times New Roman" w:hAnsi="Times New Roman" w:cs="Times New Roman"/>
                <w:i/>
                <w:sz w:val="24"/>
                <w:szCs w:val="24"/>
              </w:rPr>
              <w:t xml:space="preserve"> funding agreement is effective (may differ from the duration of the MOU</w:t>
            </w:r>
            <w:r w:rsidR="0012373B">
              <w:rPr>
                <w:rFonts w:ascii="Times New Roman" w:hAnsi="Times New Roman" w:cs="Times New Roman"/>
                <w:i/>
                <w:sz w:val="24"/>
                <w:szCs w:val="24"/>
              </w:rPr>
              <w:t>)</w:t>
            </w:r>
            <w:r w:rsidR="00FF2019">
              <w:rPr>
                <w:rFonts w:ascii="Times New Roman" w:hAnsi="Times New Roman" w:cs="Times New Roman"/>
                <w:i/>
                <w:sz w:val="24"/>
                <w:szCs w:val="24"/>
              </w:rPr>
              <w:t xml:space="preserve"> </w:t>
            </w:r>
            <w:r w:rsidR="0012373B">
              <w:rPr>
                <w:rFonts w:ascii="Times New Roman" w:hAnsi="Times New Roman" w:cs="Times New Roman"/>
                <w:i/>
                <w:sz w:val="24"/>
                <w:szCs w:val="24"/>
              </w:rPr>
              <w:t>e.g., July 1, 2016 through June 30, 2017</w:t>
            </w:r>
          </w:p>
          <w:p w14:paraId="2BDFD0C3" w14:textId="3C4710C7" w:rsidR="009A41E3" w:rsidRPr="009A41E3" w:rsidRDefault="009A41E3" w:rsidP="009A41E3">
            <w:pPr>
              <w:pStyle w:val="ListParagraph"/>
              <w:numPr>
                <w:ilvl w:val="0"/>
                <w:numId w:val="30"/>
              </w:numPr>
              <w:rPr>
                <w:rFonts w:ascii="Times New Roman" w:hAnsi="Times New Roman" w:cs="Times New Roman"/>
                <w:i/>
                <w:sz w:val="24"/>
                <w:szCs w:val="24"/>
              </w:rPr>
            </w:pPr>
            <w:r w:rsidRPr="009A41E3">
              <w:rPr>
                <w:rFonts w:ascii="Times New Roman" w:hAnsi="Times New Roman" w:cs="Times New Roman"/>
                <w:i/>
                <w:sz w:val="24"/>
                <w:szCs w:val="24"/>
              </w:rPr>
              <w:t>Indicate whether the budget format represents an interim budget agreement or a final budget agreement</w:t>
            </w:r>
          </w:p>
          <w:p w14:paraId="70C7FE47" w14:textId="3EF56CBF" w:rsidR="002800DE" w:rsidRPr="002800DE" w:rsidRDefault="002800DE" w:rsidP="002800DE">
            <w:pPr>
              <w:pStyle w:val="ListParagraph"/>
              <w:numPr>
                <w:ilvl w:val="0"/>
                <w:numId w:val="30"/>
              </w:numPr>
              <w:rPr>
                <w:rFonts w:ascii="Times New Roman" w:hAnsi="Times New Roman" w:cs="Times New Roman"/>
                <w:i/>
                <w:sz w:val="24"/>
                <w:szCs w:val="24"/>
              </w:rPr>
            </w:pPr>
            <w:r w:rsidRPr="002800DE">
              <w:rPr>
                <w:rFonts w:ascii="Times New Roman" w:hAnsi="Times New Roman" w:cs="Times New Roman"/>
                <w:i/>
                <w:sz w:val="24"/>
                <w:szCs w:val="24"/>
              </w:rPr>
              <w:t>Acknowledge that the agreements are made con</w:t>
            </w:r>
            <w:r w:rsidR="00B14B0B">
              <w:rPr>
                <w:rFonts w:ascii="Times New Roman" w:hAnsi="Times New Roman" w:cs="Times New Roman"/>
                <w:i/>
                <w:sz w:val="24"/>
                <w:szCs w:val="24"/>
              </w:rPr>
              <w:t>tingent on the availability of f</w:t>
            </w:r>
            <w:r w:rsidRPr="002800DE">
              <w:rPr>
                <w:rFonts w:ascii="Times New Roman" w:hAnsi="Times New Roman" w:cs="Times New Roman"/>
                <w:i/>
                <w:sz w:val="24"/>
                <w:szCs w:val="24"/>
              </w:rPr>
              <w:t>ederal funding for each required program</w:t>
            </w:r>
          </w:p>
          <w:p w14:paraId="3DCB3DE6" w14:textId="35FD9399" w:rsidR="002800DE" w:rsidRPr="002800DE" w:rsidRDefault="002800DE" w:rsidP="002800DE">
            <w:pPr>
              <w:pStyle w:val="ListParagraph"/>
              <w:numPr>
                <w:ilvl w:val="0"/>
                <w:numId w:val="30"/>
              </w:numPr>
              <w:rPr>
                <w:rFonts w:ascii="Times New Roman" w:hAnsi="Times New Roman" w:cs="Times New Roman"/>
                <w:i/>
                <w:sz w:val="24"/>
                <w:szCs w:val="24"/>
              </w:rPr>
            </w:pPr>
            <w:r w:rsidRPr="002800DE">
              <w:rPr>
                <w:rFonts w:ascii="Times New Roman" w:hAnsi="Times New Roman" w:cs="Times New Roman"/>
                <w:i/>
                <w:sz w:val="24"/>
                <w:szCs w:val="24"/>
              </w:rPr>
              <w:t>Describe the process to be used between partners to resolve issues during the MOU duration period when consensus cannot be reached</w:t>
            </w:r>
            <w:r w:rsidR="0051392F">
              <w:rPr>
                <w:rFonts w:ascii="Times New Roman" w:hAnsi="Times New Roman" w:cs="Times New Roman"/>
                <w:i/>
                <w:sz w:val="24"/>
                <w:szCs w:val="24"/>
              </w:rPr>
              <w:t xml:space="preserve"> specific to infrastructure costs</w:t>
            </w:r>
          </w:p>
          <w:p w14:paraId="63B0A214" w14:textId="119EA5D6" w:rsidR="00F6542B" w:rsidRPr="009A41E3" w:rsidRDefault="009A41E3" w:rsidP="009A41E3">
            <w:pPr>
              <w:pStyle w:val="ListParagraph"/>
              <w:numPr>
                <w:ilvl w:val="0"/>
                <w:numId w:val="30"/>
              </w:numPr>
              <w:rPr>
                <w:rFonts w:ascii="Times New Roman" w:hAnsi="Times New Roman" w:cs="Times New Roman"/>
                <w:i/>
                <w:sz w:val="24"/>
                <w:szCs w:val="24"/>
              </w:rPr>
            </w:pPr>
            <w:r w:rsidRPr="009A41E3">
              <w:rPr>
                <w:rFonts w:ascii="Times New Roman" w:hAnsi="Times New Roman" w:cs="Times New Roman"/>
                <w:i/>
                <w:sz w:val="24"/>
                <w:szCs w:val="24"/>
              </w:rPr>
              <w:t>Describe the procedures that will be used to reconcile budgeted infrastructure costs to actual costs to assure each local partner pays its proportionate share in accordance with the Uniform Administrative Requirements, Cost Principles, and Audit Requirements for Federal Awards</w:t>
            </w:r>
          </w:p>
        </w:tc>
      </w:tr>
      <w:tr w:rsidR="0012373B" w14:paraId="105E407B" w14:textId="77777777" w:rsidTr="004162AB">
        <w:trPr>
          <w:trHeight w:val="1070"/>
        </w:trPr>
        <w:tc>
          <w:tcPr>
            <w:tcW w:w="9350" w:type="dxa"/>
            <w:tcBorders>
              <w:top w:val="dotDash" w:sz="4" w:space="0" w:color="auto"/>
            </w:tcBorders>
          </w:tcPr>
          <w:p w14:paraId="1B58F97D" w14:textId="77777777" w:rsidR="004162AB" w:rsidRDefault="004162AB" w:rsidP="0012373B">
            <w:pPr>
              <w:ind w:left="360"/>
              <w:rPr>
                <w:rFonts w:ascii="Times New Roman" w:hAnsi="Times New Roman" w:cs="Times New Roman"/>
                <w:sz w:val="24"/>
                <w:szCs w:val="24"/>
              </w:rPr>
            </w:pPr>
          </w:p>
          <w:p w14:paraId="012F5861" w14:textId="48AC80FB" w:rsidR="0012373B" w:rsidRPr="0012373B" w:rsidRDefault="0012373B" w:rsidP="006B44DF">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29"/>
                  <w:enabled/>
                  <w:calcOnExit w:val="0"/>
                  <w:textInput/>
                </w:ffData>
              </w:fldChar>
            </w:r>
            <w:bookmarkStart w:id="28" w:name="Text2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28"/>
          </w:p>
        </w:tc>
      </w:tr>
      <w:tr w:rsidR="00771852" w14:paraId="36B7389D" w14:textId="77777777" w:rsidTr="004162AB">
        <w:tc>
          <w:tcPr>
            <w:tcW w:w="9350" w:type="dxa"/>
            <w:tcBorders>
              <w:bottom w:val="single" w:sz="4" w:space="0" w:color="auto"/>
            </w:tcBorders>
          </w:tcPr>
          <w:p w14:paraId="0A4290BC" w14:textId="0FF928BF" w:rsidR="00771852" w:rsidRPr="00C002FC" w:rsidRDefault="00771852" w:rsidP="009701FE">
            <w:pPr>
              <w:pStyle w:val="ListParagraph"/>
              <w:numPr>
                <w:ilvl w:val="0"/>
                <w:numId w:val="1"/>
              </w:numPr>
              <w:ind w:left="877"/>
              <w:rPr>
                <w:rFonts w:ascii="Times New Roman" w:hAnsi="Times New Roman" w:cs="Times New Roman"/>
                <w:sz w:val="24"/>
                <w:szCs w:val="24"/>
              </w:rPr>
            </w:pPr>
            <w:r w:rsidRPr="00C002FC">
              <w:rPr>
                <w:rFonts w:ascii="Times New Roman" w:hAnsi="Times New Roman" w:cs="Times New Roman"/>
                <w:sz w:val="24"/>
                <w:szCs w:val="24"/>
              </w:rPr>
              <w:t>REFERRAL PROCESS</w:t>
            </w:r>
            <w:r w:rsidR="001A68C1">
              <w:rPr>
                <w:rFonts w:ascii="Times New Roman" w:hAnsi="Times New Roman" w:cs="Times New Roman"/>
                <w:sz w:val="24"/>
                <w:szCs w:val="24"/>
              </w:rPr>
              <w:t xml:space="preserve"> (Sec. 121 (c)</w:t>
            </w:r>
            <w:r w:rsidR="002F3E8E">
              <w:rPr>
                <w:rFonts w:ascii="Times New Roman" w:hAnsi="Times New Roman" w:cs="Times New Roman"/>
                <w:sz w:val="24"/>
                <w:szCs w:val="24"/>
              </w:rPr>
              <w:t>(2)</w:t>
            </w:r>
            <w:r w:rsidR="001A68C1">
              <w:rPr>
                <w:rFonts w:ascii="Times New Roman" w:hAnsi="Times New Roman" w:cs="Times New Roman"/>
                <w:sz w:val="24"/>
                <w:szCs w:val="24"/>
              </w:rPr>
              <w:t>(iii)</w:t>
            </w:r>
            <w:r w:rsidR="002F3E8E">
              <w:rPr>
                <w:rFonts w:ascii="Times New Roman" w:hAnsi="Times New Roman" w:cs="Times New Roman"/>
                <w:sz w:val="24"/>
                <w:szCs w:val="24"/>
              </w:rPr>
              <w:t>)</w:t>
            </w:r>
            <w:r w:rsidR="00AE6615">
              <w:rPr>
                <w:rFonts w:ascii="Times New Roman" w:hAnsi="Times New Roman" w:cs="Times New Roman"/>
                <w:sz w:val="24"/>
                <w:szCs w:val="24"/>
              </w:rPr>
              <w:t xml:space="preserve"> (Governor’s Guidelines, Section 1, Item 2)</w:t>
            </w:r>
            <w:r w:rsidR="00B14B0B">
              <w:rPr>
                <w:rFonts w:ascii="Times New Roman" w:hAnsi="Times New Roman" w:cs="Times New Roman"/>
                <w:sz w:val="24"/>
                <w:szCs w:val="24"/>
              </w:rPr>
              <w:t xml:space="preserve"> (</w:t>
            </w:r>
            <w:r w:rsidR="00796FB3">
              <w:rPr>
                <w:rFonts w:ascii="Times New Roman" w:hAnsi="Times New Roman" w:cs="Times New Roman"/>
                <w:sz w:val="24"/>
                <w:szCs w:val="24"/>
              </w:rPr>
              <w:t>§</w:t>
            </w:r>
            <w:r w:rsidR="00B14B0B">
              <w:rPr>
                <w:rFonts w:ascii="Times New Roman" w:hAnsi="Times New Roman" w:cs="Times New Roman"/>
                <w:sz w:val="24"/>
                <w:szCs w:val="24"/>
              </w:rPr>
              <w:t>678.500(b)(3))</w:t>
            </w:r>
          </w:p>
        </w:tc>
      </w:tr>
      <w:tr w:rsidR="00FA0E43" w14:paraId="10EEE794" w14:textId="77777777" w:rsidTr="004162AB">
        <w:trPr>
          <w:trHeight w:val="3230"/>
        </w:trPr>
        <w:tc>
          <w:tcPr>
            <w:tcW w:w="9350" w:type="dxa"/>
            <w:tcBorders>
              <w:bottom w:val="dotDash" w:sz="4" w:space="0" w:color="auto"/>
            </w:tcBorders>
          </w:tcPr>
          <w:p w14:paraId="20420306" w14:textId="6E3FEEDE" w:rsidR="00B14B0B" w:rsidRPr="001B0763" w:rsidRDefault="00B14B0B" w:rsidP="00B14B0B">
            <w:pPr>
              <w:pStyle w:val="ListParagraph"/>
              <w:numPr>
                <w:ilvl w:val="0"/>
                <w:numId w:val="32"/>
              </w:numPr>
              <w:rPr>
                <w:rFonts w:ascii="Times New Roman" w:hAnsi="Times New Roman" w:cs="Times New Roman"/>
                <w:sz w:val="24"/>
                <w:szCs w:val="24"/>
              </w:rPr>
            </w:pPr>
            <w:r>
              <w:rPr>
                <w:rFonts w:ascii="Times New Roman" w:hAnsi="Times New Roman" w:cs="Times New Roman"/>
                <w:i/>
                <w:sz w:val="24"/>
                <w:szCs w:val="24"/>
              </w:rPr>
              <w:t>Describe local operator’s role and responsibilities for coordinating referrals among required partners</w:t>
            </w:r>
          </w:p>
          <w:p w14:paraId="2E03C158" w14:textId="77777777" w:rsidR="00FA0E43" w:rsidRPr="009672AF" w:rsidRDefault="00FA0E43" w:rsidP="009672AF">
            <w:pPr>
              <w:pStyle w:val="ListParagraph"/>
              <w:numPr>
                <w:ilvl w:val="0"/>
                <w:numId w:val="32"/>
              </w:numPr>
              <w:rPr>
                <w:rFonts w:ascii="Times New Roman" w:hAnsi="Times New Roman" w:cs="Times New Roman"/>
                <w:i/>
                <w:sz w:val="24"/>
                <w:szCs w:val="24"/>
              </w:rPr>
            </w:pPr>
            <w:r w:rsidRPr="009672AF">
              <w:rPr>
                <w:rFonts w:ascii="Times New Roman" w:hAnsi="Times New Roman" w:cs="Times New Roman"/>
                <w:i/>
                <w:sz w:val="24"/>
                <w:szCs w:val="24"/>
              </w:rPr>
              <w:t>Identify the entities between whom the referrals occur</w:t>
            </w:r>
          </w:p>
          <w:p w14:paraId="611D0C6E" w14:textId="2CF95A95" w:rsidR="00FA0E43" w:rsidRPr="009672AF" w:rsidRDefault="00B14B0B" w:rsidP="009672AF">
            <w:pPr>
              <w:pStyle w:val="ListParagraph"/>
              <w:numPr>
                <w:ilvl w:val="0"/>
                <w:numId w:val="32"/>
              </w:numPr>
              <w:rPr>
                <w:rFonts w:ascii="Times New Roman" w:hAnsi="Times New Roman" w:cs="Times New Roman"/>
                <w:i/>
                <w:sz w:val="24"/>
                <w:szCs w:val="24"/>
              </w:rPr>
            </w:pPr>
            <w:r>
              <w:rPr>
                <w:rFonts w:ascii="Times New Roman" w:hAnsi="Times New Roman" w:cs="Times New Roman"/>
                <w:i/>
                <w:sz w:val="24"/>
                <w:szCs w:val="24"/>
              </w:rPr>
              <w:t>Explain</w:t>
            </w:r>
            <w:r w:rsidR="00FA0E43" w:rsidRPr="009672AF">
              <w:rPr>
                <w:rFonts w:ascii="Times New Roman" w:hAnsi="Times New Roman" w:cs="Times New Roman"/>
                <w:i/>
                <w:sz w:val="24"/>
                <w:szCs w:val="24"/>
              </w:rPr>
              <w:t xml:space="preserve"> the method(s) that will be used to refer participants between programs</w:t>
            </w:r>
          </w:p>
          <w:p w14:paraId="3272D265" w14:textId="3BF26980" w:rsidR="00FA0E43" w:rsidRPr="009672AF" w:rsidRDefault="00B14B0B" w:rsidP="009672AF">
            <w:pPr>
              <w:pStyle w:val="ListParagraph"/>
              <w:numPr>
                <w:ilvl w:val="0"/>
                <w:numId w:val="32"/>
              </w:numPr>
              <w:rPr>
                <w:rFonts w:ascii="Times New Roman" w:hAnsi="Times New Roman" w:cs="Times New Roman"/>
                <w:i/>
                <w:sz w:val="24"/>
                <w:szCs w:val="24"/>
              </w:rPr>
            </w:pPr>
            <w:r>
              <w:rPr>
                <w:rFonts w:ascii="Times New Roman" w:hAnsi="Times New Roman" w:cs="Times New Roman"/>
                <w:i/>
                <w:sz w:val="24"/>
                <w:szCs w:val="24"/>
              </w:rPr>
              <w:t>Define</w:t>
            </w:r>
            <w:r w:rsidR="00FA0E43" w:rsidRPr="009672AF">
              <w:rPr>
                <w:rFonts w:ascii="Times New Roman" w:hAnsi="Times New Roman" w:cs="Times New Roman"/>
                <w:i/>
                <w:sz w:val="24"/>
                <w:szCs w:val="24"/>
              </w:rPr>
              <w:t xml:space="preserve"> roles related to referrals</w:t>
            </w:r>
          </w:p>
          <w:p w14:paraId="79FE3EE2" w14:textId="77777777" w:rsidR="00FA0E43" w:rsidRPr="009672AF" w:rsidRDefault="00FA0E43" w:rsidP="009672AF">
            <w:pPr>
              <w:pStyle w:val="ListParagraph"/>
              <w:numPr>
                <w:ilvl w:val="0"/>
                <w:numId w:val="32"/>
              </w:numPr>
              <w:rPr>
                <w:rFonts w:ascii="Times New Roman" w:hAnsi="Times New Roman" w:cs="Times New Roman"/>
                <w:sz w:val="24"/>
                <w:szCs w:val="24"/>
              </w:rPr>
            </w:pPr>
            <w:r w:rsidRPr="009672AF">
              <w:rPr>
                <w:rFonts w:ascii="Times New Roman" w:hAnsi="Times New Roman" w:cs="Times New Roman"/>
                <w:i/>
                <w:sz w:val="24"/>
                <w:szCs w:val="24"/>
              </w:rPr>
              <w:t>Identify the method of tracking referrals</w:t>
            </w:r>
          </w:p>
          <w:p w14:paraId="29BF6E45" w14:textId="77777777" w:rsidR="004D1E86" w:rsidRPr="00B40EAA" w:rsidRDefault="004D1E86" w:rsidP="009672AF">
            <w:pPr>
              <w:pStyle w:val="ListParagraph"/>
              <w:numPr>
                <w:ilvl w:val="0"/>
                <w:numId w:val="32"/>
              </w:numPr>
              <w:rPr>
                <w:rFonts w:ascii="Times New Roman" w:hAnsi="Times New Roman" w:cs="Times New Roman"/>
                <w:sz w:val="24"/>
                <w:szCs w:val="24"/>
              </w:rPr>
            </w:pPr>
            <w:r w:rsidRPr="009672AF">
              <w:rPr>
                <w:rFonts w:ascii="Times New Roman" w:hAnsi="Times New Roman" w:cs="Times New Roman"/>
                <w:i/>
                <w:sz w:val="24"/>
                <w:szCs w:val="24"/>
              </w:rPr>
              <w:t>Describe specific arrangements to assure that individuals with barriers to employment, including individuals with disabilities, can access available services</w:t>
            </w:r>
          </w:p>
          <w:p w14:paraId="21BDA810" w14:textId="77777777" w:rsidR="00B40EAA" w:rsidRDefault="00B40EAA" w:rsidP="00B40EAA">
            <w:pPr>
              <w:rPr>
                <w:rFonts w:ascii="Times New Roman" w:hAnsi="Times New Roman" w:cs="Times New Roman"/>
                <w:sz w:val="24"/>
                <w:szCs w:val="24"/>
              </w:rPr>
            </w:pPr>
          </w:p>
          <w:p w14:paraId="2EC08EEA" w14:textId="4A84F5D7" w:rsidR="00B40EAA" w:rsidRPr="00B40EAA" w:rsidRDefault="00B40EAA" w:rsidP="00B40EAA">
            <w:pPr>
              <w:rPr>
                <w:rFonts w:ascii="Times New Roman" w:hAnsi="Times New Roman" w:cs="Times New Roman"/>
                <w:sz w:val="24"/>
                <w:szCs w:val="24"/>
              </w:rPr>
            </w:pPr>
            <w:r w:rsidRPr="00B40EAA">
              <w:rPr>
                <w:rFonts w:ascii="Times New Roman" w:hAnsi="Times New Roman" w:cs="Times New Roman"/>
                <w:sz w:val="24"/>
                <w:szCs w:val="24"/>
              </w:rPr>
              <w:t xml:space="preserve">Title I (Adult, Dislocated Worker and Youth) -- </w:t>
            </w:r>
            <w:r>
              <w:rPr>
                <w:rFonts w:ascii="Times New Roman" w:hAnsi="Times New Roman" w:cs="Times New Roman"/>
                <w:sz w:val="24"/>
                <w:szCs w:val="24"/>
              </w:rPr>
              <w:fldChar w:fldCharType="begin">
                <w:ffData>
                  <w:name w:val="Text51"/>
                  <w:enabled/>
                  <w:calcOnExit w:val="0"/>
                  <w:textInput/>
                </w:ffData>
              </w:fldChar>
            </w:r>
            <w:bookmarkStart w:id="29" w:name="Text5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29"/>
            <w:r w:rsidRPr="00B40EAA">
              <w:rPr>
                <w:rFonts w:ascii="Times New Roman" w:hAnsi="Times New Roman" w:cs="Times New Roman"/>
                <w:sz w:val="24"/>
                <w:szCs w:val="24"/>
              </w:rPr>
              <w:t xml:space="preserve">     </w:t>
            </w:r>
          </w:p>
          <w:p w14:paraId="2C376294" w14:textId="77777777" w:rsidR="00B40EAA" w:rsidRPr="00B40EAA" w:rsidRDefault="00B40EAA" w:rsidP="00B40EAA">
            <w:pPr>
              <w:rPr>
                <w:rFonts w:ascii="Times New Roman" w:hAnsi="Times New Roman" w:cs="Times New Roman"/>
                <w:sz w:val="24"/>
                <w:szCs w:val="24"/>
              </w:rPr>
            </w:pPr>
          </w:p>
          <w:p w14:paraId="63CD8AC0" w14:textId="59E2F685" w:rsidR="00B40EAA" w:rsidRPr="00B40EAA" w:rsidRDefault="00B40EAA" w:rsidP="00B40EAA">
            <w:pPr>
              <w:rPr>
                <w:rFonts w:ascii="Times New Roman" w:hAnsi="Times New Roman" w:cs="Times New Roman"/>
                <w:sz w:val="24"/>
                <w:szCs w:val="24"/>
              </w:rPr>
            </w:pPr>
            <w:r w:rsidRPr="00B40EAA">
              <w:rPr>
                <w:rFonts w:ascii="Times New Roman" w:hAnsi="Times New Roman" w:cs="Times New Roman"/>
                <w:sz w:val="24"/>
                <w:szCs w:val="24"/>
              </w:rPr>
              <w:t>Title II (Adult Education) --</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52"/>
                  <w:enabled/>
                  <w:calcOnExit w:val="0"/>
                  <w:textInput/>
                </w:ffData>
              </w:fldChar>
            </w:r>
            <w:bookmarkStart w:id="30" w:name="Text5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30"/>
            <w:r w:rsidRPr="00B40EAA">
              <w:rPr>
                <w:rFonts w:ascii="Times New Roman" w:hAnsi="Times New Roman" w:cs="Times New Roman"/>
                <w:sz w:val="24"/>
                <w:szCs w:val="24"/>
              </w:rPr>
              <w:t xml:space="preserve">      </w:t>
            </w:r>
          </w:p>
          <w:p w14:paraId="5F50D06C" w14:textId="77777777" w:rsidR="00B40EAA" w:rsidRPr="00B40EAA" w:rsidRDefault="00B40EAA" w:rsidP="00B40EAA">
            <w:pPr>
              <w:rPr>
                <w:rFonts w:ascii="Times New Roman" w:hAnsi="Times New Roman" w:cs="Times New Roman"/>
                <w:sz w:val="24"/>
                <w:szCs w:val="24"/>
              </w:rPr>
            </w:pPr>
          </w:p>
          <w:p w14:paraId="3A58B5EC" w14:textId="4D3C1C13" w:rsidR="00B40EAA" w:rsidRPr="00B40EAA" w:rsidRDefault="00B40EAA" w:rsidP="00B40EAA">
            <w:pPr>
              <w:rPr>
                <w:rFonts w:ascii="Times New Roman" w:hAnsi="Times New Roman" w:cs="Times New Roman"/>
                <w:sz w:val="24"/>
                <w:szCs w:val="24"/>
              </w:rPr>
            </w:pPr>
            <w:r w:rsidRPr="00B40EAA">
              <w:rPr>
                <w:rFonts w:ascii="Times New Roman" w:hAnsi="Times New Roman" w:cs="Times New Roman"/>
                <w:sz w:val="24"/>
                <w:szCs w:val="24"/>
              </w:rPr>
              <w:t xml:space="preserve">Title III (Wagner-Peyser/ES) </w:t>
            </w:r>
            <w:r w:rsidR="006B44D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53"/>
                  <w:enabled/>
                  <w:calcOnExit w:val="0"/>
                  <w:textInput/>
                </w:ffData>
              </w:fldChar>
            </w:r>
            <w:bookmarkStart w:id="31" w:name="Text5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31"/>
            <w:r w:rsidRPr="00B40EAA">
              <w:rPr>
                <w:rFonts w:ascii="Times New Roman" w:hAnsi="Times New Roman" w:cs="Times New Roman"/>
                <w:sz w:val="24"/>
                <w:szCs w:val="24"/>
              </w:rPr>
              <w:t xml:space="preserve">      </w:t>
            </w:r>
          </w:p>
          <w:p w14:paraId="7847EDC8" w14:textId="77777777" w:rsidR="00B40EAA" w:rsidRPr="00B40EAA" w:rsidRDefault="00B40EAA" w:rsidP="00B40EAA">
            <w:pPr>
              <w:rPr>
                <w:rFonts w:ascii="Times New Roman" w:hAnsi="Times New Roman" w:cs="Times New Roman"/>
                <w:sz w:val="24"/>
                <w:szCs w:val="24"/>
              </w:rPr>
            </w:pPr>
          </w:p>
          <w:p w14:paraId="7A7A03B2" w14:textId="3B2A3DB0" w:rsidR="00B40EAA" w:rsidRPr="00B40EAA" w:rsidRDefault="00B40EAA" w:rsidP="00B40EAA">
            <w:pPr>
              <w:rPr>
                <w:rFonts w:ascii="Times New Roman" w:hAnsi="Times New Roman" w:cs="Times New Roman"/>
                <w:sz w:val="24"/>
                <w:szCs w:val="24"/>
              </w:rPr>
            </w:pPr>
            <w:r w:rsidRPr="00B40EAA">
              <w:rPr>
                <w:rFonts w:ascii="Times New Roman" w:hAnsi="Times New Roman" w:cs="Times New Roman"/>
                <w:sz w:val="24"/>
                <w:szCs w:val="24"/>
              </w:rPr>
              <w:t>Title IV (Vocational Rehabilitation) --</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54"/>
                  <w:enabled/>
                  <w:calcOnExit w:val="0"/>
                  <w:textInput/>
                </w:ffData>
              </w:fldChar>
            </w:r>
            <w:bookmarkStart w:id="32" w:name="Text5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32"/>
            <w:r w:rsidRPr="00B40EAA">
              <w:rPr>
                <w:rFonts w:ascii="Times New Roman" w:hAnsi="Times New Roman" w:cs="Times New Roman"/>
                <w:sz w:val="24"/>
                <w:szCs w:val="24"/>
              </w:rPr>
              <w:t xml:space="preserve">      </w:t>
            </w:r>
          </w:p>
          <w:p w14:paraId="35ECAF30" w14:textId="77777777" w:rsidR="00B40EAA" w:rsidRPr="00B40EAA" w:rsidRDefault="00B40EAA" w:rsidP="00B40EAA">
            <w:pPr>
              <w:rPr>
                <w:rFonts w:ascii="Times New Roman" w:hAnsi="Times New Roman" w:cs="Times New Roman"/>
                <w:sz w:val="24"/>
                <w:szCs w:val="24"/>
              </w:rPr>
            </w:pPr>
          </w:p>
          <w:p w14:paraId="54099117" w14:textId="5BE10FE4" w:rsidR="00B40EAA" w:rsidRPr="00B40EAA" w:rsidRDefault="00D76316" w:rsidP="00B40EAA">
            <w:pPr>
              <w:rPr>
                <w:rFonts w:ascii="Times New Roman" w:hAnsi="Times New Roman" w:cs="Times New Roman"/>
                <w:sz w:val="24"/>
                <w:szCs w:val="24"/>
              </w:rPr>
            </w:pPr>
            <w:r>
              <w:rPr>
                <w:rFonts w:ascii="Times New Roman" w:hAnsi="Times New Roman" w:cs="Times New Roman"/>
                <w:sz w:val="24"/>
                <w:szCs w:val="24"/>
              </w:rPr>
              <w:t>Perkins/Career and</w:t>
            </w:r>
            <w:r w:rsidR="00B40EAA" w:rsidRPr="00B40EAA">
              <w:rPr>
                <w:rFonts w:ascii="Times New Roman" w:hAnsi="Times New Roman" w:cs="Times New Roman"/>
                <w:sz w:val="24"/>
                <w:szCs w:val="24"/>
              </w:rPr>
              <w:t xml:space="preserve"> Technical Education --</w:t>
            </w:r>
            <w:r w:rsidR="00B40EAA">
              <w:rPr>
                <w:rFonts w:ascii="Times New Roman" w:hAnsi="Times New Roman" w:cs="Times New Roman"/>
                <w:sz w:val="24"/>
                <w:szCs w:val="24"/>
              </w:rPr>
              <w:t xml:space="preserve"> </w:t>
            </w:r>
            <w:r w:rsidR="00B40EAA">
              <w:rPr>
                <w:rFonts w:ascii="Times New Roman" w:hAnsi="Times New Roman" w:cs="Times New Roman"/>
                <w:sz w:val="24"/>
                <w:szCs w:val="24"/>
              </w:rPr>
              <w:fldChar w:fldCharType="begin">
                <w:ffData>
                  <w:name w:val="Text55"/>
                  <w:enabled/>
                  <w:calcOnExit w:val="0"/>
                  <w:textInput/>
                </w:ffData>
              </w:fldChar>
            </w:r>
            <w:bookmarkStart w:id="33" w:name="Text55"/>
            <w:r w:rsidR="00B40EAA">
              <w:rPr>
                <w:rFonts w:ascii="Times New Roman" w:hAnsi="Times New Roman" w:cs="Times New Roman"/>
                <w:sz w:val="24"/>
                <w:szCs w:val="24"/>
              </w:rPr>
              <w:instrText xml:space="preserve"> FORMTEXT </w:instrText>
            </w:r>
            <w:r w:rsidR="00B40EAA">
              <w:rPr>
                <w:rFonts w:ascii="Times New Roman" w:hAnsi="Times New Roman" w:cs="Times New Roman"/>
                <w:sz w:val="24"/>
                <w:szCs w:val="24"/>
              </w:rPr>
            </w:r>
            <w:r w:rsidR="00B40EAA">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B40EAA">
              <w:rPr>
                <w:rFonts w:ascii="Times New Roman" w:hAnsi="Times New Roman" w:cs="Times New Roman"/>
                <w:sz w:val="24"/>
                <w:szCs w:val="24"/>
              </w:rPr>
              <w:fldChar w:fldCharType="end"/>
            </w:r>
            <w:bookmarkEnd w:id="33"/>
            <w:r w:rsidR="00B40EAA" w:rsidRPr="00B40EAA">
              <w:rPr>
                <w:rFonts w:ascii="Times New Roman" w:hAnsi="Times New Roman" w:cs="Times New Roman"/>
                <w:sz w:val="24"/>
                <w:szCs w:val="24"/>
              </w:rPr>
              <w:t xml:space="preserve">      </w:t>
            </w:r>
          </w:p>
          <w:p w14:paraId="0E0FF23B" w14:textId="77777777" w:rsidR="00B40EAA" w:rsidRPr="00B40EAA" w:rsidRDefault="00B40EAA" w:rsidP="00B40EAA">
            <w:pPr>
              <w:rPr>
                <w:rFonts w:ascii="Times New Roman" w:hAnsi="Times New Roman" w:cs="Times New Roman"/>
                <w:sz w:val="24"/>
                <w:szCs w:val="24"/>
              </w:rPr>
            </w:pPr>
          </w:p>
          <w:p w14:paraId="14CC70DE" w14:textId="1962FADF" w:rsidR="00B40EAA" w:rsidRPr="00B40EAA" w:rsidRDefault="00B40EAA" w:rsidP="00B40EAA">
            <w:pPr>
              <w:rPr>
                <w:rFonts w:ascii="Times New Roman" w:hAnsi="Times New Roman" w:cs="Times New Roman"/>
                <w:sz w:val="24"/>
                <w:szCs w:val="24"/>
              </w:rPr>
            </w:pPr>
            <w:r w:rsidRPr="00B40EAA">
              <w:rPr>
                <w:rFonts w:ascii="Times New Roman" w:hAnsi="Times New Roman" w:cs="Times New Roman"/>
                <w:sz w:val="24"/>
                <w:szCs w:val="24"/>
              </w:rPr>
              <w:t>Trade Adjustment Assistance (TAA) --</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56"/>
                  <w:enabled/>
                  <w:calcOnExit w:val="0"/>
                  <w:textInput/>
                </w:ffData>
              </w:fldChar>
            </w:r>
            <w:bookmarkStart w:id="34" w:name="Text5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34"/>
            <w:r w:rsidRPr="00B40EAA">
              <w:rPr>
                <w:rFonts w:ascii="Times New Roman" w:hAnsi="Times New Roman" w:cs="Times New Roman"/>
                <w:sz w:val="24"/>
                <w:szCs w:val="24"/>
              </w:rPr>
              <w:t xml:space="preserve">      </w:t>
            </w:r>
          </w:p>
          <w:p w14:paraId="0212A74E" w14:textId="77777777" w:rsidR="00B40EAA" w:rsidRPr="00B40EAA" w:rsidRDefault="00B40EAA" w:rsidP="00B40EAA">
            <w:pPr>
              <w:rPr>
                <w:rFonts w:ascii="Times New Roman" w:hAnsi="Times New Roman" w:cs="Times New Roman"/>
                <w:sz w:val="24"/>
                <w:szCs w:val="24"/>
              </w:rPr>
            </w:pPr>
          </w:p>
          <w:p w14:paraId="20A906B9" w14:textId="58FE80A4" w:rsidR="00B40EAA" w:rsidRPr="00B40EAA" w:rsidRDefault="00B40EAA" w:rsidP="00B40EAA">
            <w:pPr>
              <w:rPr>
                <w:rFonts w:ascii="Times New Roman" w:hAnsi="Times New Roman" w:cs="Times New Roman"/>
                <w:sz w:val="24"/>
                <w:szCs w:val="24"/>
              </w:rPr>
            </w:pPr>
            <w:r w:rsidRPr="00B40EAA">
              <w:rPr>
                <w:rFonts w:ascii="Times New Roman" w:hAnsi="Times New Roman" w:cs="Times New Roman"/>
                <w:sz w:val="24"/>
                <w:szCs w:val="24"/>
              </w:rPr>
              <w:t>IDES/Veterans --</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57"/>
                  <w:enabled/>
                  <w:calcOnExit w:val="0"/>
                  <w:textInput/>
                </w:ffData>
              </w:fldChar>
            </w:r>
            <w:bookmarkStart w:id="35" w:name="Text5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35"/>
            <w:r w:rsidRPr="00B40EAA">
              <w:rPr>
                <w:rFonts w:ascii="Times New Roman" w:hAnsi="Times New Roman" w:cs="Times New Roman"/>
                <w:sz w:val="24"/>
                <w:szCs w:val="24"/>
              </w:rPr>
              <w:t xml:space="preserve">      </w:t>
            </w:r>
          </w:p>
          <w:p w14:paraId="0F73A135" w14:textId="77777777" w:rsidR="00B40EAA" w:rsidRPr="00B40EAA" w:rsidRDefault="00B40EAA" w:rsidP="00B40EAA">
            <w:pPr>
              <w:rPr>
                <w:rFonts w:ascii="Times New Roman" w:hAnsi="Times New Roman" w:cs="Times New Roman"/>
                <w:sz w:val="24"/>
                <w:szCs w:val="24"/>
              </w:rPr>
            </w:pPr>
          </w:p>
          <w:p w14:paraId="71725932" w14:textId="290A777A" w:rsidR="00B40EAA" w:rsidRDefault="00B40EAA" w:rsidP="00B40EAA">
            <w:pPr>
              <w:rPr>
                <w:rFonts w:ascii="Times New Roman" w:hAnsi="Times New Roman" w:cs="Times New Roman"/>
                <w:sz w:val="24"/>
                <w:szCs w:val="24"/>
              </w:rPr>
            </w:pPr>
            <w:r w:rsidRPr="00B40EAA">
              <w:rPr>
                <w:rFonts w:ascii="Times New Roman" w:hAnsi="Times New Roman" w:cs="Times New Roman"/>
                <w:sz w:val="24"/>
                <w:szCs w:val="24"/>
              </w:rPr>
              <w:t>CSBG (Community Service Block Grant) --</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58"/>
                  <w:enabled/>
                  <w:calcOnExit w:val="0"/>
                  <w:textInput/>
                </w:ffData>
              </w:fldChar>
            </w:r>
            <w:bookmarkStart w:id="36" w:name="Text5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36"/>
            <w:r w:rsidRPr="00B40EAA">
              <w:rPr>
                <w:rFonts w:ascii="Times New Roman" w:hAnsi="Times New Roman" w:cs="Times New Roman"/>
                <w:sz w:val="24"/>
                <w:szCs w:val="24"/>
              </w:rPr>
              <w:t xml:space="preserve">      </w:t>
            </w:r>
          </w:p>
          <w:p w14:paraId="5EAD385D" w14:textId="77777777" w:rsidR="00B40EAA" w:rsidRDefault="00B40EAA" w:rsidP="00B40EAA">
            <w:pPr>
              <w:rPr>
                <w:rFonts w:ascii="Times New Roman" w:hAnsi="Times New Roman" w:cs="Times New Roman"/>
                <w:sz w:val="24"/>
                <w:szCs w:val="24"/>
              </w:rPr>
            </w:pPr>
          </w:p>
          <w:p w14:paraId="41432E8C" w14:textId="2B6BA247" w:rsidR="00B40EAA" w:rsidRPr="00B40EAA" w:rsidRDefault="00B40EAA" w:rsidP="00B40EAA">
            <w:pPr>
              <w:rPr>
                <w:rFonts w:ascii="Times New Roman" w:hAnsi="Times New Roman" w:cs="Times New Roman"/>
                <w:sz w:val="24"/>
                <w:szCs w:val="24"/>
              </w:rPr>
            </w:pPr>
            <w:r w:rsidRPr="00B40EAA">
              <w:rPr>
                <w:rFonts w:ascii="Times New Roman" w:hAnsi="Times New Roman" w:cs="Times New Roman"/>
                <w:sz w:val="24"/>
                <w:szCs w:val="24"/>
              </w:rPr>
              <w:lastRenderedPageBreak/>
              <w:t>IDES/UI --</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59"/>
                  <w:enabled/>
                  <w:calcOnExit w:val="0"/>
                  <w:textInput/>
                </w:ffData>
              </w:fldChar>
            </w:r>
            <w:bookmarkStart w:id="37" w:name="Text5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37"/>
            <w:r w:rsidRPr="00B40EAA">
              <w:rPr>
                <w:rFonts w:ascii="Times New Roman" w:hAnsi="Times New Roman" w:cs="Times New Roman"/>
                <w:sz w:val="24"/>
                <w:szCs w:val="24"/>
              </w:rPr>
              <w:t xml:space="preserve">      </w:t>
            </w:r>
          </w:p>
          <w:p w14:paraId="495D9A5C" w14:textId="77777777" w:rsidR="00B40EAA" w:rsidRPr="00B40EAA" w:rsidRDefault="00B40EAA" w:rsidP="00B40EAA">
            <w:pPr>
              <w:rPr>
                <w:rFonts w:ascii="Times New Roman" w:hAnsi="Times New Roman" w:cs="Times New Roman"/>
                <w:sz w:val="24"/>
                <w:szCs w:val="24"/>
              </w:rPr>
            </w:pPr>
          </w:p>
          <w:p w14:paraId="26F78BAC" w14:textId="6163DA7B" w:rsidR="00B40EAA" w:rsidRPr="00B40EAA" w:rsidRDefault="00B40EAA" w:rsidP="00B40EAA">
            <w:pPr>
              <w:rPr>
                <w:rFonts w:ascii="Times New Roman" w:hAnsi="Times New Roman" w:cs="Times New Roman"/>
                <w:sz w:val="24"/>
                <w:szCs w:val="24"/>
              </w:rPr>
            </w:pPr>
            <w:r w:rsidRPr="00B40EAA">
              <w:rPr>
                <w:rFonts w:ascii="Times New Roman" w:hAnsi="Times New Roman" w:cs="Times New Roman"/>
                <w:sz w:val="24"/>
                <w:szCs w:val="24"/>
              </w:rPr>
              <w:t>SCSEP (Older Americans) --</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60"/>
                  <w:enabled/>
                  <w:calcOnExit w:val="0"/>
                  <w:textInput/>
                </w:ffData>
              </w:fldChar>
            </w:r>
            <w:bookmarkStart w:id="38" w:name="Text6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38"/>
            <w:r w:rsidRPr="00B40EAA">
              <w:rPr>
                <w:rFonts w:ascii="Times New Roman" w:hAnsi="Times New Roman" w:cs="Times New Roman"/>
                <w:sz w:val="24"/>
                <w:szCs w:val="24"/>
              </w:rPr>
              <w:t xml:space="preserve">      </w:t>
            </w:r>
          </w:p>
          <w:p w14:paraId="01B60D92" w14:textId="77777777" w:rsidR="00B40EAA" w:rsidRPr="00B40EAA" w:rsidRDefault="00B40EAA" w:rsidP="00B40EAA">
            <w:pPr>
              <w:rPr>
                <w:rFonts w:ascii="Times New Roman" w:hAnsi="Times New Roman" w:cs="Times New Roman"/>
                <w:sz w:val="24"/>
                <w:szCs w:val="24"/>
              </w:rPr>
            </w:pPr>
          </w:p>
          <w:p w14:paraId="4033437A" w14:textId="0E22C03B" w:rsidR="00B40EAA" w:rsidRPr="00B40EAA" w:rsidRDefault="00B40EAA" w:rsidP="00B40EAA">
            <w:pPr>
              <w:rPr>
                <w:rFonts w:ascii="Times New Roman" w:hAnsi="Times New Roman" w:cs="Times New Roman"/>
                <w:sz w:val="24"/>
                <w:szCs w:val="24"/>
              </w:rPr>
            </w:pPr>
            <w:r w:rsidRPr="00B40EAA">
              <w:rPr>
                <w:rFonts w:ascii="Times New Roman" w:hAnsi="Times New Roman" w:cs="Times New Roman"/>
                <w:sz w:val="24"/>
                <w:szCs w:val="24"/>
              </w:rPr>
              <w:t>IDES/Trade Readjustment Assistance --</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61"/>
                  <w:enabled/>
                  <w:calcOnExit w:val="0"/>
                  <w:textInput/>
                </w:ffData>
              </w:fldChar>
            </w:r>
            <w:bookmarkStart w:id="39" w:name="Text6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39"/>
            <w:r w:rsidRPr="00B40EAA">
              <w:rPr>
                <w:rFonts w:ascii="Times New Roman" w:hAnsi="Times New Roman" w:cs="Times New Roman"/>
                <w:sz w:val="24"/>
                <w:szCs w:val="24"/>
              </w:rPr>
              <w:t xml:space="preserve">      </w:t>
            </w:r>
          </w:p>
          <w:p w14:paraId="09B063F6" w14:textId="77777777" w:rsidR="00B40EAA" w:rsidRPr="00B40EAA" w:rsidRDefault="00B40EAA" w:rsidP="00B40EAA">
            <w:pPr>
              <w:rPr>
                <w:rFonts w:ascii="Times New Roman" w:hAnsi="Times New Roman" w:cs="Times New Roman"/>
                <w:sz w:val="24"/>
                <w:szCs w:val="24"/>
              </w:rPr>
            </w:pPr>
          </w:p>
          <w:p w14:paraId="4EF7872B" w14:textId="71857691" w:rsidR="00B40EAA" w:rsidRPr="00B40EAA" w:rsidRDefault="00B40EAA" w:rsidP="00B40EAA">
            <w:pPr>
              <w:rPr>
                <w:rFonts w:ascii="Times New Roman" w:hAnsi="Times New Roman" w:cs="Times New Roman"/>
                <w:sz w:val="24"/>
                <w:szCs w:val="24"/>
              </w:rPr>
            </w:pPr>
            <w:r w:rsidRPr="00B40EAA">
              <w:rPr>
                <w:rFonts w:ascii="Times New Roman" w:hAnsi="Times New Roman" w:cs="Times New Roman"/>
                <w:sz w:val="24"/>
                <w:szCs w:val="24"/>
              </w:rPr>
              <w:t>IDOC Second Chance --</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62"/>
                  <w:enabled/>
                  <w:calcOnExit w:val="0"/>
                  <w:textInput/>
                </w:ffData>
              </w:fldChar>
            </w:r>
            <w:bookmarkStart w:id="40" w:name="Text6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40"/>
            <w:r w:rsidRPr="00B40EAA">
              <w:rPr>
                <w:rFonts w:ascii="Times New Roman" w:hAnsi="Times New Roman" w:cs="Times New Roman"/>
                <w:sz w:val="24"/>
                <w:szCs w:val="24"/>
              </w:rPr>
              <w:t xml:space="preserve">      </w:t>
            </w:r>
          </w:p>
          <w:p w14:paraId="09095C4F" w14:textId="77777777" w:rsidR="00B40EAA" w:rsidRPr="00B40EAA" w:rsidRDefault="00B40EAA" w:rsidP="00B40EAA">
            <w:pPr>
              <w:rPr>
                <w:rFonts w:ascii="Times New Roman" w:hAnsi="Times New Roman" w:cs="Times New Roman"/>
                <w:sz w:val="24"/>
                <w:szCs w:val="24"/>
              </w:rPr>
            </w:pPr>
          </w:p>
          <w:p w14:paraId="4726F474" w14:textId="6FCB108E" w:rsidR="00B40EAA" w:rsidRPr="00B40EAA" w:rsidRDefault="00B40EAA" w:rsidP="00B40EAA">
            <w:pPr>
              <w:rPr>
                <w:rFonts w:ascii="Times New Roman" w:hAnsi="Times New Roman" w:cs="Times New Roman"/>
                <w:sz w:val="24"/>
                <w:szCs w:val="24"/>
              </w:rPr>
            </w:pPr>
            <w:r w:rsidRPr="00B40EAA">
              <w:rPr>
                <w:rFonts w:ascii="Times New Roman" w:hAnsi="Times New Roman" w:cs="Times New Roman"/>
                <w:sz w:val="24"/>
                <w:szCs w:val="24"/>
              </w:rPr>
              <w:t>DHS/TANF --</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63"/>
                  <w:enabled/>
                  <w:calcOnExit w:val="0"/>
                  <w:textInput/>
                </w:ffData>
              </w:fldChar>
            </w:r>
            <w:bookmarkStart w:id="41" w:name="Text6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41"/>
            <w:r w:rsidRPr="00B40EAA">
              <w:rPr>
                <w:rFonts w:ascii="Times New Roman" w:hAnsi="Times New Roman" w:cs="Times New Roman"/>
                <w:sz w:val="24"/>
                <w:szCs w:val="24"/>
              </w:rPr>
              <w:t xml:space="preserve">     </w:t>
            </w:r>
          </w:p>
          <w:p w14:paraId="3C7CD0FF" w14:textId="77777777" w:rsidR="00B40EAA" w:rsidRPr="00B40EAA" w:rsidRDefault="00B40EAA" w:rsidP="00B40EAA">
            <w:pPr>
              <w:rPr>
                <w:rFonts w:ascii="Times New Roman" w:hAnsi="Times New Roman" w:cs="Times New Roman"/>
                <w:sz w:val="24"/>
                <w:szCs w:val="24"/>
              </w:rPr>
            </w:pPr>
          </w:p>
          <w:p w14:paraId="1B6A8BB9" w14:textId="51419093" w:rsidR="00B40EAA" w:rsidRPr="00B40EAA" w:rsidRDefault="00B40EAA" w:rsidP="00B40EAA">
            <w:pPr>
              <w:rPr>
                <w:rFonts w:ascii="Times New Roman" w:hAnsi="Times New Roman" w:cs="Times New Roman"/>
                <w:sz w:val="24"/>
                <w:szCs w:val="24"/>
              </w:rPr>
            </w:pPr>
            <w:r w:rsidRPr="00B40EAA">
              <w:rPr>
                <w:rFonts w:ascii="Times New Roman" w:hAnsi="Times New Roman" w:cs="Times New Roman"/>
                <w:sz w:val="24"/>
                <w:szCs w:val="24"/>
              </w:rPr>
              <w:t>HUD --</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64"/>
                  <w:enabled/>
                  <w:calcOnExit w:val="0"/>
                  <w:textInput/>
                </w:ffData>
              </w:fldChar>
            </w:r>
            <w:bookmarkStart w:id="42" w:name="Text6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42"/>
            <w:r w:rsidRPr="00B40EAA">
              <w:rPr>
                <w:rFonts w:ascii="Times New Roman" w:hAnsi="Times New Roman" w:cs="Times New Roman"/>
                <w:sz w:val="24"/>
                <w:szCs w:val="24"/>
              </w:rPr>
              <w:t xml:space="preserve">      </w:t>
            </w:r>
          </w:p>
          <w:p w14:paraId="617EFDD0" w14:textId="77777777" w:rsidR="00B40EAA" w:rsidRPr="00B40EAA" w:rsidRDefault="00B40EAA" w:rsidP="00B40EAA">
            <w:pPr>
              <w:rPr>
                <w:rFonts w:ascii="Times New Roman" w:hAnsi="Times New Roman" w:cs="Times New Roman"/>
                <w:sz w:val="24"/>
                <w:szCs w:val="24"/>
              </w:rPr>
            </w:pPr>
          </w:p>
          <w:p w14:paraId="5FDC0AF3" w14:textId="6902B93E" w:rsidR="00B40EAA" w:rsidRPr="00B40EAA" w:rsidRDefault="00B40EAA" w:rsidP="00B40EAA">
            <w:pPr>
              <w:rPr>
                <w:rFonts w:ascii="Times New Roman" w:hAnsi="Times New Roman" w:cs="Times New Roman"/>
                <w:sz w:val="24"/>
                <w:szCs w:val="24"/>
              </w:rPr>
            </w:pPr>
            <w:r w:rsidRPr="00B40EAA">
              <w:rPr>
                <w:rFonts w:ascii="Times New Roman" w:hAnsi="Times New Roman" w:cs="Times New Roman"/>
                <w:sz w:val="24"/>
                <w:szCs w:val="24"/>
              </w:rPr>
              <w:t>IDES/MSFW (Migrant &amp; Seasonal Farmworkers) --</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65"/>
                  <w:enabled/>
                  <w:calcOnExit w:val="0"/>
                  <w:textInput/>
                </w:ffData>
              </w:fldChar>
            </w:r>
            <w:bookmarkStart w:id="43" w:name="Text6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43"/>
            <w:r w:rsidRPr="00B40EAA">
              <w:rPr>
                <w:rFonts w:ascii="Times New Roman" w:hAnsi="Times New Roman" w:cs="Times New Roman"/>
                <w:sz w:val="24"/>
                <w:szCs w:val="24"/>
              </w:rPr>
              <w:t xml:space="preserve">      </w:t>
            </w:r>
          </w:p>
          <w:p w14:paraId="179CE5D2" w14:textId="77777777" w:rsidR="00B40EAA" w:rsidRPr="00B40EAA" w:rsidRDefault="00B40EAA" w:rsidP="00B40EAA">
            <w:pPr>
              <w:rPr>
                <w:rFonts w:ascii="Times New Roman" w:hAnsi="Times New Roman" w:cs="Times New Roman"/>
                <w:sz w:val="24"/>
                <w:szCs w:val="24"/>
              </w:rPr>
            </w:pPr>
          </w:p>
          <w:p w14:paraId="79295F16" w14:textId="24F1D25D" w:rsidR="00B40EAA" w:rsidRPr="00B40EAA" w:rsidRDefault="00B40EAA" w:rsidP="00B40EAA">
            <w:pPr>
              <w:rPr>
                <w:rFonts w:ascii="Times New Roman" w:hAnsi="Times New Roman" w:cs="Times New Roman"/>
                <w:sz w:val="24"/>
                <w:szCs w:val="24"/>
              </w:rPr>
            </w:pPr>
            <w:r w:rsidRPr="00B40EAA">
              <w:rPr>
                <w:rFonts w:ascii="Times New Roman" w:hAnsi="Times New Roman" w:cs="Times New Roman"/>
                <w:sz w:val="24"/>
                <w:szCs w:val="24"/>
              </w:rPr>
              <w:t>Job Corps --</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66"/>
                  <w:enabled/>
                  <w:calcOnExit w:val="0"/>
                  <w:textInput/>
                </w:ffData>
              </w:fldChar>
            </w:r>
            <w:bookmarkStart w:id="44" w:name="Text6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44"/>
            <w:r w:rsidRPr="00B40EAA">
              <w:rPr>
                <w:rFonts w:ascii="Times New Roman" w:hAnsi="Times New Roman" w:cs="Times New Roman"/>
                <w:sz w:val="24"/>
                <w:szCs w:val="24"/>
              </w:rPr>
              <w:t xml:space="preserve">      </w:t>
            </w:r>
          </w:p>
          <w:p w14:paraId="4331B8DE" w14:textId="77777777" w:rsidR="00B40EAA" w:rsidRPr="00B40EAA" w:rsidRDefault="00B40EAA" w:rsidP="00B40EAA">
            <w:pPr>
              <w:rPr>
                <w:rFonts w:ascii="Times New Roman" w:hAnsi="Times New Roman" w:cs="Times New Roman"/>
                <w:sz w:val="24"/>
                <w:szCs w:val="24"/>
              </w:rPr>
            </w:pPr>
          </w:p>
          <w:p w14:paraId="658DE973" w14:textId="41480C23" w:rsidR="00B40EAA" w:rsidRPr="00B40EAA" w:rsidRDefault="00B40EAA" w:rsidP="00B40EAA">
            <w:pPr>
              <w:rPr>
                <w:rFonts w:ascii="Times New Roman" w:hAnsi="Times New Roman" w:cs="Times New Roman"/>
                <w:sz w:val="24"/>
                <w:szCs w:val="24"/>
              </w:rPr>
            </w:pPr>
            <w:r w:rsidRPr="00B40EAA">
              <w:rPr>
                <w:rFonts w:ascii="Times New Roman" w:hAnsi="Times New Roman" w:cs="Times New Roman"/>
                <w:sz w:val="24"/>
                <w:szCs w:val="24"/>
              </w:rPr>
              <w:t>National Farmworkers Jobs Program --</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67"/>
                  <w:enabled/>
                  <w:calcOnExit w:val="0"/>
                  <w:textInput/>
                </w:ffData>
              </w:fldChar>
            </w:r>
            <w:bookmarkStart w:id="45" w:name="Text6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45"/>
            <w:r w:rsidRPr="00B40EAA">
              <w:rPr>
                <w:rFonts w:ascii="Times New Roman" w:hAnsi="Times New Roman" w:cs="Times New Roman"/>
                <w:sz w:val="24"/>
                <w:szCs w:val="24"/>
              </w:rPr>
              <w:t xml:space="preserve">     </w:t>
            </w:r>
          </w:p>
          <w:p w14:paraId="1041C197" w14:textId="77777777" w:rsidR="00B40EAA" w:rsidRPr="00B40EAA" w:rsidRDefault="00B40EAA" w:rsidP="00B40EAA">
            <w:pPr>
              <w:rPr>
                <w:rFonts w:ascii="Times New Roman" w:hAnsi="Times New Roman" w:cs="Times New Roman"/>
                <w:sz w:val="24"/>
                <w:szCs w:val="24"/>
              </w:rPr>
            </w:pPr>
          </w:p>
          <w:p w14:paraId="36583D33" w14:textId="4ABBCD9F" w:rsidR="00B40EAA" w:rsidRPr="00B40EAA" w:rsidRDefault="00B40EAA" w:rsidP="00B40EAA">
            <w:pPr>
              <w:rPr>
                <w:rFonts w:ascii="Times New Roman" w:hAnsi="Times New Roman" w:cs="Times New Roman"/>
                <w:sz w:val="24"/>
                <w:szCs w:val="24"/>
              </w:rPr>
            </w:pPr>
            <w:r w:rsidRPr="00B40EAA">
              <w:rPr>
                <w:rFonts w:ascii="Times New Roman" w:hAnsi="Times New Roman" w:cs="Times New Roman"/>
                <w:sz w:val="24"/>
                <w:szCs w:val="24"/>
              </w:rPr>
              <w:t>YouthBuild --</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68"/>
                  <w:enabled/>
                  <w:calcOnExit w:val="0"/>
                  <w:textInput/>
                </w:ffData>
              </w:fldChar>
            </w:r>
            <w:bookmarkStart w:id="46" w:name="Text6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46"/>
            <w:r w:rsidRPr="00B40EAA">
              <w:rPr>
                <w:rFonts w:ascii="Times New Roman" w:hAnsi="Times New Roman" w:cs="Times New Roman"/>
                <w:sz w:val="24"/>
                <w:szCs w:val="24"/>
              </w:rPr>
              <w:t xml:space="preserve">      </w:t>
            </w:r>
          </w:p>
          <w:p w14:paraId="6397B07F" w14:textId="77777777" w:rsidR="008C491B" w:rsidRPr="00FB5388" w:rsidRDefault="008C491B" w:rsidP="008C491B">
            <w:pPr>
              <w:pStyle w:val="ListParagraph"/>
              <w:ind w:left="1080"/>
              <w:rPr>
                <w:rFonts w:ascii="Times New Roman" w:hAnsi="Times New Roman" w:cs="Times New Roman"/>
                <w:sz w:val="24"/>
                <w:szCs w:val="24"/>
              </w:rPr>
            </w:pPr>
          </w:p>
          <w:p w14:paraId="2FF624CF" w14:textId="58C299D8" w:rsidR="00F6542B" w:rsidRPr="00B14B0B" w:rsidRDefault="00B14B0B" w:rsidP="00B14B0B">
            <w:pPr>
              <w:rPr>
                <w:rFonts w:ascii="Times New Roman" w:hAnsi="Times New Roman" w:cs="Times New Roman"/>
                <w:i/>
                <w:sz w:val="24"/>
                <w:szCs w:val="24"/>
              </w:rPr>
            </w:pPr>
            <w:r w:rsidRPr="00B14B0B">
              <w:rPr>
                <w:rFonts w:ascii="Times New Roman" w:hAnsi="Times New Roman" w:cs="Times New Roman"/>
                <w:i/>
                <w:sz w:val="24"/>
                <w:szCs w:val="24"/>
              </w:rPr>
              <w:t xml:space="preserve">Note: </w:t>
            </w:r>
            <w:r>
              <w:rPr>
                <w:rFonts w:ascii="Times New Roman" w:hAnsi="Times New Roman" w:cs="Times New Roman"/>
                <w:i/>
                <w:sz w:val="24"/>
                <w:szCs w:val="24"/>
              </w:rPr>
              <w:t>Local areas need to be as specific as possible when describing the differences in referral methods between partner programs.  DOL has expressed concern about this area in the past.</w:t>
            </w:r>
          </w:p>
        </w:tc>
      </w:tr>
      <w:tr w:rsidR="009C0B6D" w14:paraId="4FC0C701" w14:textId="77777777" w:rsidTr="004162AB">
        <w:trPr>
          <w:trHeight w:val="1080"/>
        </w:trPr>
        <w:tc>
          <w:tcPr>
            <w:tcW w:w="9350" w:type="dxa"/>
            <w:tcBorders>
              <w:top w:val="dotDash" w:sz="4" w:space="0" w:color="auto"/>
            </w:tcBorders>
          </w:tcPr>
          <w:p w14:paraId="3F67F113" w14:textId="77777777" w:rsidR="004162AB" w:rsidRDefault="004162AB" w:rsidP="009C0B6D">
            <w:pPr>
              <w:ind w:left="360"/>
              <w:rPr>
                <w:rFonts w:ascii="Times New Roman" w:hAnsi="Times New Roman" w:cs="Times New Roman"/>
                <w:sz w:val="24"/>
                <w:szCs w:val="24"/>
              </w:rPr>
            </w:pPr>
          </w:p>
          <w:p w14:paraId="22AC86EC" w14:textId="555F31F6" w:rsidR="009C0B6D" w:rsidRPr="009C0B6D" w:rsidRDefault="008C491B" w:rsidP="006B44DF">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30"/>
                  <w:enabled/>
                  <w:calcOnExit w:val="0"/>
                  <w:textInput/>
                </w:ffData>
              </w:fldChar>
            </w:r>
            <w:bookmarkStart w:id="47" w:name="Text3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47"/>
          </w:p>
        </w:tc>
      </w:tr>
      <w:tr w:rsidR="00771852" w14:paraId="77510867" w14:textId="77777777" w:rsidTr="004162AB">
        <w:tc>
          <w:tcPr>
            <w:tcW w:w="9350" w:type="dxa"/>
            <w:tcBorders>
              <w:bottom w:val="single" w:sz="4" w:space="0" w:color="auto"/>
            </w:tcBorders>
          </w:tcPr>
          <w:p w14:paraId="2959DBC6" w14:textId="649CF17D" w:rsidR="00771852" w:rsidRPr="00C002FC" w:rsidRDefault="00771852" w:rsidP="009701FE">
            <w:pPr>
              <w:pStyle w:val="ListParagraph"/>
              <w:numPr>
                <w:ilvl w:val="0"/>
                <w:numId w:val="1"/>
              </w:numPr>
              <w:ind w:left="877"/>
              <w:rPr>
                <w:rFonts w:ascii="Times New Roman" w:hAnsi="Times New Roman" w:cs="Times New Roman"/>
                <w:sz w:val="24"/>
                <w:szCs w:val="24"/>
              </w:rPr>
            </w:pPr>
            <w:r w:rsidRPr="00C002FC">
              <w:rPr>
                <w:rFonts w:ascii="Times New Roman" w:hAnsi="Times New Roman" w:cs="Times New Roman"/>
                <w:sz w:val="24"/>
                <w:szCs w:val="24"/>
              </w:rPr>
              <w:t>PHYSICAL ACCESSIBILITY</w:t>
            </w:r>
            <w:r w:rsidR="001A68C1">
              <w:rPr>
                <w:rFonts w:ascii="Times New Roman" w:hAnsi="Times New Roman" w:cs="Times New Roman"/>
                <w:sz w:val="24"/>
                <w:szCs w:val="24"/>
              </w:rPr>
              <w:t xml:space="preserve"> (Sec. 121 (c)</w:t>
            </w:r>
            <w:r w:rsidR="002F3E8E">
              <w:rPr>
                <w:rFonts w:ascii="Times New Roman" w:hAnsi="Times New Roman" w:cs="Times New Roman"/>
                <w:sz w:val="24"/>
                <w:szCs w:val="24"/>
              </w:rPr>
              <w:t>(2)</w:t>
            </w:r>
            <w:r w:rsidR="001A68C1">
              <w:rPr>
                <w:rFonts w:ascii="Times New Roman" w:hAnsi="Times New Roman" w:cs="Times New Roman"/>
                <w:sz w:val="24"/>
                <w:szCs w:val="24"/>
              </w:rPr>
              <w:t>(iv))</w:t>
            </w:r>
            <w:r w:rsidR="00B14B0B">
              <w:rPr>
                <w:rFonts w:ascii="Times New Roman" w:hAnsi="Times New Roman" w:cs="Times New Roman"/>
                <w:sz w:val="24"/>
                <w:szCs w:val="24"/>
              </w:rPr>
              <w:t xml:space="preserve"> (</w:t>
            </w:r>
            <w:r w:rsidR="00796FB3">
              <w:rPr>
                <w:rFonts w:ascii="Times New Roman" w:hAnsi="Times New Roman" w:cs="Times New Roman"/>
                <w:sz w:val="24"/>
                <w:szCs w:val="24"/>
              </w:rPr>
              <w:t>§</w:t>
            </w:r>
            <w:r w:rsidR="00B14B0B">
              <w:rPr>
                <w:rFonts w:ascii="Times New Roman" w:hAnsi="Times New Roman" w:cs="Times New Roman"/>
                <w:sz w:val="24"/>
                <w:szCs w:val="24"/>
              </w:rPr>
              <w:t>678.500(b)(4))</w:t>
            </w:r>
          </w:p>
        </w:tc>
      </w:tr>
      <w:tr w:rsidR="00FA0E43" w14:paraId="2F846D92" w14:textId="77777777" w:rsidTr="004162AB">
        <w:trPr>
          <w:trHeight w:val="2222"/>
        </w:trPr>
        <w:tc>
          <w:tcPr>
            <w:tcW w:w="9350" w:type="dxa"/>
            <w:tcBorders>
              <w:bottom w:val="dotDash" w:sz="4" w:space="0" w:color="auto"/>
            </w:tcBorders>
          </w:tcPr>
          <w:p w14:paraId="7ABC5093" w14:textId="4E7E1EA3" w:rsidR="00FA0E43" w:rsidRPr="00FA0E43" w:rsidRDefault="00B14B0B" w:rsidP="009672AF">
            <w:pPr>
              <w:rPr>
                <w:rFonts w:ascii="Times New Roman" w:hAnsi="Times New Roman" w:cs="Times New Roman"/>
                <w:i/>
                <w:sz w:val="24"/>
                <w:szCs w:val="24"/>
              </w:rPr>
            </w:pPr>
            <w:r>
              <w:rPr>
                <w:rFonts w:ascii="Times New Roman" w:hAnsi="Times New Roman" w:cs="Times New Roman"/>
                <w:i/>
                <w:sz w:val="24"/>
                <w:szCs w:val="24"/>
              </w:rPr>
              <w:t>Assure</w:t>
            </w:r>
            <w:r w:rsidR="00FA0E43" w:rsidRPr="00FA0E43">
              <w:rPr>
                <w:rFonts w:ascii="Times New Roman" w:hAnsi="Times New Roman" w:cs="Times New Roman"/>
                <w:i/>
                <w:sz w:val="24"/>
                <w:szCs w:val="24"/>
              </w:rPr>
              <w:t xml:space="preserve"> public accessibility to the comprehensive one-stop center, including:</w:t>
            </w:r>
          </w:p>
          <w:p w14:paraId="256C0CAB" w14:textId="05341143" w:rsidR="00FA0E43" w:rsidRPr="009672AF" w:rsidRDefault="00B14B0B" w:rsidP="009672AF">
            <w:pPr>
              <w:pStyle w:val="ListParagraph"/>
              <w:numPr>
                <w:ilvl w:val="0"/>
                <w:numId w:val="33"/>
              </w:numPr>
              <w:rPr>
                <w:rFonts w:ascii="Times New Roman" w:hAnsi="Times New Roman" w:cs="Times New Roman"/>
                <w:i/>
                <w:sz w:val="24"/>
                <w:szCs w:val="24"/>
              </w:rPr>
            </w:pPr>
            <w:r>
              <w:rPr>
                <w:rFonts w:ascii="Times New Roman" w:hAnsi="Times New Roman" w:cs="Times New Roman"/>
                <w:i/>
                <w:sz w:val="24"/>
                <w:szCs w:val="24"/>
              </w:rPr>
              <w:t>T</w:t>
            </w:r>
            <w:r w:rsidR="00FA0E43" w:rsidRPr="009672AF">
              <w:rPr>
                <w:rFonts w:ascii="Times New Roman" w:hAnsi="Times New Roman" w:cs="Times New Roman"/>
                <w:i/>
                <w:sz w:val="24"/>
                <w:szCs w:val="24"/>
              </w:rPr>
              <w:t>he comprehensive one-stop center’s layout supports a culture of inclusiveness</w:t>
            </w:r>
          </w:p>
          <w:p w14:paraId="3D2EB9F0" w14:textId="0955554E" w:rsidR="00FA0E43" w:rsidRPr="009672AF" w:rsidRDefault="00B14B0B" w:rsidP="009672AF">
            <w:pPr>
              <w:pStyle w:val="ListParagraph"/>
              <w:numPr>
                <w:ilvl w:val="0"/>
                <w:numId w:val="33"/>
              </w:numPr>
              <w:rPr>
                <w:rFonts w:ascii="Times New Roman" w:hAnsi="Times New Roman" w:cs="Times New Roman"/>
                <w:i/>
                <w:sz w:val="24"/>
                <w:szCs w:val="24"/>
              </w:rPr>
            </w:pPr>
            <w:r>
              <w:rPr>
                <w:rFonts w:ascii="Times New Roman" w:hAnsi="Times New Roman" w:cs="Times New Roman"/>
                <w:i/>
                <w:sz w:val="24"/>
                <w:szCs w:val="24"/>
              </w:rPr>
              <w:t>T</w:t>
            </w:r>
            <w:r w:rsidR="00A86F30">
              <w:rPr>
                <w:rFonts w:ascii="Times New Roman" w:hAnsi="Times New Roman" w:cs="Times New Roman"/>
                <w:i/>
                <w:sz w:val="24"/>
                <w:szCs w:val="24"/>
              </w:rPr>
              <w:t xml:space="preserve">he </w:t>
            </w:r>
            <w:r w:rsidR="00FA0E43" w:rsidRPr="009672AF">
              <w:rPr>
                <w:rFonts w:ascii="Times New Roman" w:hAnsi="Times New Roman" w:cs="Times New Roman"/>
                <w:i/>
                <w:sz w:val="24"/>
                <w:szCs w:val="24"/>
              </w:rPr>
              <w:t>location of the comprehensive one-stop center is recognizable in a high-traffic area</w:t>
            </w:r>
          </w:p>
          <w:p w14:paraId="44A00068" w14:textId="5315933B" w:rsidR="00FA0E43" w:rsidRPr="009672AF" w:rsidRDefault="00B14B0B" w:rsidP="009672AF">
            <w:pPr>
              <w:pStyle w:val="ListParagraph"/>
              <w:numPr>
                <w:ilvl w:val="0"/>
                <w:numId w:val="33"/>
              </w:numPr>
              <w:rPr>
                <w:rFonts w:ascii="Times New Roman" w:hAnsi="Times New Roman" w:cs="Times New Roman"/>
                <w:i/>
                <w:sz w:val="24"/>
                <w:szCs w:val="24"/>
              </w:rPr>
            </w:pPr>
            <w:r>
              <w:rPr>
                <w:rFonts w:ascii="Times New Roman" w:hAnsi="Times New Roman" w:cs="Times New Roman"/>
                <w:i/>
                <w:sz w:val="24"/>
                <w:szCs w:val="24"/>
              </w:rPr>
              <w:t>A</w:t>
            </w:r>
            <w:r w:rsidR="00A86F30" w:rsidRPr="009672AF">
              <w:rPr>
                <w:rFonts w:ascii="Times New Roman" w:hAnsi="Times New Roman" w:cs="Times New Roman"/>
                <w:i/>
                <w:sz w:val="24"/>
                <w:szCs w:val="24"/>
              </w:rPr>
              <w:t xml:space="preserve">ccess </w:t>
            </w:r>
            <w:r w:rsidR="00FA0E43" w:rsidRPr="009672AF">
              <w:rPr>
                <w:rFonts w:ascii="Times New Roman" w:hAnsi="Times New Roman" w:cs="Times New Roman"/>
                <w:i/>
                <w:sz w:val="24"/>
                <w:szCs w:val="24"/>
              </w:rPr>
              <w:t>to public transportation is available within reasonable walking distance</w:t>
            </w:r>
          </w:p>
          <w:p w14:paraId="493C75EA" w14:textId="1AAB50DF" w:rsidR="00F6542B" w:rsidRPr="00C6012C" w:rsidRDefault="00B14B0B" w:rsidP="00C6012C">
            <w:pPr>
              <w:pStyle w:val="ListParagraph"/>
              <w:numPr>
                <w:ilvl w:val="0"/>
                <w:numId w:val="33"/>
              </w:numPr>
              <w:rPr>
                <w:rFonts w:ascii="Times New Roman" w:hAnsi="Times New Roman" w:cs="Times New Roman"/>
                <w:sz w:val="24"/>
                <w:szCs w:val="24"/>
              </w:rPr>
            </w:pPr>
            <w:r>
              <w:rPr>
                <w:rFonts w:ascii="Times New Roman" w:hAnsi="Times New Roman" w:cs="Times New Roman"/>
                <w:i/>
                <w:sz w:val="24"/>
                <w:szCs w:val="24"/>
              </w:rPr>
              <w:t>T</w:t>
            </w:r>
            <w:r w:rsidR="00A86F30">
              <w:rPr>
                <w:rFonts w:ascii="Times New Roman" w:hAnsi="Times New Roman" w:cs="Times New Roman"/>
                <w:i/>
                <w:sz w:val="24"/>
                <w:szCs w:val="24"/>
              </w:rPr>
              <w:t>he l</w:t>
            </w:r>
            <w:r w:rsidR="00A86F30" w:rsidRPr="009672AF">
              <w:rPr>
                <w:rFonts w:ascii="Times New Roman" w:hAnsi="Times New Roman" w:cs="Times New Roman"/>
                <w:i/>
                <w:sz w:val="24"/>
                <w:szCs w:val="24"/>
              </w:rPr>
              <w:t xml:space="preserve">ocation </w:t>
            </w:r>
            <w:r w:rsidR="00FA0E43" w:rsidRPr="009672AF">
              <w:rPr>
                <w:rFonts w:ascii="Times New Roman" w:hAnsi="Times New Roman" w:cs="Times New Roman"/>
                <w:i/>
                <w:sz w:val="24"/>
                <w:szCs w:val="24"/>
              </w:rPr>
              <w:t>of a dedicated parking lot, with parking lot spaces closest to the door marked for individuals with disabilities</w:t>
            </w:r>
          </w:p>
        </w:tc>
      </w:tr>
      <w:tr w:rsidR="008C491B" w14:paraId="0228FAA3" w14:textId="77777777" w:rsidTr="004162AB">
        <w:trPr>
          <w:trHeight w:val="900"/>
        </w:trPr>
        <w:tc>
          <w:tcPr>
            <w:tcW w:w="9350" w:type="dxa"/>
            <w:tcBorders>
              <w:top w:val="dotDash" w:sz="4" w:space="0" w:color="auto"/>
            </w:tcBorders>
          </w:tcPr>
          <w:p w14:paraId="11983661" w14:textId="77777777" w:rsidR="004162AB" w:rsidRDefault="004162AB" w:rsidP="008C491B">
            <w:pPr>
              <w:ind w:left="360"/>
              <w:rPr>
                <w:rFonts w:ascii="Times New Roman" w:hAnsi="Times New Roman" w:cs="Times New Roman"/>
                <w:sz w:val="24"/>
                <w:szCs w:val="24"/>
              </w:rPr>
            </w:pPr>
          </w:p>
          <w:p w14:paraId="1976EB2E" w14:textId="627BC407" w:rsidR="008C491B" w:rsidRPr="008C491B" w:rsidRDefault="008C491B" w:rsidP="006B44DF">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31"/>
                  <w:enabled/>
                  <w:calcOnExit w:val="0"/>
                  <w:textInput/>
                </w:ffData>
              </w:fldChar>
            </w:r>
            <w:bookmarkStart w:id="48" w:name="Text3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48"/>
          </w:p>
        </w:tc>
      </w:tr>
      <w:tr w:rsidR="00771852" w14:paraId="0AE80359" w14:textId="77777777" w:rsidTr="004162AB">
        <w:tc>
          <w:tcPr>
            <w:tcW w:w="9350" w:type="dxa"/>
            <w:tcBorders>
              <w:bottom w:val="single" w:sz="4" w:space="0" w:color="auto"/>
            </w:tcBorders>
          </w:tcPr>
          <w:p w14:paraId="13BB1381" w14:textId="73E93AE6" w:rsidR="00771852" w:rsidRPr="00C002FC" w:rsidRDefault="00771852" w:rsidP="009701FE">
            <w:pPr>
              <w:pStyle w:val="ListParagraph"/>
              <w:numPr>
                <w:ilvl w:val="0"/>
                <w:numId w:val="1"/>
              </w:numPr>
              <w:ind w:left="877"/>
              <w:rPr>
                <w:rFonts w:ascii="Times New Roman" w:hAnsi="Times New Roman" w:cs="Times New Roman"/>
                <w:sz w:val="24"/>
                <w:szCs w:val="24"/>
              </w:rPr>
            </w:pPr>
            <w:r w:rsidRPr="00C002FC">
              <w:rPr>
                <w:rFonts w:ascii="Times New Roman" w:hAnsi="Times New Roman" w:cs="Times New Roman"/>
                <w:sz w:val="24"/>
                <w:szCs w:val="24"/>
              </w:rPr>
              <w:t>PROGRAMMATIC ACCESSIBLITY</w:t>
            </w:r>
            <w:r w:rsidR="001A68C1">
              <w:rPr>
                <w:rFonts w:ascii="Times New Roman" w:hAnsi="Times New Roman" w:cs="Times New Roman"/>
                <w:sz w:val="24"/>
                <w:szCs w:val="24"/>
              </w:rPr>
              <w:t xml:space="preserve"> (Sec. 121 (c)</w:t>
            </w:r>
            <w:r w:rsidR="002F3E8E">
              <w:rPr>
                <w:rFonts w:ascii="Times New Roman" w:hAnsi="Times New Roman" w:cs="Times New Roman"/>
                <w:sz w:val="24"/>
                <w:szCs w:val="24"/>
              </w:rPr>
              <w:t>(2)</w:t>
            </w:r>
            <w:r w:rsidR="001A68C1">
              <w:rPr>
                <w:rFonts w:ascii="Times New Roman" w:hAnsi="Times New Roman" w:cs="Times New Roman"/>
                <w:sz w:val="24"/>
                <w:szCs w:val="24"/>
              </w:rPr>
              <w:t>(iv))</w:t>
            </w:r>
            <w:r w:rsidR="00B14B0B">
              <w:rPr>
                <w:rFonts w:ascii="Times New Roman" w:hAnsi="Times New Roman" w:cs="Times New Roman"/>
                <w:sz w:val="24"/>
                <w:szCs w:val="24"/>
              </w:rPr>
              <w:t xml:space="preserve"> (</w:t>
            </w:r>
            <w:r w:rsidR="00796FB3">
              <w:rPr>
                <w:rFonts w:ascii="Times New Roman" w:hAnsi="Times New Roman" w:cs="Times New Roman"/>
                <w:sz w:val="24"/>
                <w:szCs w:val="24"/>
              </w:rPr>
              <w:t>§</w:t>
            </w:r>
            <w:r w:rsidR="00B14B0B">
              <w:rPr>
                <w:rFonts w:ascii="Times New Roman" w:hAnsi="Times New Roman" w:cs="Times New Roman"/>
                <w:sz w:val="24"/>
                <w:szCs w:val="24"/>
              </w:rPr>
              <w:t>678.500(b)(4))</w:t>
            </w:r>
          </w:p>
        </w:tc>
      </w:tr>
      <w:tr w:rsidR="00FA0E43" w14:paraId="08FD8672" w14:textId="77777777" w:rsidTr="004162AB">
        <w:trPr>
          <w:trHeight w:val="2762"/>
        </w:trPr>
        <w:tc>
          <w:tcPr>
            <w:tcW w:w="9350" w:type="dxa"/>
            <w:tcBorders>
              <w:bottom w:val="dotDash" w:sz="4" w:space="0" w:color="auto"/>
            </w:tcBorders>
          </w:tcPr>
          <w:p w14:paraId="01D52BC0" w14:textId="26C18573" w:rsidR="00FA0E43" w:rsidRPr="009672AF" w:rsidRDefault="00305832" w:rsidP="009672AF">
            <w:pPr>
              <w:pStyle w:val="ListParagraph"/>
              <w:numPr>
                <w:ilvl w:val="0"/>
                <w:numId w:val="34"/>
              </w:numPr>
              <w:rPr>
                <w:rFonts w:ascii="Times New Roman" w:hAnsi="Times New Roman" w:cs="Times New Roman"/>
                <w:i/>
                <w:sz w:val="24"/>
                <w:szCs w:val="24"/>
              </w:rPr>
            </w:pPr>
            <w:r>
              <w:rPr>
                <w:rFonts w:ascii="Times New Roman" w:hAnsi="Times New Roman" w:cs="Times New Roman"/>
                <w:i/>
                <w:sz w:val="24"/>
                <w:szCs w:val="24"/>
              </w:rPr>
              <w:t>Describe</w:t>
            </w:r>
            <w:r w:rsidR="001238B8" w:rsidRPr="009672AF">
              <w:rPr>
                <w:rFonts w:ascii="Times New Roman" w:hAnsi="Times New Roman" w:cs="Times New Roman"/>
                <w:i/>
                <w:sz w:val="24"/>
                <w:szCs w:val="24"/>
              </w:rPr>
              <w:t xml:space="preserve"> how the comprehensive one-stop center provides access to </w:t>
            </w:r>
            <w:r w:rsidR="00796FB3">
              <w:rPr>
                <w:rFonts w:ascii="Times New Roman" w:hAnsi="Times New Roman" w:cs="Times New Roman"/>
                <w:i/>
                <w:sz w:val="24"/>
                <w:szCs w:val="24"/>
              </w:rPr>
              <w:t xml:space="preserve">the </w:t>
            </w:r>
            <w:r w:rsidR="001238B8" w:rsidRPr="009672AF">
              <w:rPr>
                <w:rFonts w:ascii="Times New Roman" w:hAnsi="Times New Roman" w:cs="Times New Roman"/>
                <w:i/>
                <w:sz w:val="24"/>
                <w:szCs w:val="24"/>
              </w:rPr>
              <w:t>13 required career services</w:t>
            </w:r>
            <w:r w:rsidR="0087291F">
              <w:rPr>
                <w:rFonts w:ascii="Times New Roman" w:hAnsi="Times New Roman" w:cs="Times New Roman"/>
                <w:i/>
                <w:sz w:val="24"/>
                <w:szCs w:val="24"/>
              </w:rPr>
              <w:t xml:space="preserve"> in the most inclusive and appropriate settings and accommodations for each individual participant</w:t>
            </w:r>
            <w:r w:rsidR="001238B8" w:rsidRPr="009672AF">
              <w:rPr>
                <w:rFonts w:ascii="Times New Roman" w:hAnsi="Times New Roman" w:cs="Times New Roman"/>
                <w:i/>
                <w:sz w:val="24"/>
                <w:szCs w:val="24"/>
              </w:rPr>
              <w:t>, specifically addressing: adults, individuals with disabilities, dislocated workers, youth, and individuals with barriers to employment</w:t>
            </w:r>
          </w:p>
          <w:p w14:paraId="1432C238" w14:textId="77777777" w:rsidR="001238B8" w:rsidRDefault="001238B8" w:rsidP="009672AF">
            <w:pPr>
              <w:pStyle w:val="ListParagraph"/>
              <w:numPr>
                <w:ilvl w:val="0"/>
                <w:numId w:val="34"/>
              </w:numPr>
              <w:rPr>
                <w:rFonts w:ascii="Times New Roman" w:hAnsi="Times New Roman" w:cs="Times New Roman"/>
                <w:i/>
                <w:sz w:val="24"/>
                <w:szCs w:val="24"/>
              </w:rPr>
            </w:pPr>
            <w:r w:rsidRPr="009672AF">
              <w:rPr>
                <w:rFonts w:ascii="Times New Roman" w:hAnsi="Times New Roman" w:cs="Times New Roman"/>
                <w:i/>
                <w:sz w:val="24"/>
                <w:szCs w:val="24"/>
              </w:rPr>
              <w:t>Explain how services will be provided using technology in accordance with the “direct linkage” requirement under WIOA</w:t>
            </w:r>
          </w:p>
          <w:p w14:paraId="7C67C739" w14:textId="77777777" w:rsidR="00796FB3" w:rsidRDefault="00796FB3" w:rsidP="00796FB3">
            <w:pPr>
              <w:rPr>
                <w:rFonts w:ascii="Times New Roman" w:hAnsi="Times New Roman" w:cs="Times New Roman"/>
                <w:i/>
                <w:sz w:val="24"/>
                <w:szCs w:val="24"/>
              </w:rPr>
            </w:pPr>
          </w:p>
          <w:p w14:paraId="69FC23FD" w14:textId="3A9C8507" w:rsidR="00F6542B" w:rsidRPr="00C6012C" w:rsidRDefault="00796FB3" w:rsidP="00C6012C">
            <w:pPr>
              <w:rPr>
                <w:rFonts w:ascii="Times New Roman" w:hAnsi="Times New Roman" w:cs="Times New Roman"/>
                <w:i/>
                <w:sz w:val="24"/>
                <w:szCs w:val="24"/>
              </w:rPr>
            </w:pPr>
            <w:r>
              <w:rPr>
                <w:rFonts w:ascii="Times New Roman" w:hAnsi="Times New Roman" w:cs="Times New Roman"/>
                <w:i/>
                <w:sz w:val="24"/>
                <w:szCs w:val="24"/>
              </w:rPr>
              <w:t>Note: Provide as much specificity as po</w:t>
            </w:r>
            <w:r w:rsidR="00C6012C">
              <w:rPr>
                <w:rFonts w:ascii="Times New Roman" w:hAnsi="Times New Roman" w:cs="Times New Roman"/>
                <w:i/>
                <w:sz w:val="24"/>
                <w:szCs w:val="24"/>
              </w:rPr>
              <w:t>ssible for each partner program</w:t>
            </w:r>
          </w:p>
        </w:tc>
      </w:tr>
      <w:tr w:rsidR="008C491B" w14:paraId="48505F4C" w14:textId="77777777" w:rsidTr="004162AB">
        <w:trPr>
          <w:trHeight w:val="872"/>
        </w:trPr>
        <w:tc>
          <w:tcPr>
            <w:tcW w:w="9350" w:type="dxa"/>
            <w:tcBorders>
              <w:top w:val="dotDash" w:sz="4" w:space="0" w:color="auto"/>
            </w:tcBorders>
          </w:tcPr>
          <w:p w14:paraId="7549C0F6" w14:textId="77777777" w:rsidR="004162AB" w:rsidRDefault="004162AB" w:rsidP="008C491B">
            <w:pPr>
              <w:ind w:left="360"/>
              <w:rPr>
                <w:rFonts w:ascii="Times New Roman" w:hAnsi="Times New Roman" w:cs="Times New Roman"/>
                <w:sz w:val="24"/>
                <w:szCs w:val="24"/>
              </w:rPr>
            </w:pPr>
          </w:p>
          <w:p w14:paraId="11C832C5" w14:textId="02D4520D" w:rsidR="008C491B" w:rsidRPr="008C491B" w:rsidRDefault="008C491B" w:rsidP="006B44DF">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32"/>
                  <w:enabled/>
                  <w:calcOnExit w:val="0"/>
                  <w:textInput/>
                </w:ffData>
              </w:fldChar>
            </w:r>
            <w:bookmarkStart w:id="49" w:name="Text3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49"/>
          </w:p>
        </w:tc>
      </w:tr>
      <w:tr w:rsidR="00771852" w14:paraId="2A303CC3" w14:textId="77777777" w:rsidTr="004162AB">
        <w:tc>
          <w:tcPr>
            <w:tcW w:w="9350" w:type="dxa"/>
            <w:tcBorders>
              <w:bottom w:val="single" w:sz="4" w:space="0" w:color="auto"/>
            </w:tcBorders>
          </w:tcPr>
          <w:p w14:paraId="78387D6A" w14:textId="4D6ED95A" w:rsidR="00771852" w:rsidRPr="00C002FC" w:rsidRDefault="00771852" w:rsidP="009701FE">
            <w:pPr>
              <w:pStyle w:val="ListParagraph"/>
              <w:numPr>
                <w:ilvl w:val="0"/>
                <w:numId w:val="1"/>
              </w:numPr>
              <w:ind w:left="877"/>
              <w:rPr>
                <w:rFonts w:ascii="Times New Roman" w:hAnsi="Times New Roman" w:cs="Times New Roman"/>
                <w:sz w:val="24"/>
                <w:szCs w:val="24"/>
              </w:rPr>
            </w:pPr>
            <w:r w:rsidRPr="00C002FC">
              <w:rPr>
                <w:rFonts w:ascii="Times New Roman" w:hAnsi="Times New Roman" w:cs="Times New Roman"/>
                <w:sz w:val="24"/>
                <w:szCs w:val="24"/>
              </w:rPr>
              <w:t>AMENDMENT PROCEDURES</w:t>
            </w:r>
            <w:r w:rsidR="001A68C1">
              <w:rPr>
                <w:rFonts w:ascii="Times New Roman" w:hAnsi="Times New Roman" w:cs="Times New Roman"/>
                <w:sz w:val="24"/>
                <w:szCs w:val="24"/>
              </w:rPr>
              <w:t xml:space="preserve"> (Sec. 121 (c)</w:t>
            </w:r>
            <w:r w:rsidR="002F3E8E">
              <w:rPr>
                <w:rFonts w:ascii="Times New Roman" w:hAnsi="Times New Roman" w:cs="Times New Roman"/>
                <w:sz w:val="24"/>
                <w:szCs w:val="24"/>
              </w:rPr>
              <w:t>(2)</w:t>
            </w:r>
            <w:r w:rsidR="001A68C1">
              <w:rPr>
                <w:rFonts w:ascii="Times New Roman" w:hAnsi="Times New Roman" w:cs="Times New Roman"/>
                <w:sz w:val="24"/>
                <w:szCs w:val="24"/>
              </w:rPr>
              <w:t>(v))</w:t>
            </w:r>
            <w:r w:rsidR="00796FB3">
              <w:rPr>
                <w:rFonts w:ascii="Times New Roman" w:hAnsi="Times New Roman" w:cs="Times New Roman"/>
                <w:sz w:val="24"/>
                <w:szCs w:val="24"/>
              </w:rPr>
              <w:t xml:space="preserve"> (§678.500(b)(5))</w:t>
            </w:r>
          </w:p>
        </w:tc>
      </w:tr>
      <w:tr w:rsidR="001238B8" w14:paraId="1F23AFBC" w14:textId="77777777" w:rsidTr="004162AB">
        <w:trPr>
          <w:trHeight w:val="3410"/>
        </w:trPr>
        <w:tc>
          <w:tcPr>
            <w:tcW w:w="9350" w:type="dxa"/>
            <w:tcBorders>
              <w:bottom w:val="dotDash" w:sz="4" w:space="0" w:color="auto"/>
            </w:tcBorders>
          </w:tcPr>
          <w:p w14:paraId="1797E0A1" w14:textId="584E944D" w:rsidR="001238B8" w:rsidRPr="009672AF" w:rsidRDefault="001238B8" w:rsidP="009672AF">
            <w:pPr>
              <w:rPr>
                <w:rFonts w:ascii="Times New Roman" w:hAnsi="Times New Roman" w:cs="Times New Roman"/>
                <w:i/>
                <w:sz w:val="24"/>
                <w:szCs w:val="24"/>
              </w:rPr>
            </w:pPr>
            <w:r w:rsidRPr="009672AF">
              <w:rPr>
                <w:rFonts w:ascii="Times New Roman" w:hAnsi="Times New Roman" w:cs="Times New Roman"/>
                <w:i/>
                <w:sz w:val="24"/>
                <w:szCs w:val="24"/>
              </w:rPr>
              <w:lastRenderedPageBreak/>
              <w:t>Describe amendment procedures, including annual negotiation of infrastructure and shared system costs, including:</w:t>
            </w:r>
          </w:p>
          <w:p w14:paraId="38914785" w14:textId="77777777" w:rsidR="001238B8" w:rsidRPr="001238B8" w:rsidRDefault="001238B8" w:rsidP="009672AF">
            <w:pPr>
              <w:pStyle w:val="ListParagraph"/>
              <w:numPr>
                <w:ilvl w:val="0"/>
                <w:numId w:val="35"/>
              </w:numPr>
              <w:rPr>
                <w:rFonts w:ascii="Times New Roman" w:hAnsi="Times New Roman" w:cs="Times New Roman"/>
                <w:i/>
                <w:sz w:val="24"/>
                <w:szCs w:val="24"/>
              </w:rPr>
            </w:pPr>
            <w:r w:rsidRPr="001238B8">
              <w:rPr>
                <w:rFonts w:ascii="Times New Roman" w:hAnsi="Times New Roman" w:cs="Times New Roman"/>
                <w:i/>
                <w:sz w:val="24"/>
                <w:szCs w:val="24"/>
              </w:rPr>
              <w:t>The amount of notice a partner agency must provide the other partners to make amendments</w:t>
            </w:r>
          </w:p>
          <w:p w14:paraId="38719AA6" w14:textId="77777777" w:rsidR="001238B8" w:rsidRPr="009672AF" w:rsidRDefault="001238B8" w:rsidP="009672AF">
            <w:pPr>
              <w:pStyle w:val="ListParagraph"/>
              <w:numPr>
                <w:ilvl w:val="0"/>
                <w:numId w:val="35"/>
              </w:numPr>
              <w:rPr>
                <w:rFonts w:ascii="Times New Roman" w:hAnsi="Times New Roman" w:cs="Times New Roman"/>
                <w:i/>
                <w:sz w:val="24"/>
                <w:szCs w:val="24"/>
              </w:rPr>
            </w:pPr>
            <w:r w:rsidRPr="009672AF">
              <w:rPr>
                <w:rFonts w:ascii="Times New Roman" w:hAnsi="Times New Roman" w:cs="Times New Roman"/>
                <w:i/>
                <w:sz w:val="24"/>
                <w:szCs w:val="24"/>
              </w:rPr>
              <w:t>The procedures for informing other partners of the pending amendment</w:t>
            </w:r>
          </w:p>
          <w:p w14:paraId="7946AA44" w14:textId="77777777" w:rsidR="001238B8" w:rsidRPr="009672AF" w:rsidRDefault="001238B8" w:rsidP="009672AF">
            <w:pPr>
              <w:pStyle w:val="ListParagraph"/>
              <w:numPr>
                <w:ilvl w:val="0"/>
                <w:numId w:val="35"/>
              </w:numPr>
              <w:rPr>
                <w:rFonts w:ascii="Times New Roman" w:hAnsi="Times New Roman" w:cs="Times New Roman"/>
                <w:sz w:val="24"/>
                <w:szCs w:val="24"/>
              </w:rPr>
            </w:pPr>
            <w:r w:rsidRPr="009672AF">
              <w:rPr>
                <w:rFonts w:ascii="Times New Roman" w:hAnsi="Times New Roman" w:cs="Times New Roman"/>
                <w:i/>
                <w:sz w:val="24"/>
                <w:szCs w:val="24"/>
              </w:rPr>
              <w:t>The circumstances under which the local partners agree the MOU must be amended</w:t>
            </w:r>
          </w:p>
          <w:p w14:paraId="7A519A35" w14:textId="77777777" w:rsidR="001238B8" w:rsidRPr="001309A5" w:rsidRDefault="001238B8" w:rsidP="009672AF">
            <w:pPr>
              <w:pStyle w:val="ListParagraph"/>
              <w:numPr>
                <w:ilvl w:val="0"/>
                <w:numId w:val="35"/>
              </w:numPr>
              <w:rPr>
                <w:rFonts w:ascii="Times New Roman" w:hAnsi="Times New Roman" w:cs="Times New Roman"/>
                <w:sz w:val="24"/>
                <w:szCs w:val="24"/>
              </w:rPr>
            </w:pPr>
            <w:r w:rsidRPr="009672AF">
              <w:rPr>
                <w:rFonts w:ascii="Times New Roman" w:hAnsi="Times New Roman" w:cs="Times New Roman"/>
                <w:i/>
                <w:sz w:val="24"/>
                <w:szCs w:val="24"/>
              </w:rPr>
              <w:t>The procedures for terminating the MOU or a specific partner’s participation in the MOU</w:t>
            </w:r>
          </w:p>
          <w:p w14:paraId="319A598F" w14:textId="77777777" w:rsidR="001309A5" w:rsidRPr="00F6542B" w:rsidRDefault="001309A5" w:rsidP="001309A5">
            <w:pPr>
              <w:pStyle w:val="ListParagraph"/>
              <w:ind w:left="1080"/>
              <w:rPr>
                <w:rFonts w:ascii="Times New Roman" w:hAnsi="Times New Roman" w:cs="Times New Roman"/>
                <w:sz w:val="24"/>
                <w:szCs w:val="24"/>
              </w:rPr>
            </w:pPr>
          </w:p>
          <w:p w14:paraId="26FEFC59" w14:textId="7467AF1F" w:rsidR="001309A5" w:rsidRPr="00D05CD4" w:rsidRDefault="001309A5" w:rsidP="00C6012C">
            <w:pPr>
              <w:rPr>
                <w:rFonts w:ascii="Times New Roman" w:hAnsi="Times New Roman" w:cs="Times New Roman"/>
                <w:i/>
                <w:sz w:val="24"/>
                <w:szCs w:val="24"/>
              </w:rPr>
            </w:pPr>
            <w:r>
              <w:rPr>
                <w:rFonts w:ascii="Times New Roman" w:hAnsi="Times New Roman" w:cs="Times New Roman"/>
                <w:i/>
                <w:sz w:val="24"/>
                <w:szCs w:val="24"/>
              </w:rPr>
              <w:t xml:space="preserve">NOTE: </w:t>
            </w:r>
            <w:r w:rsidRPr="001309A5">
              <w:rPr>
                <w:rFonts w:ascii="Times New Roman" w:hAnsi="Times New Roman" w:cs="Times New Roman"/>
                <w:i/>
                <w:sz w:val="24"/>
                <w:szCs w:val="24"/>
              </w:rPr>
              <w:t xml:space="preserve">Make sure to have the latest date changes as </w:t>
            </w:r>
            <w:r w:rsidR="00D05CD4">
              <w:rPr>
                <w:rFonts w:ascii="Times New Roman" w:hAnsi="Times New Roman" w:cs="Times New Roman"/>
                <w:i/>
                <w:sz w:val="24"/>
                <w:szCs w:val="24"/>
              </w:rPr>
              <w:t>amendment dates are established</w:t>
            </w:r>
          </w:p>
        </w:tc>
      </w:tr>
      <w:tr w:rsidR="0012449B" w14:paraId="7D901DF4" w14:textId="77777777" w:rsidTr="004162AB">
        <w:trPr>
          <w:trHeight w:val="872"/>
        </w:trPr>
        <w:tc>
          <w:tcPr>
            <w:tcW w:w="9350" w:type="dxa"/>
            <w:tcBorders>
              <w:top w:val="dotDash" w:sz="4" w:space="0" w:color="auto"/>
            </w:tcBorders>
          </w:tcPr>
          <w:p w14:paraId="297CA1C4" w14:textId="77777777" w:rsidR="004162AB" w:rsidRDefault="004162AB" w:rsidP="0012449B">
            <w:pPr>
              <w:ind w:left="360"/>
              <w:rPr>
                <w:rFonts w:ascii="Times New Roman" w:hAnsi="Times New Roman" w:cs="Times New Roman"/>
                <w:sz w:val="24"/>
                <w:szCs w:val="24"/>
              </w:rPr>
            </w:pPr>
          </w:p>
          <w:p w14:paraId="7C485274" w14:textId="6A882D1B" w:rsidR="0012449B" w:rsidRPr="0012449B" w:rsidRDefault="0012449B" w:rsidP="006B44DF">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33"/>
                  <w:enabled/>
                  <w:calcOnExit w:val="0"/>
                  <w:textInput/>
                </w:ffData>
              </w:fldChar>
            </w:r>
            <w:bookmarkStart w:id="50" w:name="Text3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50"/>
          </w:p>
        </w:tc>
      </w:tr>
      <w:tr w:rsidR="00771852" w14:paraId="5C6AFB5D" w14:textId="77777777" w:rsidTr="004162AB">
        <w:tc>
          <w:tcPr>
            <w:tcW w:w="9350" w:type="dxa"/>
            <w:tcBorders>
              <w:bottom w:val="single" w:sz="4" w:space="0" w:color="auto"/>
            </w:tcBorders>
          </w:tcPr>
          <w:p w14:paraId="61AA46CC" w14:textId="77777777" w:rsidR="00771852" w:rsidRPr="001238B8" w:rsidRDefault="00840BE2" w:rsidP="009701FE">
            <w:pPr>
              <w:pStyle w:val="ListParagraph"/>
              <w:numPr>
                <w:ilvl w:val="0"/>
                <w:numId w:val="1"/>
              </w:numPr>
              <w:ind w:left="877"/>
              <w:rPr>
                <w:rFonts w:ascii="Times New Roman" w:hAnsi="Times New Roman" w:cs="Times New Roman"/>
                <w:sz w:val="24"/>
                <w:szCs w:val="24"/>
              </w:rPr>
            </w:pPr>
            <w:r>
              <w:rPr>
                <w:rFonts w:ascii="Times New Roman" w:hAnsi="Times New Roman" w:cs="Times New Roman"/>
                <w:sz w:val="24"/>
                <w:szCs w:val="24"/>
              </w:rPr>
              <w:t>DATA SHARING</w:t>
            </w:r>
            <w:r w:rsidR="005A2FCB">
              <w:rPr>
                <w:rFonts w:ascii="Times New Roman" w:hAnsi="Times New Roman" w:cs="Times New Roman"/>
                <w:sz w:val="24"/>
                <w:szCs w:val="24"/>
              </w:rPr>
              <w:t xml:space="preserve"> (Governor’s</w:t>
            </w:r>
            <w:r w:rsidR="00D432BC">
              <w:rPr>
                <w:rFonts w:ascii="Times New Roman" w:hAnsi="Times New Roman" w:cs="Times New Roman"/>
                <w:sz w:val="24"/>
                <w:szCs w:val="24"/>
              </w:rPr>
              <w:t xml:space="preserve"> Guidelines, Section I, Item 6)</w:t>
            </w:r>
          </w:p>
        </w:tc>
      </w:tr>
      <w:tr w:rsidR="001238B8" w14:paraId="1D5839A9" w14:textId="77777777" w:rsidTr="004162AB">
        <w:trPr>
          <w:trHeight w:val="2600"/>
        </w:trPr>
        <w:tc>
          <w:tcPr>
            <w:tcW w:w="9350" w:type="dxa"/>
            <w:tcBorders>
              <w:bottom w:val="dotDash" w:sz="4" w:space="0" w:color="auto"/>
            </w:tcBorders>
          </w:tcPr>
          <w:p w14:paraId="0F3A1746" w14:textId="77777777" w:rsidR="001238B8" w:rsidRPr="009672AF" w:rsidRDefault="001238B8" w:rsidP="009672AF">
            <w:pPr>
              <w:pStyle w:val="ListParagraph"/>
              <w:numPr>
                <w:ilvl w:val="0"/>
                <w:numId w:val="36"/>
              </w:numPr>
              <w:rPr>
                <w:rFonts w:ascii="Times New Roman" w:hAnsi="Times New Roman" w:cs="Times New Roman"/>
                <w:i/>
                <w:sz w:val="24"/>
                <w:szCs w:val="24"/>
              </w:rPr>
            </w:pPr>
            <w:r w:rsidRPr="009672AF">
              <w:rPr>
                <w:rFonts w:ascii="Times New Roman" w:hAnsi="Times New Roman" w:cs="Times New Roman"/>
                <w:i/>
                <w:sz w:val="24"/>
                <w:szCs w:val="24"/>
              </w:rPr>
              <w:t>Describe how core program partners will share data, information, and collaborate to assure that all common primary indicators of performance for the core program partners in the local area will be achieved</w:t>
            </w:r>
          </w:p>
          <w:p w14:paraId="429B8EE7" w14:textId="65E7B61D" w:rsidR="001238B8" w:rsidRPr="009672AF" w:rsidRDefault="00796FB3" w:rsidP="009672AF">
            <w:pPr>
              <w:pStyle w:val="ListParagraph"/>
              <w:numPr>
                <w:ilvl w:val="0"/>
                <w:numId w:val="36"/>
              </w:numPr>
              <w:rPr>
                <w:rFonts w:ascii="Times New Roman" w:hAnsi="Times New Roman" w:cs="Times New Roman"/>
                <w:i/>
                <w:sz w:val="24"/>
                <w:szCs w:val="24"/>
              </w:rPr>
            </w:pPr>
            <w:r>
              <w:rPr>
                <w:rFonts w:ascii="Times New Roman" w:hAnsi="Times New Roman" w:cs="Times New Roman"/>
                <w:i/>
                <w:sz w:val="24"/>
                <w:szCs w:val="24"/>
              </w:rPr>
              <w:t>Explain</w:t>
            </w:r>
            <w:r w:rsidR="001238B8" w:rsidRPr="009672AF">
              <w:rPr>
                <w:rFonts w:ascii="Times New Roman" w:hAnsi="Times New Roman" w:cs="Times New Roman"/>
                <w:i/>
                <w:sz w:val="24"/>
                <w:szCs w:val="24"/>
              </w:rPr>
              <w:t xml:space="preserve"> how other partners will share data, </w:t>
            </w:r>
            <w:r w:rsidR="00D329C4" w:rsidRPr="009672AF">
              <w:rPr>
                <w:rFonts w:ascii="Times New Roman" w:hAnsi="Times New Roman" w:cs="Times New Roman"/>
                <w:i/>
                <w:sz w:val="24"/>
                <w:szCs w:val="24"/>
              </w:rPr>
              <w:t>information and collaborate to assure each partner achieves its performance goals</w:t>
            </w:r>
          </w:p>
          <w:p w14:paraId="2795E87A" w14:textId="77777777" w:rsidR="004D1E86" w:rsidRDefault="004D1E86" w:rsidP="009672AF">
            <w:pPr>
              <w:pStyle w:val="ListParagraph"/>
              <w:numPr>
                <w:ilvl w:val="0"/>
                <w:numId w:val="36"/>
              </w:numPr>
              <w:rPr>
                <w:rFonts w:ascii="Times New Roman" w:hAnsi="Times New Roman" w:cs="Times New Roman"/>
                <w:i/>
                <w:sz w:val="24"/>
                <w:szCs w:val="24"/>
              </w:rPr>
            </w:pPr>
            <w:r w:rsidRPr="009672AF">
              <w:rPr>
                <w:rFonts w:ascii="Times New Roman" w:hAnsi="Times New Roman" w:cs="Times New Roman"/>
                <w:i/>
                <w:sz w:val="24"/>
                <w:szCs w:val="24"/>
              </w:rPr>
              <w:t>Provide assurance that Personally Identifiable Information (PII) will be kept confidential</w:t>
            </w:r>
          </w:p>
          <w:p w14:paraId="7B02A605" w14:textId="77777777" w:rsidR="002B546E" w:rsidRDefault="002B546E" w:rsidP="002B546E">
            <w:pPr>
              <w:rPr>
                <w:rFonts w:ascii="Times New Roman" w:hAnsi="Times New Roman" w:cs="Times New Roman"/>
                <w:i/>
                <w:sz w:val="24"/>
                <w:szCs w:val="24"/>
              </w:rPr>
            </w:pPr>
          </w:p>
          <w:p w14:paraId="0E39700A" w14:textId="2FA80388" w:rsidR="00D05CD4" w:rsidRPr="002B546E" w:rsidRDefault="002B546E" w:rsidP="002B546E">
            <w:pPr>
              <w:rPr>
                <w:rFonts w:ascii="Times New Roman" w:hAnsi="Times New Roman" w:cs="Times New Roman"/>
                <w:i/>
                <w:sz w:val="24"/>
                <w:szCs w:val="24"/>
              </w:rPr>
            </w:pPr>
            <w:r>
              <w:rPr>
                <w:rFonts w:ascii="Times New Roman" w:hAnsi="Times New Roman" w:cs="Times New Roman"/>
                <w:i/>
                <w:sz w:val="24"/>
                <w:szCs w:val="24"/>
              </w:rPr>
              <w:t xml:space="preserve">NOTE: </w:t>
            </w:r>
            <w:r w:rsidR="00D05CD4" w:rsidRPr="002B546E">
              <w:rPr>
                <w:rFonts w:ascii="Times New Roman" w:hAnsi="Times New Roman" w:cs="Times New Roman"/>
                <w:i/>
                <w:sz w:val="24"/>
                <w:szCs w:val="24"/>
              </w:rPr>
              <w:t>Partners are encouraged to seek clarification from their respective core partner state agency and/or data staff</w:t>
            </w:r>
          </w:p>
          <w:p w14:paraId="64C60FC7" w14:textId="77777777" w:rsidR="00F6542B" w:rsidRPr="009672AF" w:rsidRDefault="00F6542B" w:rsidP="00F6542B">
            <w:pPr>
              <w:pStyle w:val="ListParagraph"/>
              <w:ind w:left="1080"/>
              <w:rPr>
                <w:rFonts w:ascii="Times New Roman" w:hAnsi="Times New Roman" w:cs="Times New Roman"/>
                <w:i/>
                <w:sz w:val="24"/>
                <w:szCs w:val="24"/>
              </w:rPr>
            </w:pPr>
          </w:p>
        </w:tc>
      </w:tr>
      <w:tr w:rsidR="004162AB" w14:paraId="67FB5510" w14:textId="77777777" w:rsidTr="004162AB">
        <w:trPr>
          <w:trHeight w:val="845"/>
        </w:trPr>
        <w:tc>
          <w:tcPr>
            <w:tcW w:w="9350" w:type="dxa"/>
            <w:tcBorders>
              <w:top w:val="dotDash" w:sz="4" w:space="0" w:color="auto"/>
            </w:tcBorders>
          </w:tcPr>
          <w:p w14:paraId="2D56B48C" w14:textId="77777777" w:rsidR="004162AB" w:rsidRDefault="004162AB" w:rsidP="004162AB">
            <w:pPr>
              <w:ind w:left="360"/>
              <w:rPr>
                <w:rFonts w:ascii="Times New Roman" w:hAnsi="Times New Roman" w:cs="Times New Roman"/>
                <w:sz w:val="24"/>
                <w:szCs w:val="24"/>
              </w:rPr>
            </w:pPr>
          </w:p>
          <w:p w14:paraId="05FD7843" w14:textId="289FAF98" w:rsidR="004162AB" w:rsidRPr="004162AB" w:rsidRDefault="004162AB" w:rsidP="006B44DF">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34"/>
                  <w:enabled/>
                  <w:calcOnExit w:val="0"/>
                  <w:textInput/>
                </w:ffData>
              </w:fldChar>
            </w:r>
            <w:bookmarkStart w:id="51" w:name="Text3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51"/>
          </w:p>
        </w:tc>
      </w:tr>
      <w:tr w:rsidR="00771852" w14:paraId="59763814" w14:textId="77777777" w:rsidTr="003151AE">
        <w:tc>
          <w:tcPr>
            <w:tcW w:w="9350" w:type="dxa"/>
            <w:tcBorders>
              <w:bottom w:val="single" w:sz="4" w:space="0" w:color="auto"/>
            </w:tcBorders>
          </w:tcPr>
          <w:p w14:paraId="11C54F0C" w14:textId="53901D30" w:rsidR="00771852" w:rsidRPr="00C002FC" w:rsidRDefault="00771852" w:rsidP="009701FE">
            <w:pPr>
              <w:pStyle w:val="ListParagraph"/>
              <w:numPr>
                <w:ilvl w:val="0"/>
                <w:numId w:val="1"/>
              </w:numPr>
              <w:ind w:left="877"/>
              <w:rPr>
                <w:rFonts w:ascii="Times New Roman" w:hAnsi="Times New Roman" w:cs="Times New Roman"/>
                <w:sz w:val="24"/>
                <w:szCs w:val="24"/>
              </w:rPr>
            </w:pPr>
            <w:r w:rsidRPr="00C002FC">
              <w:rPr>
                <w:rFonts w:ascii="Times New Roman" w:hAnsi="Times New Roman" w:cs="Times New Roman"/>
                <w:sz w:val="24"/>
                <w:szCs w:val="24"/>
              </w:rPr>
              <w:t>RENEWAL PROVISIONS</w:t>
            </w:r>
            <w:r w:rsidR="001A68C1">
              <w:rPr>
                <w:rFonts w:ascii="Times New Roman" w:hAnsi="Times New Roman" w:cs="Times New Roman"/>
                <w:sz w:val="24"/>
                <w:szCs w:val="24"/>
              </w:rPr>
              <w:t xml:space="preserve"> (Sec. 121(c)(2)(v))</w:t>
            </w:r>
            <w:r w:rsidR="00AE6615">
              <w:rPr>
                <w:rFonts w:ascii="Times New Roman" w:hAnsi="Times New Roman" w:cs="Times New Roman"/>
                <w:sz w:val="24"/>
                <w:szCs w:val="24"/>
              </w:rPr>
              <w:t xml:space="preserve"> (Governor’s Guidelines, Section 1, Item 12)</w:t>
            </w:r>
            <w:r w:rsidR="00796FB3">
              <w:rPr>
                <w:rFonts w:ascii="Times New Roman" w:hAnsi="Times New Roman" w:cs="Times New Roman"/>
                <w:sz w:val="24"/>
                <w:szCs w:val="24"/>
              </w:rPr>
              <w:t xml:space="preserve"> (§678.500(b)(6))</w:t>
            </w:r>
          </w:p>
        </w:tc>
      </w:tr>
      <w:tr w:rsidR="00D329C4" w14:paraId="5E02CD3D" w14:textId="77777777" w:rsidTr="003151AE">
        <w:trPr>
          <w:trHeight w:val="1943"/>
        </w:trPr>
        <w:tc>
          <w:tcPr>
            <w:tcW w:w="9350" w:type="dxa"/>
            <w:tcBorders>
              <w:bottom w:val="dotDash" w:sz="4" w:space="0" w:color="auto"/>
            </w:tcBorders>
          </w:tcPr>
          <w:p w14:paraId="2752445D" w14:textId="0F661B68" w:rsidR="00D329C4" w:rsidRPr="009672AF" w:rsidRDefault="00796FB3" w:rsidP="009672AF">
            <w:pPr>
              <w:rPr>
                <w:rFonts w:ascii="Times New Roman" w:hAnsi="Times New Roman" w:cs="Times New Roman"/>
                <w:i/>
                <w:sz w:val="24"/>
                <w:szCs w:val="24"/>
              </w:rPr>
            </w:pPr>
            <w:r>
              <w:rPr>
                <w:rFonts w:ascii="Times New Roman" w:hAnsi="Times New Roman" w:cs="Times New Roman"/>
                <w:i/>
                <w:sz w:val="24"/>
                <w:szCs w:val="24"/>
              </w:rPr>
              <w:t>Provide the process and</w:t>
            </w:r>
            <w:r w:rsidR="007D70F4">
              <w:rPr>
                <w:rFonts w:ascii="Times New Roman" w:hAnsi="Times New Roman" w:cs="Times New Roman"/>
                <w:i/>
                <w:sz w:val="24"/>
                <w:szCs w:val="24"/>
              </w:rPr>
              <w:t xml:space="preserve"> t</w:t>
            </w:r>
            <w:r w:rsidR="00D329C4" w:rsidRPr="009672AF">
              <w:rPr>
                <w:rFonts w:ascii="Times New Roman" w:hAnsi="Times New Roman" w:cs="Times New Roman"/>
                <w:i/>
                <w:sz w:val="24"/>
                <w:szCs w:val="24"/>
              </w:rPr>
              <w:t>imeline in which MOU will be reviewed, including:</w:t>
            </w:r>
          </w:p>
          <w:p w14:paraId="5FDA17F1" w14:textId="77777777" w:rsidR="00BC46EB" w:rsidRDefault="00BC46EB" w:rsidP="00BC46EB">
            <w:pPr>
              <w:pStyle w:val="ListParagraph"/>
              <w:numPr>
                <w:ilvl w:val="0"/>
                <w:numId w:val="37"/>
              </w:numPr>
              <w:rPr>
                <w:rFonts w:ascii="Times New Roman" w:hAnsi="Times New Roman" w:cs="Times New Roman"/>
                <w:i/>
                <w:sz w:val="24"/>
                <w:szCs w:val="24"/>
              </w:rPr>
            </w:pPr>
            <w:r>
              <w:rPr>
                <w:rFonts w:ascii="Times New Roman" w:hAnsi="Times New Roman" w:cs="Times New Roman"/>
                <w:i/>
                <w:sz w:val="24"/>
                <w:szCs w:val="24"/>
              </w:rPr>
              <w:t>Explain the renewal process, which</w:t>
            </w:r>
            <w:r w:rsidR="00D329C4" w:rsidRPr="009672AF">
              <w:rPr>
                <w:rFonts w:ascii="Times New Roman" w:hAnsi="Times New Roman" w:cs="Times New Roman"/>
                <w:i/>
                <w:sz w:val="24"/>
                <w:szCs w:val="24"/>
              </w:rPr>
              <w:t xml:space="preserve"> must occur at a minimum of every three years</w:t>
            </w:r>
          </w:p>
          <w:p w14:paraId="7215C905" w14:textId="621A08B5" w:rsidR="00D329C4" w:rsidRDefault="00001422" w:rsidP="00BC46EB">
            <w:pPr>
              <w:pStyle w:val="ListParagraph"/>
              <w:numPr>
                <w:ilvl w:val="0"/>
                <w:numId w:val="37"/>
              </w:numPr>
              <w:rPr>
                <w:rFonts w:ascii="Times New Roman" w:hAnsi="Times New Roman" w:cs="Times New Roman"/>
                <w:i/>
                <w:sz w:val="24"/>
                <w:szCs w:val="24"/>
              </w:rPr>
            </w:pPr>
            <w:r>
              <w:rPr>
                <w:rFonts w:ascii="Times New Roman" w:hAnsi="Times New Roman" w:cs="Times New Roman"/>
                <w:i/>
                <w:sz w:val="24"/>
                <w:szCs w:val="24"/>
              </w:rPr>
              <w:t>Describe the</w:t>
            </w:r>
            <w:r w:rsidR="00D329C4" w:rsidRPr="00BC46EB">
              <w:rPr>
                <w:rFonts w:ascii="Times New Roman" w:hAnsi="Times New Roman" w:cs="Times New Roman"/>
                <w:i/>
                <w:sz w:val="24"/>
                <w:szCs w:val="24"/>
              </w:rPr>
              <w:t xml:space="preserve"> </w:t>
            </w:r>
            <w:r>
              <w:rPr>
                <w:rFonts w:ascii="Times New Roman" w:hAnsi="Times New Roman" w:cs="Times New Roman"/>
                <w:i/>
                <w:sz w:val="24"/>
                <w:szCs w:val="24"/>
              </w:rPr>
              <w:t xml:space="preserve">required </w:t>
            </w:r>
            <w:r w:rsidR="00D329C4" w:rsidRPr="00BC46EB">
              <w:rPr>
                <w:rFonts w:ascii="Times New Roman" w:hAnsi="Times New Roman" w:cs="Times New Roman"/>
                <w:i/>
                <w:sz w:val="24"/>
                <w:szCs w:val="24"/>
              </w:rPr>
              <w:t xml:space="preserve">renewal </w:t>
            </w:r>
            <w:r>
              <w:rPr>
                <w:rFonts w:ascii="Times New Roman" w:hAnsi="Times New Roman" w:cs="Times New Roman"/>
                <w:i/>
                <w:sz w:val="24"/>
                <w:szCs w:val="24"/>
              </w:rPr>
              <w:t>process if substantial changes occur</w:t>
            </w:r>
            <w:r w:rsidR="00D329C4" w:rsidRPr="00BC46EB">
              <w:rPr>
                <w:rFonts w:ascii="Times New Roman" w:hAnsi="Times New Roman" w:cs="Times New Roman"/>
                <w:i/>
                <w:sz w:val="24"/>
                <w:szCs w:val="24"/>
              </w:rPr>
              <w:t xml:space="preserve"> before the three year expiration date</w:t>
            </w:r>
          </w:p>
          <w:p w14:paraId="585A5AFC" w14:textId="77777777" w:rsidR="00D05CD4" w:rsidRPr="00BC46EB" w:rsidRDefault="00D05CD4" w:rsidP="00D05CD4">
            <w:pPr>
              <w:pStyle w:val="ListParagraph"/>
              <w:ind w:left="1080"/>
              <w:rPr>
                <w:rFonts w:ascii="Times New Roman" w:hAnsi="Times New Roman" w:cs="Times New Roman"/>
                <w:i/>
                <w:sz w:val="24"/>
                <w:szCs w:val="24"/>
              </w:rPr>
            </w:pPr>
          </w:p>
          <w:p w14:paraId="427357F9" w14:textId="6B0C77BC" w:rsidR="00BC46EB" w:rsidRPr="00BC46EB" w:rsidRDefault="00D05CD4" w:rsidP="00BC46EB">
            <w:pPr>
              <w:rPr>
                <w:rFonts w:ascii="Times New Roman" w:hAnsi="Times New Roman" w:cs="Times New Roman"/>
                <w:i/>
                <w:sz w:val="24"/>
                <w:szCs w:val="24"/>
              </w:rPr>
            </w:pPr>
            <w:r w:rsidRPr="00D05CD4">
              <w:rPr>
                <w:rFonts w:ascii="Times New Roman" w:hAnsi="Times New Roman" w:cs="Times New Roman"/>
                <w:i/>
                <w:sz w:val="24"/>
                <w:szCs w:val="24"/>
              </w:rPr>
              <w:t>NOTE: Make sure to have the latest date changes as amendment dates are established</w:t>
            </w:r>
          </w:p>
        </w:tc>
      </w:tr>
      <w:tr w:rsidR="003151AE" w14:paraId="4621D637" w14:textId="77777777" w:rsidTr="008725CC">
        <w:trPr>
          <w:trHeight w:val="1070"/>
        </w:trPr>
        <w:tc>
          <w:tcPr>
            <w:tcW w:w="9350" w:type="dxa"/>
            <w:tcBorders>
              <w:top w:val="dotDash" w:sz="4" w:space="0" w:color="auto"/>
              <w:bottom w:val="single" w:sz="4" w:space="0" w:color="auto"/>
            </w:tcBorders>
          </w:tcPr>
          <w:p w14:paraId="4A7CA034" w14:textId="77777777" w:rsidR="003151AE" w:rsidRDefault="003151AE" w:rsidP="003151AE">
            <w:pPr>
              <w:ind w:left="360"/>
              <w:rPr>
                <w:rFonts w:ascii="Times New Roman" w:hAnsi="Times New Roman" w:cs="Times New Roman"/>
                <w:sz w:val="24"/>
                <w:szCs w:val="24"/>
              </w:rPr>
            </w:pPr>
          </w:p>
          <w:p w14:paraId="4A980C6F" w14:textId="765D07C0" w:rsidR="003151AE" w:rsidRPr="003151AE" w:rsidRDefault="003151AE" w:rsidP="006B44DF">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35"/>
                  <w:enabled/>
                  <w:calcOnExit w:val="0"/>
                  <w:textInput/>
                </w:ffData>
              </w:fldChar>
            </w:r>
            <w:bookmarkStart w:id="52" w:name="Text3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52"/>
          </w:p>
        </w:tc>
      </w:tr>
      <w:tr w:rsidR="00771852" w14:paraId="2C1222DC" w14:textId="77777777" w:rsidTr="008725CC">
        <w:trPr>
          <w:trHeight w:val="710"/>
        </w:trPr>
        <w:tc>
          <w:tcPr>
            <w:tcW w:w="9350" w:type="dxa"/>
            <w:tcBorders>
              <w:bottom w:val="dotDash" w:sz="4" w:space="0" w:color="auto"/>
            </w:tcBorders>
          </w:tcPr>
          <w:p w14:paraId="619BAB93" w14:textId="5D69EBD8" w:rsidR="00771852" w:rsidRPr="00C002FC" w:rsidRDefault="00771852" w:rsidP="009701FE">
            <w:pPr>
              <w:pStyle w:val="ListParagraph"/>
              <w:numPr>
                <w:ilvl w:val="0"/>
                <w:numId w:val="1"/>
              </w:numPr>
              <w:ind w:left="877"/>
              <w:rPr>
                <w:rFonts w:ascii="Times New Roman" w:hAnsi="Times New Roman" w:cs="Times New Roman"/>
                <w:sz w:val="24"/>
                <w:szCs w:val="24"/>
              </w:rPr>
            </w:pPr>
            <w:r w:rsidRPr="00C002FC">
              <w:rPr>
                <w:rFonts w:ascii="Times New Roman" w:hAnsi="Times New Roman" w:cs="Times New Roman"/>
                <w:sz w:val="24"/>
                <w:szCs w:val="24"/>
              </w:rPr>
              <w:t>ADDITIONAL LOCAL PROVISIONS (OPTIONAL)</w:t>
            </w:r>
            <w:r w:rsidR="001A68C1">
              <w:rPr>
                <w:rFonts w:ascii="Times New Roman" w:hAnsi="Times New Roman" w:cs="Times New Roman"/>
                <w:sz w:val="24"/>
                <w:szCs w:val="24"/>
              </w:rPr>
              <w:t xml:space="preserve"> (Sec. 121(c)(2)(B))</w:t>
            </w:r>
            <w:r w:rsidR="00796FB3">
              <w:rPr>
                <w:rFonts w:ascii="Times New Roman" w:hAnsi="Times New Roman" w:cs="Times New Roman"/>
                <w:sz w:val="24"/>
                <w:szCs w:val="24"/>
              </w:rPr>
              <w:t xml:space="preserve"> (§678.500(c))</w:t>
            </w:r>
          </w:p>
        </w:tc>
      </w:tr>
      <w:tr w:rsidR="00D329C4" w14:paraId="21799D0B" w14:textId="77777777" w:rsidTr="008725CC">
        <w:trPr>
          <w:trHeight w:val="1070"/>
        </w:trPr>
        <w:tc>
          <w:tcPr>
            <w:tcW w:w="9350" w:type="dxa"/>
            <w:tcBorders>
              <w:top w:val="dotDash" w:sz="4" w:space="0" w:color="auto"/>
              <w:bottom w:val="single" w:sz="4" w:space="0" w:color="auto"/>
            </w:tcBorders>
          </w:tcPr>
          <w:p w14:paraId="3BB5CA07" w14:textId="77777777" w:rsidR="00D05CD4" w:rsidRDefault="00D05CD4" w:rsidP="001309A5">
            <w:pPr>
              <w:pStyle w:val="ListParagraph"/>
              <w:ind w:left="0"/>
              <w:rPr>
                <w:rFonts w:ascii="Times New Roman" w:hAnsi="Times New Roman" w:cs="Times New Roman"/>
                <w:sz w:val="24"/>
                <w:szCs w:val="24"/>
              </w:rPr>
            </w:pPr>
          </w:p>
          <w:p w14:paraId="4ED02072" w14:textId="206DC420" w:rsidR="00D05CD4" w:rsidRPr="00C002FC" w:rsidRDefault="008725CC" w:rsidP="006B44DF">
            <w:pPr>
              <w:pStyle w:val="ListParagraph"/>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36"/>
                  <w:enabled/>
                  <w:calcOnExit w:val="0"/>
                  <w:textInput/>
                </w:ffData>
              </w:fldChar>
            </w:r>
            <w:bookmarkStart w:id="53" w:name="Text3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53"/>
          </w:p>
        </w:tc>
      </w:tr>
      <w:tr w:rsidR="00DD755B" w14:paraId="1C788072" w14:textId="77777777" w:rsidTr="008725CC">
        <w:trPr>
          <w:trHeight w:val="557"/>
        </w:trPr>
        <w:tc>
          <w:tcPr>
            <w:tcW w:w="9350" w:type="dxa"/>
            <w:tcBorders>
              <w:bottom w:val="dotDash" w:sz="4" w:space="0" w:color="auto"/>
            </w:tcBorders>
          </w:tcPr>
          <w:p w14:paraId="0B14150E" w14:textId="306261C8" w:rsidR="00DD755B" w:rsidRPr="00C002FC" w:rsidRDefault="00DD755B" w:rsidP="009701FE">
            <w:pPr>
              <w:pStyle w:val="ListParagraph"/>
              <w:numPr>
                <w:ilvl w:val="0"/>
                <w:numId w:val="1"/>
              </w:numPr>
              <w:ind w:left="877"/>
              <w:rPr>
                <w:rFonts w:ascii="Times New Roman" w:hAnsi="Times New Roman" w:cs="Times New Roman"/>
                <w:sz w:val="24"/>
                <w:szCs w:val="24"/>
              </w:rPr>
            </w:pPr>
            <w:r>
              <w:rPr>
                <w:rFonts w:ascii="Times New Roman" w:hAnsi="Times New Roman" w:cs="Times New Roman"/>
                <w:sz w:val="24"/>
                <w:szCs w:val="24"/>
              </w:rPr>
              <w:t>ADDITIONAL PARTNERS (Sec. 121 (b)(2))</w:t>
            </w:r>
          </w:p>
        </w:tc>
      </w:tr>
      <w:tr w:rsidR="00DD755B" w14:paraId="3401E106" w14:textId="77777777" w:rsidTr="008725CC">
        <w:trPr>
          <w:trHeight w:val="1070"/>
        </w:trPr>
        <w:tc>
          <w:tcPr>
            <w:tcW w:w="9350" w:type="dxa"/>
            <w:tcBorders>
              <w:top w:val="dotDash" w:sz="4" w:space="0" w:color="auto"/>
            </w:tcBorders>
          </w:tcPr>
          <w:p w14:paraId="31C3B791" w14:textId="77777777" w:rsidR="00DD755B" w:rsidRDefault="00DD755B" w:rsidP="008725CC">
            <w:pPr>
              <w:rPr>
                <w:rFonts w:ascii="Times New Roman" w:hAnsi="Times New Roman" w:cs="Times New Roman"/>
                <w:sz w:val="24"/>
                <w:szCs w:val="24"/>
              </w:rPr>
            </w:pPr>
          </w:p>
          <w:p w14:paraId="5139DDE1" w14:textId="4C3A87E1" w:rsidR="008725CC" w:rsidRPr="008725CC" w:rsidRDefault="008725CC" w:rsidP="006B44DF">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37"/>
                  <w:enabled/>
                  <w:calcOnExit w:val="0"/>
                  <w:textInput/>
                </w:ffData>
              </w:fldChar>
            </w:r>
            <w:bookmarkStart w:id="54" w:name="Text3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54"/>
          </w:p>
        </w:tc>
      </w:tr>
      <w:tr w:rsidR="00771852" w14:paraId="46241FCA" w14:textId="77777777" w:rsidTr="008725CC">
        <w:tc>
          <w:tcPr>
            <w:tcW w:w="9350" w:type="dxa"/>
            <w:tcBorders>
              <w:bottom w:val="single" w:sz="4" w:space="0" w:color="auto"/>
            </w:tcBorders>
          </w:tcPr>
          <w:p w14:paraId="5B64B0A9" w14:textId="77777777" w:rsidR="00BC46EB" w:rsidRDefault="00771852" w:rsidP="009701FE">
            <w:pPr>
              <w:pStyle w:val="ListParagraph"/>
              <w:numPr>
                <w:ilvl w:val="0"/>
                <w:numId w:val="1"/>
              </w:numPr>
              <w:ind w:left="967"/>
              <w:rPr>
                <w:rFonts w:ascii="Times New Roman" w:hAnsi="Times New Roman" w:cs="Times New Roman"/>
                <w:sz w:val="24"/>
                <w:szCs w:val="24"/>
              </w:rPr>
            </w:pPr>
            <w:r>
              <w:rPr>
                <w:rFonts w:ascii="Times New Roman" w:hAnsi="Times New Roman" w:cs="Times New Roman"/>
                <w:sz w:val="24"/>
                <w:szCs w:val="24"/>
              </w:rPr>
              <w:t>DURATION OF AGREEMENT</w:t>
            </w:r>
            <w:r w:rsidR="001A68C1">
              <w:rPr>
                <w:rFonts w:ascii="Times New Roman" w:hAnsi="Times New Roman" w:cs="Times New Roman"/>
                <w:sz w:val="24"/>
                <w:szCs w:val="24"/>
              </w:rPr>
              <w:t xml:space="preserve"> (Sec. 121(c)(2)(v))</w:t>
            </w:r>
            <w:r w:rsidR="00796FB3">
              <w:rPr>
                <w:rFonts w:ascii="Times New Roman" w:hAnsi="Times New Roman" w:cs="Times New Roman"/>
                <w:sz w:val="24"/>
                <w:szCs w:val="24"/>
              </w:rPr>
              <w:t xml:space="preserve"> </w:t>
            </w:r>
          </w:p>
          <w:p w14:paraId="518A6A7D" w14:textId="39F8645A" w:rsidR="00771852" w:rsidRDefault="00796FB3" w:rsidP="00BC46EB">
            <w:pPr>
              <w:pStyle w:val="ListParagraph"/>
              <w:ind w:left="967"/>
              <w:rPr>
                <w:rFonts w:ascii="Times New Roman" w:hAnsi="Times New Roman" w:cs="Times New Roman"/>
                <w:sz w:val="24"/>
                <w:szCs w:val="24"/>
              </w:rPr>
            </w:pPr>
            <w:r>
              <w:rPr>
                <w:rFonts w:ascii="Times New Roman" w:hAnsi="Times New Roman" w:cs="Times New Roman"/>
                <w:sz w:val="24"/>
                <w:szCs w:val="24"/>
              </w:rPr>
              <w:t>(</w:t>
            </w:r>
            <w:r w:rsidR="00BC46EB" w:rsidRPr="00BC46EB">
              <w:rPr>
                <w:rFonts w:ascii="Times New Roman" w:hAnsi="Times New Roman" w:cs="Times New Roman"/>
                <w:sz w:val="24"/>
                <w:szCs w:val="24"/>
              </w:rPr>
              <w:t>§</w:t>
            </w:r>
            <w:r w:rsidR="00BC46EB">
              <w:rPr>
                <w:rFonts w:ascii="Times New Roman" w:hAnsi="Times New Roman" w:cs="Times New Roman"/>
                <w:sz w:val="24"/>
                <w:szCs w:val="24"/>
              </w:rPr>
              <w:t>678.500(b)(5))</w:t>
            </w:r>
            <w:r w:rsidR="00AE6615">
              <w:rPr>
                <w:rFonts w:ascii="Times New Roman" w:hAnsi="Times New Roman" w:cs="Times New Roman"/>
                <w:sz w:val="24"/>
                <w:szCs w:val="24"/>
              </w:rPr>
              <w:t xml:space="preserve"> (Governor’s Guidelines, Section 1, Item 12)</w:t>
            </w:r>
          </w:p>
        </w:tc>
      </w:tr>
      <w:tr w:rsidR="00D329C4" w14:paraId="08C7670B" w14:textId="77777777" w:rsidTr="008725CC">
        <w:trPr>
          <w:trHeight w:val="665"/>
        </w:trPr>
        <w:tc>
          <w:tcPr>
            <w:tcW w:w="9350" w:type="dxa"/>
            <w:tcBorders>
              <w:bottom w:val="dotDash" w:sz="4" w:space="0" w:color="auto"/>
            </w:tcBorders>
          </w:tcPr>
          <w:p w14:paraId="72E4752D" w14:textId="0ADDCA74" w:rsidR="00D329C4" w:rsidRPr="009672AF" w:rsidRDefault="00BC46EB" w:rsidP="009672AF">
            <w:pPr>
              <w:pStyle w:val="ListParagraph"/>
              <w:numPr>
                <w:ilvl w:val="0"/>
                <w:numId w:val="38"/>
              </w:numPr>
              <w:rPr>
                <w:rFonts w:ascii="Times New Roman" w:hAnsi="Times New Roman" w:cs="Times New Roman"/>
                <w:i/>
                <w:sz w:val="24"/>
                <w:szCs w:val="24"/>
              </w:rPr>
            </w:pPr>
            <w:r>
              <w:rPr>
                <w:rFonts w:ascii="Times New Roman" w:hAnsi="Times New Roman" w:cs="Times New Roman"/>
                <w:i/>
                <w:sz w:val="24"/>
                <w:szCs w:val="24"/>
              </w:rPr>
              <w:lastRenderedPageBreak/>
              <w:t>Provide the e</w:t>
            </w:r>
            <w:r w:rsidR="00D329C4" w:rsidRPr="009672AF">
              <w:rPr>
                <w:rFonts w:ascii="Times New Roman" w:hAnsi="Times New Roman" w:cs="Times New Roman"/>
                <w:i/>
                <w:sz w:val="24"/>
                <w:szCs w:val="24"/>
              </w:rPr>
              <w:t>ffective date</w:t>
            </w:r>
            <w:r>
              <w:rPr>
                <w:rFonts w:ascii="Times New Roman" w:hAnsi="Times New Roman" w:cs="Times New Roman"/>
                <w:i/>
                <w:sz w:val="24"/>
                <w:szCs w:val="24"/>
              </w:rPr>
              <w:t xml:space="preserve"> of the MOU</w:t>
            </w:r>
          </w:p>
          <w:p w14:paraId="417035A9" w14:textId="18CC5CB8" w:rsidR="004D1E86" w:rsidRPr="009672AF" w:rsidRDefault="00BC46EB" w:rsidP="009672AF">
            <w:pPr>
              <w:pStyle w:val="ListParagraph"/>
              <w:numPr>
                <w:ilvl w:val="0"/>
                <w:numId w:val="38"/>
              </w:numPr>
              <w:rPr>
                <w:rFonts w:ascii="Times New Roman" w:hAnsi="Times New Roman" w:cs="Times New Roman"/>
                <w:sz w:val="24"/>
                <w:szCs w:val="24"/>
              </w:rPr>
            </w:pPr>
            <w:r>
              <w:rPr>
                <w:rFonts w:ascii="Times New Roman" w:hAnsi="Times New Roman" w:cs="Times New Roman"/>
                <w:i/>
                <w:sz w:val="24"/>
                <w:szCs w:val="24"/>
              </w:rPr>
              <w:t>List the agreed upon e</w:t>
            </w:r>
            <w:r w:rsidR="00D329C4" w:rsidRPr="009672AF">
              <w:rPr>
                <w:rFonts w:ascii="Times New Roman" w:hAnsi="Times New Roman" w:cs="Times New Roman"/>
                <w:i/>
                <w:sz w:val="24"/>
                <w:szCs w:val="24"/>
              </w:rPr>
              <w:t>xpiration date (cannot exceed three years)</w:t>
            </w:r>
          </w:p>
        </w:tc>
      </w:tr>
      <w:tr w:rsidR="008725CC" w14:paraId="43EDC74C" w14:textId="77777777" w:rsidTr="008725CC">
        <w:trPr>
          <w:trHeight w:val="1070"/>
        </w:trPr>
        <w:tc>
          <w:tcPr>
            <w:tcW w:w="9350" w:type="dxa"/>
            <w:tcBorders>
              <w:top w:val="dotDash" w:sz="4" w:space="0" w:color="auto"/>
            </w:tcBorders>
          </w:tcPr>
          <w:p w14:paraId="4799750F" w14:textId="77777777" w:rsidR="008725CC" w:rsidRDefault="008725CC" w:rsidP="008725CC">
            <w:pPr>
              <w:ind w:left="360"/>
              <w:rPr>
                <w:rFonts w:ascii="Times New Roman" w:hAnsi="Times New Roman" w:cs="Times New Roman"/>
                <w:sz w:val="24"/>
                <w:szCs w:val="24"/>
              </w:rPr>
            </w:pPr>
          </w:p>
          <w:p w14:paraId="190730F4" w14:textId="5311DA76" w:rsidR="008725CC" w:rsidRPr="008725CC" w:rsidRDefault="008725CC" w:rsidP="006B44DF">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38"/>
                  <w:enabled/>
                  <w:calcOnExit w:val="0"/>
                  <w:textInput/>
                </w:ffData>
              </w:fldChar>
            </w:r>
            <w:bookmarkStart w:id="55" w:name="Text3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55"/>
          </w:p>
        </w:tc>
      </w:tr>
      <w:tr w:rsidR="00771852" w14:paraId="11AEAE43" w14:textId="77777777" w:rsidTr="008725CC">
        <w:tc>
          <w:tcPr>
            <w:tcW w:w="9350" w:type="dxa"/>
            <w:tcBorders>
              <w:bottom w:val="single" w:sz="4" w:space="0" w:color="auto"/>
            </w:tcBorders>
          </w:tcPr>
          <w:p w14:paraId="3F072F4F" w14:textId="660E707E" w:rsidR="00771852" w:rsidRDefault="005E524C" w:rsidP="009701FE">
            <w:pPr>
              <w:pStyle w:val="ListParagraph"/>
              <w:numPr>
                <w:ilvl w:val="0"/>
                <w:numId w:val="1"/>
              </w:numPr>
              <w:ind w:left="877"/>
              <w:rPr>
                <w:rFonts w:ascii="Times New Roman" w:hAnsi="Times New Roman" w:cs="Times New Roman"/>
                <w:sz w:val="24"/>
                <w:szCs w:val="24"/>
              </w:rPr>
            </w:pPr>
            <w:r>
              <w:rPr>
                <w:rFonts w:ascii="Times New Roman" w:hAnsi="Times New Roman" w:cs="Times New Roman"/>
                <w:sz w:val="24"/>
                <w:szCs w:val="24"/>
              </w:rPr>
              <w:t>AUTHORITY AND SIGNATURES</w:t>
            </w:r>
            <w:r w:rsidR="001A68C1">
              <w:rPr>
                <w:rFonts w:ascii="Times New Roman" w:hAnsi="Times New Roman" w:cs="Times New Roman"/>
                <w:sz w:val="24"/>
                <w:szCs w:val="24"/>
              </w:rPr>
              <w:t xml:space="preserve"> (§678.500(d))</w:t>
            </w:r>
            <w:r w:rsidR="00AE6615">
              <w:rPr>
                <w:rFonts w:ascii="Times New Roman" w:hAnsi="Times New Roman" w:cs="Times New Roman"/>
                <w:sz w:val="24"/>
                <w:szCs w:val="24"/>
              </w:rPr>
              <w:t xml:space="preserve"> (Governor’s Guidelines, Section 1, Item 9)</w:t>
            </w:r>
          </w:p>
        </w:tc>
      </w:tr>
      <w:tr w:rsidR="00FA0E43" w14:paraId="7E417D46" w14:textId="77777777" w:rsidTr="008725CC">
        <w:trPr>
          <w:trHeight w:val="683"/>
        </w:trPr>
        <w:tc>
          <w:tcPr>
            <w:tcW w:w="9350" w:type="dxa"/>
            <w:tcBorders>
              <w:bottom w:val="dotDash" w:sz="4" w:space="0" w:color="auto"/>
            </w:tcBorders>
          </w:tcPr>
          <w:p w14:paraId="755FFB88" w14:textId="77777777" w:rsidR="00FA0E43" w:rsidRPr="009672AF" w:rsidRDefault="00FA0E43" w:rsidP="009672AF">
            <w:pPr>
              <w:pStyle w:val="ListParagraph"/>
              <w:numPr>
                <w:ilvl w:val="0"/>
                <w:numId w:val="39"/>
              </w:numPr>
              <w:rPr>
                <w:rFonts w:ascii="Times New Roman" w:hAnsi="Times New Roman" w:cs="Times New Roman"/>
                <w:i/>
                <w:sz w:val="24"/>
                <w:szCs w:val="24"/>
              </w:rPr>
            </w:pPr>
            <w:r w:rsidRPr="009672AF">
              <w:rPr>
                <w:rFonts w:ascii="Times New Roman" w:hAnsi="Times New Roman" w:cs="Times New Roman"/>
                <w:i/>
                <w:sz w:val="24"/>
                <w:szCs w:val="24"/>
              </w:rPr>
              <w:t xml:space="preserve">Include a statement that those signing have authority to represent and </w:t>
            </w:r>
            <w:r w:rsidR="00D329C4" w:rsidRPr="009672AF">
              <w:rPr>
                <w:rFonts w:ascii="Times New Roman" w:hAnsi="Times New Roman" w:cs="Times New Roman"/>
                <w:i/>
                <w:sz w:val="24"/>
                <w:szCs w:val="24"/>
              </w:rPr>
              <w:t>sign on behalf of their program</w:t>
            </w:r>
          </w:p>
        </w:tc>
      </w:tr>
      <w:tr w:rsidR="008725CC" w14:paraId="01C6A6BC" w14:textId="77777777" w:rsidTr="008725CC">
        <w:trPr>
          <w:trHeight w:val="1070"/>
        </w:trPr>
        <w:tc>
          <w:tcPr>
            <w:tcW w:w="9350" w:type="dxa"/>
            <w:tcBorders>
              <w:top w:val="dotDash" w:sz="4" w:space="0" w:color="auto"/>
              <w:bottom w:val="single" w:sz="4" w:space="0" w:color="auto"/>
            </w:tcBorders>
          </w:tcPr>
          <w:p w14:paraId="308F377A" w14:textId="77777777" w:rsidR="008725CC" w:rsidRDefault="008725CC" w:rsidP="008725CC">
            <w:pPr>
              <w:rPr>
                <w:rFonts w:ascii="Times New Roman" w:hAnsi="Times New Roman" w:cs="Times New Roman"/>
                <w:sz w:val="24"/>
                <w:szCs w:val="24"/>
              </w:rPr>
            </w:pPr>
          </w:p>
          <w:p w14:paraId="7C69CC11" w14:textId="5D95F5D4" w:rsidR="008725CC" w:rsidRPr="008725CC" w:rsidRDefault="008725CC" w:rsidP="006B44DF">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39"/>
                  <w:enabled/>
                  <w:calcOnExit w:val="0"/>
                  <w:textInput/>
                </w:ffData>
              </w:fldChar>
            </w:r>
            <w:bookmarkStart w:id="56" w:name="Text3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sidR="006B44DF">
              <w:rPr>
                <w:rFonts w:ascii="Times New Roman" w:hAnsi="Times New Roman" w:cs="Times New Roman"/>
                <w:sz w:val="24"/>
                <w:szCs w:val="24"/>
              </w:rPr>
              <w:t> </w:t>
            </w:r>
            <w:r>
              <w:rPr>
                <w:rFonts w:ascii="Times New Roman" w:hAnsi="Times New Roman" w:cs="Times New Roman"/>
                <w:sz w:val="24"/>
                <w:szCs w:val="24"/>
              </w:rPr>
              <w:fldChar w:fldCharType="end"/>
            </w:r>
            <w:bookmarkEnd w:id="56"/>
          </w:p>
        </w:tc>
      </w:tr>
      <w:tr w:rsidR="00FA0E43" w14:paraId="5F271F23" w14:textId="77777777" w:rsidTr="009B0622">
        <w:trPr>
          <w:trHeight w:val="530"/>
        </w:trPr>
        <w:tc>
          <w:tcPr>
            <w:tcW w:w="9350" w:type="dxa"/>
            <w:tcBorders>
              <w:bottom w:val="dotDash" w:sz="4" w:space="0" w:color="auto"/>
            </w:tcBorders>
          </w:tcPr>
          <w:p w14:paraId="5A03CEF3" w14:textId="26ACDA9E" w:rsidR="004D1E86" w:rsidRPr="00F6542B" w:rsidRDefault="00FA0E43" w:rsidP="00F6542B">
            <w:pPr>
              <w:pStyle w:val="ListParagraph"/>
              <w:numPr>
                <w:ilvl w:val="0"/>
                <w:numId w:val="1"/>
              </w:numPr>
              <w:ind w:left="877"/>
              <w:rPr>
                <w:rFonts w:ascii="Times New Roman" w:hAnsi="Times New Roman" w:cs="Times New Roman"/>
                <w:sz w:val="24"/>
                <w:szCs w:val="24"/>
              </w:rPr>
            </w:pPr>
            <w:r w:rsidRPr="00FA0E43">
              <w:rPr>
                <w:rFonts w:ascii="Times New Roman" w:hAnsi="Times New Roman" w:cs="Times New Roman"/>
                <w:sz w:val="24"/>
                <w:szCs w:val="24"/>
              </w:rPr>
              <w:t>ATTACHMENTS</w:t>
            </w:r>
          </w:p>
        </w:tc>
      </w:tr>
      <w:tr w:rsidR="00F6542B" w14:paraId="1D700232" w14:textId="77777777" w:rsidTr="009B0622">
        <w:trPr>
          <w:trHeight w:val="1440"/>
        </w:trPr>
        <w:tc>
          <w:tcPr>
            <w:tcW w:w="9350" w:type="dxa"/>
            <w:tcBorders>
              <w:top w:val="dotDash" w:sz="4" w:space="0" w:color="auto"/>
              <w:bottom w:val="single" w:sz="4" w:space="0" w:color="auto"/>
            </w:tcBorders>
          </w:tcPr>
          <w:p w14:paraId="18194044" w14:textId="77777777" w:rsidR="00F6542B" w:rsidRPr="00D70F8A" w:rsidRDefault="00F6542B" w:rsidP="008725CC">
            <w:pPr>
              <w:rPr>
                <w:rFonts w:ascii="Times New Roman" w:hAnsi="Times New Roman" w:cs="Times New Roman"/>
                <w:sz w:val="24"/>
                <w:szCs w:val="24"/>
              </w:rPr>
            </w:pPr>
          </w:p>
          <w:p w14:paraId="4E4C3FE1" w14:textId="55E30A74" w:rsidR="00D70F8A" w:rsidRDefault="00D70F8A" w:rsidP="00D70F8A">
            <w:pPr>
              <w:pStyle w:val="NoSpacing"/>
              <w:rPr>
                <w:rFonts w:ascii="Times New Roman" w:hAnsi="Times New Roman" w:cs="Times New Roman"/>
                <w:smallCaps/>
                <w:sz w:val="24"/>
              </w:rPr>
            </w:pPr>
            <w:r w:rsidRPr="00D70F8A">
              <w:rPr>
                <w:rFonts w:ascii="Times New Roman" w:hAnsi="Times New Roman" w:cs="Times New Roman"/>
                <w:smallCaps/>
                <w:sz w:val="24"/>
              </w:rPr>
              <w:t>Local Service Matrix for Comprehensive One-Stop Centers</w:t>
            </w:r>
            <w:r>
              <w:rPr>
                <w:rFonts w:ascii="Times New Roman" w:hAnsi="Times New Roman" w:cs="Times New Roman"/>
                <w:smallCaps/>
                <w:sz w:val="24"/>
              </w:rPr>
              <w:t xml:space="preserve">   </w:t>
            </w:r>
            <w:r>
              <w:rPr>
                <w:rFonts w:ascii="Times New Roman" w:hAnsi="Times New Roman" w:cs="Times New Roman"/>
                <w:smallCaps/>
                <w:sz w:val="24"/>
              </w:rPr>
              <w:fldChar w:fldCharType="begin">
                <w:ffData>
                  <w:name w:val="Check1"/>
                  <w:enabled/>
                  <w:calcOnExit w:val="0"/>
                  <w:checkBox>
                    <w:sizeAuto/>
                    <w:default w:val="0"/>
                    <w:checked w:val="0"/>
                  </w:checkBox>
                </w:ffData>
              </w:fldChar>
            </w:r>
            <w:bookmarkStart w:id="57" w:name="Check1"/>
            <w:r>
              <w:rPr>
                <w:rFonts w:ascii="Times New Roman" w:hAnsi="Times New Roman" w:cs="Times New Roman"/>
                <w:smallCaps/>
                <w:sz w:val="24"/>
              </w:rPr>
              <w:instrText xml:space="preserve"> FORMCHECKBOX </w:instrText>
            </w:r>
            <w:r w:rsidR="00D76316">
              <w:rPr>
                <w:rFonts w:ascii="Times New Roman" w:hAnsi="Times New Roman" w:cs="Times New Roman"/>
                <w:smallCaps/>
                <w:sz w:val="24"/>
              </w:rPr>
            </w:r>
            <w:r w:rsidR="00D76316">
              <w:rPr>
                <w:rFonts w:ascii="Times New Roman" w:hAnsi="Times New Roman" w:cs="Times New Roman"/>
                <w:smallCaps/>
                <w:sz w:val="24"/>
              </w:rPr>
              <w:fldChar w:fldCharType="separate"/>
            </w:r>
            <w:r>
              <w:rPr>
                <w:rFonts w:ascii="Times New Roman" w:hAnsi="Times New Roman" w:cs="Times New Roman"/>
                <w:smallCaps/>
                <w:sz w:val="24"/>
              </w:rPr>
              <w:fldChar w:fldCharType="end"/>
            </w:r>
            <w:bookmarkEnd w:id="57"/>
          </w:p>
          <w:p w14:paraId="42981E09" w14:textId="541FA675" w:rsidR="00D70F8A" w:rsidRDefault="00D70F8A" w:rsidP="00D70F8A">
            <w:pPr>
              <w:pStyle w:val="NoSpacing"/>
              <w:rPr>
                <w:rFonts w:ascii="Times New Roman" w:hAnsi="Times New Roman" w:cs="Times New Roman"/>
                <w:smallCaps/>
                <w:sz w:val="24"/>
              </w:rPr>
            </w:pPr>
            <w:r>
              <w:rPr>
                <w:rFonts w:ascii="Times New Roman" w:hAnsi="Times New Roman" w:cs="Times New Roman"/>
                <w:smallCaps/>
                <w:sz w:val="24"/>
              </w:rPr>
              <w:t>Includes:</w:t>
            </w:r>
          </w:p>
          <w:p w14:paraId="6752A1F5" w14:textId="4D713263" w:rsidR="00D70F8A" w:rsidRPr="00D70F8A" w:rsidRDefault="00D70F8A" w:rsidP="00D70F8A">
            <w:pPr>
              <w:pStyle w:val="ListParagraph"/>
              <w:numPr>
                <w:ilvl w:val="0"/>
                <w:numId w:val="39"/>
              </w:numPr>
              <w:ind w:left="360"/>
              <w:rPr>
                <w:rFonts w:ascii="Times New Roman" w:hAnsi="Times New Roman" w:cs="Times New Roman"/>
                <w:smallCaps/>
                <w:sz w:val="18"/>
              </w:rPr>
            </w:pPr>
            <w:r w:rsidRPr="00D70F8A">
              <w:rPr>
                <w:rFonts w:ascii="Times New Roman" w:hAnsi="Times New Roman" w:cs="Times New Roman"/>
                <w:smallCaps/>
                <w:sz w:val="18"/>
              </w:rPr>
              <w:t>Career Services Available Through The Local Comprehensive One-Stop Center(S)</w:t>
            </w:r>
          </w:p>
          <w:p w14:paraId="77459D8E" w14:textId="26FD9291" w:rsidR="00D70F8A" w:rsidRPr="00D70F8A" w:rsidRDefault="00D70F8A" w:rsidP="00D70F8A">
            <w:pPr>
              <w:pStyle w:val="ListParagraph"/>
              <w:numPr>
                <w:ilvl w:val="0"/>
                <w:numId w:val="39"/>
              </w:numPr>
              <w:ind w:left="360"/>
              <w:rPr>
                <w:rFonts w:ascii="Times New Roman" w:hAnsi="Times New Roman" w:cs="Times New Roman"/>
                <w:smallCaps/>
                <w:sz w:val="18"/>
              </w:rPr>
            </w:pPr>
            <w:r w:rsidRPr="00D70F8A">
              <w:rPr>
                <w:rFonts w:ascii="Times New Roman" w:hAnsi="Times New Roman" w:cs="Times New Roman"/>
                <w:smallCaps/>
                <w:sz w:val="18"/>
              </w:rPr>
              <w:t xml:space="preserve">Other Programs And Activities Available Through The Local Comprehensive One-Stop Center(S) </w:t>
            </w:r>
          </w:p>
          <w:p w14:paraId="0AAA3F19" w14:textId="01FBCAD8" w:rsidR="00D70F8A" w:rsidRPr="00D70F8A" w:rsidRDefault="00D70F8A" w:rsidP="00D70F8A">
            <w:pPr>
              <w:pStyle w:val="ListParagraph"/>
              <w:numPr>
                <w:ilvl w:val="0"/>
                <w:numId w:val="39"/>
              </w:numPr>
              <w:ind w:left="360"/>
              <w:rPr>
                <w:rFonts w:ascii="Times New Roman" w:hAnsi="Times New Roman" w:cs="Times New Roman"/>
                <w:smallCaps/>
                <w:sz w:val="18"/>
              </w:rPr>
            </w:pPr>
            <w:r w:rsidRPr="00D70F8A">
              <w:rPr>
                <w:rFonts w:ascii="Times New Roman" w:hAnsi="Times New Roman" w:cs="Times New Roman"/>
                <w:smallCaps/>
                <w:sz w:val="18"/>
              </w:rPr>
              <w:t>Service Delivery Method Through The Local Comprehensive One-Stop Center(S)</w:t>
            </w:r>
          </w:p>
          <w:p w14:paraId="44BA367D" w14:textId="77777777" w:rsidR="00D70F8A" w:rsidRDefault="00D70F8A" w:rsidP="008725CC">
            <w:pPr>
              <w:rPr>
                <w:rFonts w:ascii="Times New Roman" w:hAnsi="Times New Roman" w:cs="Times New Roman"/>
                <w:sz w:val="24"/>
                <w:szCs w:val="24"/>
              </w:rPr>
            </w:pPr>
          </w:p>
          <w:p w14:paraId="185FE831" w14:textId="69C3684D" w:rsidR="00D70F8A" w:rsidRDefault="007B1566" w:rsidP="008725CC">
            <w:pPr>
              <w:rPr>
                <w:rFonts w:ascii="Times New Roman" w:hAnsi="Times New Roman" w:cs="Times New Roman"/>
                <w:smallCaps/>
                <w:sz w:val="24"/>
              </w:rPr>
            </w:pPr>
            <w:r w:rsidRPr="007B1566">
              <w:rPr>
                <w:rFonts w:ascii="Times New Roman" w:hAnsi="Times New Roman" w:cs="Times New Roman"/>
                <w:smallCaps/>
                <w:sz w:val="24"/>
              </w:rPr>
              <w:t>Standard Budget for Shared Costs</w:t>
            </w:r>
            <w:r>
              <w:rPr>
                <w:rFonts w:ascii="Times New Roman" w:hAnsi="Times New Roman" w:cs="Times New Roman"/>
                <w:smallCaps/>
                <w:sz w:val="24"/>
              </w:rPr>
              <w:t xml:space="preserve">   </w:t>
            </w:r>
            <w:r>
              <w:rPr>
                <w:rFonts w:ascii="Times New Roman" w:hAnsi="Times New Roman" w:cs="Times New Roman"/>
                <w:smallCaps/>
                <w:sz w:val="24"/>
              </w:rPr>
              <w:fldChar w:fldCharType="begin">
                <w:ffData>
                  <w:name w:val="Check2"/>
                  <w:enabled/>
                  <w:calcOnExit w:val="0"/>
                  <w:checkBox>
                    <w:sizeAuto/>
                    <w:default w:val="0"/>
                    <w:checked w:val="0"/>
                  </w:checkBox>
                </w:ffData>
              </w:fldChar>
            </w:r>
            <w:bookmarkStart w:id="58" w:name="Check2"/>
            <w:r>
              <w:rPr>
                <w:rFonts w:ascii="Times New Roman" w:hAnsi="Times New Roman" w:cs="Times New Roman"/>
                <w:smallCaps/>
                <w:sz w:val="24"/>
              </w:rPr>
              <w:instrText xml:space="preserve"> FORMCHECKBOX </w:instrText>
            </w:r>
            <w:r w:rsidR="00D76316">
              <w:rPr>
                <w:rFonts w:ascii="Times New Roman" w:hAnsi="Times New Roman" w:cs="Times New Roman"/>
                <w:smallCaps/>
                <w:sz w:val="24"/>
              </w:rPr>
            </w:r>
            <w:r w:rsidR="00D76316">
              <w:rPr>
                <w:rFonts w:ascii="Times New Roman" w:hAnsi="Times New Roman" w:cs="Times New Roman"/>
                <w:smallCaps/>
                <w:sz w:val="24"/>
              </w:rPr>
              <w:fldChar w:fldCharType="separate"/>
            </w:r>
            <w:r>
              <w:rPr>
                <w:rFonts w:ascii="Times New Roman" w:hAnsi="Times New Roman" w:cs="Times New Roman"/>
                <w:smallCaps/>
                <w:sz w:val="24"/>
              </w:rPr>
              <w:fldChar w:fldCharType="end"/>
            </w:r>
            <w:bookmarkEnd w:id="58"/>
          </w:p>
          <w:p w14:paraId="75F2ABE9" w14:textId="77777777" w:rsidR="007B1566" w:rsidRDefault="007B1566" w:rsidP="008725CC">
            <w:pPr>
              <w:rPr>
                <w:rFonts w:ascii="Times New Roman" w:hAnsi="Times New Roman" w:cs="Times New Roman"/>
                <w:smallCaps/>
                <w:sz w:val="24"/>
              </w:rPr>
            </w:pPr>
          </w:p>
          <w:p w14:paraId="79BA063F" w14:textId="7FE1B1F7" w:rsidR="007B1566" w:rsidRPr="007B1566" w:rsidRDefault="007B1566" w:rsidP="008725CC">
            <w:pPr>
              <w:rPr>
                <w:rFonts w:ascii="Times New Roman" w:hAnsi="Times New Roman" w:cs="Times New Roman"/>
                <w:smallCaps/>
                <w:sz w:val="24"/>
              </w:rPr>
            </w:pPr>
            <w:r>
              <w:rPr>
                <w:rFonts w:ascii="Times New Roman" w:hAnsi="Times New Roman" w:cs="Times New Roman"/>
                <w:smallCaps/>
                <w:sz w:val="24"/>
              </w:rPr>
              <w:t xml:space="preserve">OTHER  </w:t>
            </w:r>
            <w:r>
              <w:rPr>
                <w:rFonts w:ascii="Times New Roman" w:hAnsi="Times New Roman" w:cs="Times New Roman"/>
                <w:smallCaps/>
                <w:sz w:val="24"/>
              </w:rPr>
              <w:fldChar w:fldCharType="begin">
                <w:ffData>
                  <w:name w:val="Text40"/>
                  <w:enabled/>
                  <w:calcOnExit w:val="0"/>
                  <w:textInput/>
                </w:ffData>
              </w:fldChar>
            </w:r>
            <w:bookmarkStart w:id="59" w:name="Text40"/>
            <w:r>
              <w:rPr>
                <w:rFonts w:ascii="Times New Roman" w:hAnsi="Times New Roman" w:cs="Times New Roman"/>
                <w:smallCaps/>
                <w:sz w:val="24"/>
              </w:rPr>
              <w:instrText xml:space="preserve"> FORMTEXT </w:instrText>
            </w:r>
            <w:r>
              <w:rPr>
                <w:rFonts w:ascii="Times New Roman" w:hAnsi="Times New Roman" w:cs="Times New Roman"/>
                <w:smallCaps/>
                <w:sz w:val="24"/>
              </w:rPr>
            </w:r>
            <w:r>
              <w:rPr>
                <w:rFonts w:ascii="Times New Roman" w:hAnsi="Times New Roman" w:cs="Times New Roman"/>
                <w:smallCaps/>
                <w:sz w:val="24"/>
              </w:rPr>
              <w:fldChar w:fldCharType="separate"/>
            </w:r>
            <w:r w:rsidR="006B44DF">
              <w:rPr>
                <w:rFonts w:ascii="Times New Roman" w:hAnsi="Times New Roman" w:cs="Times New Roman"/>
                <w:smallCaps/>
                <w:sz w:val="24"/>
              </w:rPr>
              <w:t> </w:t>
            </w:r>
            <w:r w:rsidR="006B44DF">
              <w:rPr>
                <w:rFonts w:ascii="Times New Roman" w:hAnsi="Times New Roman" w:cs="Times New Roman"/>
                <w:smallCaps/>
                <w:sz w:val="24"/>
              </w:rPr>
              <w:t> </w:t>
            </w:r>
            <w:r w:rsidR="006B44DF">
              <w:rPr>
                <w:rFonts w:ascii="Times New Roman" w:hAnsi="Times New Roman" w:cs="Times New Roman"/>
                <w:smallCaps/>
                <w:sz w:val="24"/>
              </w:rPr>
              <w:t> </w:t>
            </w:r>
            <w:r w:rsidR="006B44DF">
              <w:rPr>
                <w:rFonts w:ascii="Times New Roman" w:hAnsi="Times New Roman" w:cs="Times New Roman"/>
                <w:smallCaps/>
                <w:sz w:val="24"/>
              </w:rPr>
              <w:t> </w:t>
            </w:r>
            <w:r w:rsidR="006B44DF">
              <w:rPr>
                <w:rFonts w:ascii="Times New Roman" w:hAnsi="Times New Roman" w:cs="Times New Roman"/>
                <w:smallCaps/>
                <w:sz w:val="24"/>
              </w:rPr>
              <w:t> </w:t>
            </w:r>
            <w:r>
              <w:rPr>
                <w:rFonts w:ascii="Times New Roman" w:hAnsi="Times New Roman" w:cs="Times New Roman"/>
                <w:smallCaps/>
                <w:sz w:val="24"/>
              </w:rPr>
              <w:fldChar w:fldCharType="end"/>
            </w:r>
            <w:bookmarkEnd w:id="59"/>
          </w:p>
          <w:p w14:paraId="006AD4BD" w14:textId="77777777" w:rsidR="00D70F8A" w:rsidRPr="008725CC" w:rsidRDefault="00D70F8A" w:rsidP="008725CC">
            <w:pPr>
              <w:rPr>
                <w:rFonts w:ascii="Times New Roman" w:hAnsi="Times New Roman" w:cs="Times New Roman"/>
                <w:sz w:val="24"/>
                <w:szCs w:val="24"/>
              </w:rPr>
            </w:pPr>
          </w:p>
        </w:tc>
      </w:tr>
    </w:tbl>
    <w:p w14:paraId="1EC97C77" w14:textId="77777777" w:rsidR="00C951BB" w:rsidRDefault="00C951BB" w:rsidP="009C667A">
      <w:pPr>
        <w:pStyle w:val="NoSpacing"/>
        <w:rPr>
          <w:rFonts w:ascii="Times New Roman" w:hAnsi="Times New Roman" w:cs="Times New Roman"/>
          <w:b/>
          <w:sz w:val="24"/>
          <w:szCs w:val="24"/>
          <w:u w:val="single"/>
        </w:rPr>
      </w:pPr>
    </w:p>
    <w:p w14:paraId="212B1E03" w14:textId="77777777" w:rsidR="00C951BB" w:rsidRDefault="00C951BB">
      <w:pPr>
        <w:rPr>
          <w:rFonts w:ascii="Times New Roman" w:hAnsi="Times New Roman" w:cs="Times New Roman"/>
          <w:b/>
          <w:sz w:val="24"/>
          <w:szCs w:val="24"/>
          <w:u w:val="single"/>
        </w:rPr>
        <w:sectPr w:rsidR="00C951BB">
          <w:footerReference w:type="default" r:id="rId8"/>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350"/>
      </w:tblGrid>
      <w:tr w:rsidR="00C951BB" w:rsidRPr="009B0622" w14:paraId="50F72E07" w14:textId="77777777" w:rsidTr="00C951BB">
        <w:trPr>
          <w:trHeight w:val="530"/>
        </w:trPr>
        <w:tc>
          <w:tcPr>
            <w:tcW w:w="9350" w:type="dxa"/>
            <w:tcBorders>
              <w:top w:val="single" w:sz="4" w:space="0" w:color="auto"/>
              <w:bottom w:val="dotDash" w:sz="4" w:space="0" w:color="auto"/>
            </w:tcBorders>
          </w:tcPr>
          <w:p w14:paraId="099FC28C" w14:textId="77777777" w:rsidR="00C951BB" w:rsidRPr="009B0622" w:rsidRDefault="00C951BB" w:rsidP="00C951BB">
            <w:pPr>
              <w:pStyle w:val="ListParagraph"/>
              <w:numPr>
                <w:ilvl w:val="0"/>
                <w:numId w:val="1"/>
              </w:numPr>
              <w:ind w:left="900"/>
              <w:rPr>
                <w:rFonts w:ascii="Times New Roman" w:hAnsi="Times New Roman" w:cs="Times New Roman"/>
                <w:sz w:val="24"/>
                <w:szCs w:val="24"/>
              </w:rPr>
            </w:pPr>
            <w:r>
              <w:rPr>
                <w:rFonts w:ascii="Times New Roman" w:hAnsi="Times New Roman" w:cs="Times New Roman"/>
                <w:sz w:val="24"/>
                <w:szCs w:val="24"/>
              </w:rPr>
              <w:lastRenderedPageBreak/>
              <w:t>REQUIRED PARTNER SIGNATURES</w:t>
            </w:r>
          </w:p>
        </w:tc>
      </w:tr>
      <w:tr w:rsidR="00C951BB" w14:paraId="1D59D88A" w14:textId="77777777" w:rsidTr="00C951BB">
        <w:trPr>
          <w:trHeight w:val="1440"/>
        </w:trPr>
        <w:tc>
          <w:tcPr>
            <w:tcW w:w="9350" w:type="dxa"/>
            <w:tcBorders>
              <w:top w:val="dotDash" w:sz="4" w:space="0" w:color="auto"/>
            </w:tcBorders>
          </w:tcPr>
          <w:p w14:paraId="63BC2616" w14:textId="77777777" w:rsidR="00C951BB" w:rsidRPr="003C7FCD" w:rsidRDefault="00C951BB" w:rsidP="00C951BB">
            <w:pPr>
              <w:pStyle w:val="NoSpacing"/>
              <w:rPr>
                <w:rFonts w:ascii="Times New Roman" w:hAnsi="Times New Roman" w:cs="Times New Roman"/>
                <w:b/>
                <w:smallCaps/>
                <w:sz w:val="24"/>
                <w:szCs w:val="24"/>
              </w:rPr>
            </w:pPr>
            <w:r w:rsidRPr="003C7FCD">
              <w:rPr>
                <w:rFonts w:ascii="Times New Roman" w:hAnsi="Times New Roman" w:cs="Times New Roman"/>
                <w:b/>
                <w:smallCaps/>
                <w:sz w:val="24"/>
                <w:szCs w:val="24"/>
              </w:rPr>
              <w:t>Local Workforce Development Board Chairperson</w:t>
            </w:r>
          </w:p>
          <w:tbl>
            <w:tblPr>
              <w:tblStyle w:val="TableGrid"/>
              <w:tblW w:w="0" w:type="auto"/>
              <w:tblLook w:val="04A0" w:firstRow="1" w:lastRow="0" w:firstColumn="1" w:lastColumn="0" w:noHBand="0" w:noVBand="1"/>
            </w:tblPr>
            <w:tblGrid>
              <w:gridCol w:w="4479"/>
              <w:gridCol w:w="269"/>
              <w:gridCol w:w="4386"/>
            </w:tblGrid>
            <w:tr w:rsidR="00C951BB" w:rsidRPr="00382513" w14:paraId="6B92E461" w14:textId="77777777" w:rsidTr="00C951BB">
              <w:trPr>
                <w:trHeight w:val="432"/>
              </w:trPr>
              <w:tc>
                <w:tcPr>
                  <w:tcW w:w="4585" w:type="dxa"/>
                  <w:tcBorders>
                    <w:top w:val="nil"/>
                    <w:left w:val="nil"/>
                    <w:bottom w:val="single" w:sz="4" w:space="0" w:color="auto"/>
                    <w:right w:val="nil"/>
                  </w:tcBorders>
                  <w:vAlign w:val="bottom"/>
                </w:tcPr>
                <w:p w14:paraId="440E04B1" w14:textId="77777777" w:rsidR="00C951BB" w:rsidRPr="00382513" w:rsidRDefault="00C951BB" w:rsidP="00C951BB">
                  <w:pPr>
                    <w:rPr>
                      <w:rFonts w:ascii="Times New Roman" w:hAnsi="Times New Roman" w:cs="Times New Roman"/>
                      <w:sz w:val="24"/>
                    </w:rPr>
                  </w:pPr>
                </w:p>
              </w:tc>
              <w:tc>
                <w:tcPr>
                  <w:tcW w:w="270" w:type="dxa"/>
                  <w:tcBorders>
                    <w:top w:val="nil"/>
                    <w:left w:val="nil"/>
                    <w:bottom w:val="nil"/>
                    <w:right w:val="nil"/>
                  </w:tcBorders>
                  <w:vAlign w:val="bottom"/>
                </w:tcPr>
                <w:p w14:paraId="68D6C6F3" w14:textId="77777777" w:rsidR="00C951BB" w:rsidRPr="00382513" w:rsidRDefault="00C951BB" w:rsidP="00C951BB">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129B5184" w14:textId="76A6E844" w:rsidR="00C951BB" w:rsidRPr="00382513" w:rsidRDefault="00A6236F" w:rsidP="006B44DF">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bookmarkStart w:id="60" w:name="Text41"/>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sidR="006B44DF">
                    <w:rPr>
                      <w:rFonts w:ascii="Times New Roman" w:hAnsi="Times New Roman" w:cs="Times New Roman"/>
                      <w:sz w:val="24"/>
                    </w:rPr>
                    <w:t> </w:t>
                  </w:r>
                  <w:r w:rsidR="006B44DF">
                    <w:rPr>
                      <w:rFonts w:ascii="Times New Roman" w:hAnsi="Times New Roman" w:cs="Times New Roman"/>
                      <w:sz w:val="24"/>
                    </w:rPr>
                    <w:t> </w:t>
                  </w:r>
                  <w:r w:rsidR="006B44DF">
                    <w:rPr>
                      <w:rFonts w:ascii="Times New Roman" w:hAnsi="Times New Roman" w:cs="Times New Roman"/>
                      <w:sz w:val="24"/>
                    </w:rPr>
                    <w:t> </w:t>
                  </w:r>
                  <w:r w:rsidR="006B44DF">
                    <w:rPr>
                      <w:rFonts w:ascii="Times New Roman" w:hAnsi="Times New Roman" w:cs="Times New Roman"/>
                      <w:sz w:val="24"/>
                    </w:rPr>
                    <w:t> </w:t>
                  </w:r>
                  <w:r w:rsidR="006B44DF">
                    <w:rPr>
                      <w:rFonts w:ascii="Times New Roman" w:hAnsi="Times New Roman" w:cs="Times New Roman"/>
                      <w:sz w:val="24"/>
                    </w:rPr>
                    <w:t> </w:t>
                  </w:r>
                  <w:r>
                    <w:rPr>
                      <w:rFonts w:ascii="Times New Roman" w:hAnsi="Times New Roman" w:cs="Times New Roman"/>
                      <w:sz w:val="24"/>
                    </w:rPr>
                    <w:fldChar w:fldCharType="end"/>
                  </w:r>
                  <w:bookmarkEnd w:id="60"/>
                </w:p>
              </w:tc>
            </w:tr>
            <w:tr w:rsidR="00C951BB" w:rsidRPr="005F5DFD" w14:paraId="3D9DC473" w14:textId="77777777" w:rsidTr="00C951BB">
              <w:trPr>
                <w:trHeight w:val="432"/>
              </w:trPr>
              <w:tc>
                <w:tcPr>
                  <w:tcW w:w="4585" w:type="dxa"/>
                  <w:tcBorders>
                    <w:left w:val="nil"/>
                    <w:bottom w:val="nil"/>
                    <w:right w:val="nil"/>
                  </w:tcBorders>
                </w:tcPr>
                <w:p w14:paraId="7D505C9D" w14:textId="77777777" w:rsidR="00C951BB" w:rsidRPr="005F5DFD" w:rsidRDefault="00C951BB" w:rsidP="00C951BB">
                  <w:pPr>
                    <w:rPr>
                      <w:rFonts w:ascii="Times New Roman" w:hAnsi="Times New Roman" w:cs="Times New Roman"/>
                      <w:sz w:val="24"/>
                    </w:rPr>
                  </w:pPr>
                  <w:r>
                    <w:rPr>
                      <w:rFonts w:ascii="Times New Roman" w:hAnsi="Times New Roman" w:cs="Times New Roman"/>
                      <w:sz w:val="24"/>
                    </w:rPr>
                    <w:t>Signature</w:t>
                  </w:r>
                </w:p>
              </w:tc>
              <w:tc>
                <w:tcPr>
                  <w:tcW w:w="270" w:type="dxa"/>
                  <w:tcBorders>
                    <w:top w:val="nil"/>
                    <w:left w:val="nil"/>
                    <w:bottom w:val="nil"/>
                    <w:right w:val="nil"/>
                  </w:tcBorders>
                </w:tcPr>
                <w:p w14:paraId="0EFDEB26" w14:textId="77777777" w:rsidR="00C951BB" w:rsidRPr="005F5DFD" w:rsidRDefault="00C951BB" w:rsidP="00C951BB">
                  <w:pPr>
                    <w:rPr>
                      <w:rFonts w:ascii="Times New Roman" w:hAnsi="Times New Roman" w:cs="Times New Roman"/>
                      <w:sz w:val="24"/>
                    </w:rPr>
                  </w:pPr>
                </w:p>
              </w:tc>
              <w:tc>
                <w:tcPr>
                  <w:tcW w:w="4495" w:type="dxa"/>
                  <w:tcBorders>
                    <w:left w:val="nil"/>
                    <w:bottom w:val="nil"/>
                    <w:right w:val="nil"/>
                  </w:tcBorders>
                </w:tcPr>
                <w:p w14:paraId="3E32CAE0" w14:textId="77777777" w:rsidR="00C951BB" w:rsidRPr="005F5DFD" w:rsidRDefault="00C951BB" w:rsidP="00C951BB">
                  <w:pPr>
                    <w:rPr>
                      <w:rFonts w:ascii="Times New Roman" w:hAnsi="Times New Roman" w:cs="Times New Roman"/>
                      <w:sz w:val="24"/>
                    </w:rPr>
                  </w:pPr>
                  <w:r>
                    <w:rPr>
                      <w:rFonts w:ascii="Times New Roman" w:hAnsi="Times New Roman" w:cs="Times New Roman"/>
                      <w:sz w:val="24"/>
                    </w:rPr>
                    <w:t>Printed Name</w:t>
                  </w:r>
                </w:p>
              </w:tc>
            </w:tr>
            <w:tr w:rsidR="00C951BB" w:rsidRPr="00382513" w14:paraId="4E978B6E" w14:textId="77777777" w:rsidTr="00C951BB">
              <w:trPr>
                <w:trHeight w:val="432"/>
              </w:trPr>
              <w:tc>
                <w:tcPr>
                  <w:tcW w:w="4585" w:type="dxa"/>
                  <w:tcBorders>
                    <w:top w:val="nil"/>
                    <w:left w:val="nil"/>
                    <w:bottom w:val="single" w:sz="4" w:space="0" w:color="auto"/>
                    <w:right w:val="nil"/>
                  </w:tcBorders>
                  <w:vAlign w:val="bottom"/>
                </w:tcPr>
                <w:p w14:paraId="688637C8" w14:textId="20E3CB73" w:rsidR="00C951BB" w:rsidRPr="00382513" w:rsidRDefault="00A6236F" w:rsidP="00C951BB">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bookmarkStart w:id="61" w:name="Text42"/>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61"/>
                </w:p>
              </w:tc>
              <w:tc>
                <w:tcPr>
                  <w:tcW w:w="270" w:type="dxa"/>
                  <w:tcBorders>
                    <w:top w:val="nil"/>
                    <w:left w:val="nil"/>
                    <w:bottom w:val="nil"/>
                    <w:right w:val="nil"/>
                  </w:tcBorders>
                  <w:vAlign w:val="bottom"/>
                </w:tcPr>
                <w:p w14:paraId="0016E2DB" w14:textId="77777777" w:rsidR="00C951BB" w:rsidRPr="00382513" w:rsidRDefault="00C951BB" w:rsidP="00C951BB">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09098DF4" w14:textId="0D92F311" w:rsidR="00C951BB" w:rsidRPr="00382513" w:rsidRDefault="00A6236F" w:rsidP="00C951BB">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bookmarkStart w:id="62" w:name="Text43"/>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62"/>
                </w:p>
              </w:tc>
            </w:tr>
            <w:tr w:rsidR="00C951BB" w:rsidRPr="00382513" w14:paraId="0F9BB427" w14:textId="77777777" w:rsidTr="00C951BB">
              <w:trPr>
                <w:trHeight w:val="432"/>
              </w:trPr>
              <w:tc>
                <w:tcPr>
                  <w:tcW w:w="4585" w:type="dxa"/>
                  <w:tcBorders>
                    <w:top w:val="nil"/>
                    <w:left w:val="nil"/>
                    <w:bottom w:val="nil"/>
                    <w:right w:val="nil"/>
                  </w:tcBorders>
                </w:tcPr>
                <w:p w14:paraId="26CCCE87" w14:textId="77777777" w:rsidR="00C951BB" w:rsidRPr="00382513" w:rsidRDefault="00C951BB" w:rsidP="00C951BB">
                  <w:pPr>
                    <w:rPr>
                      <w:rFonts w:ascii="Times New Roman" w:hAnsi="Times New Roman" w:cs="Times New Roman"/>
                      <w:sz w:val="24"/>
                    </w:rPr>
                  </w:pPr>
                  <w:r>
                    <w:rPr>
                      <w:rFonts w:ascii="Times New Roman" w:hAnsi="Times New Roman" w:cs="Times New Roman"/>
                      <w:sz w:val="24"/>
                    </w:rPr>
                    <w:t>Title</w:t>
                  </w:r>
                </w:p>
              </w:tc>
              <w:tc>
                <w:tcPr>
                  <w:tcW w:w="270" w:type="dxa"/>
                  <w:tcBorders>
                    <w:top w:val="nil"/>
                    <w:left w:val="nil"/>
                    <w:bottom w:val="nil"/>
                    <w:right w:val="nil"/>
                  </w:tcBorders>
                </w:tcPr>
                <w:p w14:paraId="1A1BD0F6" w14:textId="77777777" w:rsidR="00C951BB" w:rsidRPr="00382513" w:rsidRDefault="00C951BB" w:rsidP="00C951BB">
                  <w:pPr>
                    <w:rPr>
                      <w:rFonts w:ascii="Times New Roman" w:hAnsi="Times New Roman" w:cs="Times New Roman"/>
                      <w:sz w:val="24"/>
                    </w:rPr>
                  </w:pPr>
                </w:p>
              </w:tc>
              <w:tc>
                <w:tcPr>
                  <w:tcW w:w="4495" w:type="dxa"/>
                  <w:tcBorders>
                    <w:top w:val="nil"/>
                    <w:left w:val="nil"/>
                    <w:bottom w:val="nil"/>
                    <w:right w:val="nil"/>
                  </w:tcBorders>
                </w:tcPr>
                <w:p w14:paraId="382C1E85" w14:textId="77777777" w:rsidR="00C951BB" w:rsidRPr="00382513" w:rsidRDefault="00C951BB" w:rsidP="00C951BB">
                  <w:pPr>
                    <w:rPr>
                      <w:rFonts w:ascii="Times New Roman" w:hAnsi="Times New Roman" w:cs="Times New Roman"/>
                      <w:sz w:val="24"/>
                    </w:rPr>
                  </w:pPr>
                  <w:r>
                    <w:rPr>
                      <w:rFonts w:ascii="Times New Roman" w:hAnsi="Times New Roman" w:cs="Times New Roman"/>
                      <w:sz w:val="24"/>
                    </w:rPr>
                    <w:t>Date</w:t>
                  </w:r>
                </w:p>
              </w:tc>
            </w:tr>
            <w:tr w:rsidR="00C951BB" w:rsidRPr="00382513" w14:paraId="347CE989" w14:textId="77777777" w:rsidTr="00C951BB">
              <w:trPr>
                <w:trHeight w:val="432"/>
              </w:trPr>
              <w:tc>
                <w:tcPr>
                  <w:tcW w:w="9350" w:type="dxa"/>
                  <w:gridSpan w:val="3"/>
                  <w:tcBorders>
                    <w:top w:val="nil"/>
                    <w:left w:val="nil"/>
                    <w:bottom w:val="single" w:sz="4" w:space="0" w:color="auto"/>
                    <w:right w:val="nil"/>
                  </w:tcBorders>
                  <w:vAlign w:val="bottom"/>
                </w:tcPr>
                <w:p w14:paraId="635AFBDB" w14:textId="2B2C5E94" w:rsidR="00C951BB" w:rsidRPr="00382513" w:rsidRDefault="00A6236F" w:rsidP="00C951BB">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bookmarkStart w:id="63" w:name="Text44"/>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63"/>
                </w:p>
              </w:tc>
            </w:tr>
            <w:tr w:rsidR="00C951BB" w:rsidRPr="005F5DFD" w14:paraId="2CC2E2E0" w14:textId="77777777" w:rsidTr="00C951BB">
              <w:trPr>
                <w:trHeight w:val="432"/>
              </w:trPr>
              <w:tc>
                <w:tcPr>
                  <w:tcW w:w="9350" w:type="dxa"/>
                  <w:gridSpan w:val="3"/>
                  <w:tcBorders>
                    <w:left w:val="nil"/>
                    <w:bottom w:val="nil"/>
                    <w:right w:val="nil"/>
                  </w:tcBorders>
                </w:tcPr>
                <w:p w14:paraId="3717F29B" w14:textId="77777777" w:rsidR="00C951BB" w:rsidRPr="005F5DFD" w:rsidRDefault="00C951BB" w:rsidP="00C951BB">
                  <w:pPr>
                    <w:rPr>
                      <w:rFonts w:ascii="Times New Roman" w:hAnsi="Times New Roman" w:cs="Times New Roman"/>
                      <w:sz w:val="24"/>
                    </w:rPr>
                  </w:pPr>
                  <w:r>
                    <w:rPr>
                      <w:rFonts w:ascii="Times New Roman" w:hAnsi="Times New Roman" w:cs="Times New Roman"/>
                      <w:sz w:val="24"/>
                    </w:rPr>
                    <w:t>Organization</w:t>
                  </w:r>
                </w:p>
              </w:tc>
            </w:tr>
          </w:tbl>
          <w:p w14:paraId="4B86788D" w14:textId="77777777" w:rsidR="00C951BB" w:rsidRDefault="00C951BB" w:rsidP="00C951BB">
            <w:pPr>
              <w:pStyle w:val="NoSpacing"/>
              <w:rPr>
                <w:rFonts w:ascii="Times New Roman" w:hAnsi="Times New Roman" w:cs="Times New Roman"/>
                <w:b/>
                <w:sz w:val="24"/>
                <w:szCs w:val="24"/>
              </w:rPr>
            </w:pPr>
          </w:p>
          <w:p w14:paraId="0ADDFD4D" w14:textId="77777777" w:rsidR="00C951BB" w:rsidRPr="003C7FCD" w:rsidRDefault="00C951BB" w:rsidP="00C951BB">
            <w:pPr>
              <w:pStyle w:val="NoSpacing"/>
              <w:rPr>
                <w:rFonts w:ascii="Times New Roman" w:hAnsi="Times New Roman" w:cs="Times New Roman"/>
                <w:b/>
                <w:smallCaps/>
                <w:sz w:val="24"/>
                <w:szCs w:val="24"/>
              </w:rPr>
            </w:pPr>
            <w:r w:rsidRPr="003C7FCD">
              <w:rPr>
                <w:rFonts w:ascii="Times New Roman" w:hAnsi="Times New Roman" w:cs="Times New Roman"/>
                <w:b/>
                <w:smallCaps/>
                <w:sz w:val="24"/>
                <w:szCs w:val="24"/>
              </w:rPr>
              <w:t>Chief Elected Official</w:t>
            </w:r>
          </w:p>
          <w:tbl>
            <w:tblPr>
              <w:tblStyle w:val="TableGrid"/>
              <w:tblW w:w="0" w:type="auto"/>
              <w:tblLook w:val="04A0" w:firstRow="1" w:lastRow="0" w:firstColumn="1" w:lastColumn="0" w:noHBand="0" w:noVBand="1"/>
            </w:tblPr>
            <w:tblGrid>
              <w:gridCol w:w="4479"/>
              <w:gridCol w:w="269"/>
              <w:gridCol w:w="4386"/>
            </w:tblGrid>
            <w:tr w:rsidR="00FD39DF" w:rsidRPr="00382513" w14:paraId="2A111ECD" w14:textId="77777777" w:rsidTr="001B7D30">
              <w:trPr>
                <w:trHeight w:val="432"/>
              </w:trPr>
              <w:tc>
                <w:tcPr>
                  <w:tcW w:w="4585" w:type="dxa"/>
                  <w:tcBorders>
                    <w:top w:val="nil"/>
                    <w:left w:val="nil"/>
                    <w:bottom w:val="single" w:sz="4" w:space="0" w:color="auto"/>
                    <w:right w:val="nil"/>
                  </w:tcBorders>
                  <w:vAlign w:val="bottom"/>
                </w:tcPr>
                <w:p w14:paraId="622FC059" w14:textId="77777777" w:rsidR="00FD39DF" w:rsidRPr="00382513" w:rsidRDefault="00FD39DF" w:rsidP="001B7D30">
                  <w:pPr>
                    <w:rPr>
                      <w:rFonts w:ascii="Times New Roman" w:hAnsi="Times New Roman" w:cs="Times New Roman"/>
                      <w:sz w:val="24"/>
                    </w:rPr>
                  </w:pPr>
                </w:p>
              </w:tc>
              <w:tc>
                <w:tcPr>
                  <w:tcW w:w="270" w:type="dxa"/>
                  <w:tcBorders>
                    <w:top w:val="nil"/>
                    <w:left w:val="nil"/>
                    <w:bottom w:val="nil"/>
                    <w:right w:val="nil"/>
                  </w:tcBorders>
                  <w:vAlign w:val="bottom"/>
                </w:tcPr>
                <w:p w14:paraId="5CF312DD"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74277DC7"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1413C422" w14:textId="77777777" w:rsidTr="001B7D30">
              <w:trPr>
                <w:trHeight w:val="432"/>
              </w:trPr>
              <w:tc>
                <w:tcPr>
                  <w:tcW w:w="4585" w:type="dxa"/>
                  <w:tcBorders>
                    <w:left w:val="nil"/>
                    <w:bottom w:val="nil"/>
                    <w:right w:val="nil"/>
                  </w:tcBorders>
                </w:tcPr>
                <w:p w14:paraId="6DD75A57"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Signature</w:t>
                  </w:r>
                </w:p>
              </w:tc>
              <w:tc>
                <w:tcPr>
                  <w:tcW w:w="270" w:type="dxa"/>
                  <w:tcBorders>
                    <w:top w:val="nil"/>
                    <w:left w:val="nil"/>
                    <w:bottom w:val="nil"/>
                    <w:right w:val="nil"/>
                  </w:tcBorders>
                </w:tcPr>
                <w:p w14:paraId="79B19A76" w14:textId="77777777" w:rsidR="00FD39DF" w:rsidRPr="005F5DFD" w:rsidRDefault="00FD39DF" w:rsidP="001B7D30">
                  <w:pPr>
                    <w:rPr>
                      <w:rFonts w:ascii="Times New Roman" w:hAnsi="Times New Roman" w:cs="Times New Roman"/>
                      <w:sz w:val="24"/>
                    </w:rPr>
                  </w:pPr>
                </w:p>
              </w:tc>
              <w:tc>
                <w:tcPr>
                  <w:tcW w:w="4495" w:type="dxa"/>
                  <w:tcBorders>
                    <w:left w:val="nil"/>
                    <w:bottom w:val="nil"/>
                    <w:right w:val="nil"/>
                  </w:tcBorders>
                </w:tcPr>
                <w:p w14:paraId="2D7F9F6C"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Printed Name</w:t>
                  </w:r>
                </w:p>
              </w:tc>
            </w:tr>
            <w:tr w:rsidR="00FD39DF" w:rsidRPr="00382513" w14:paraId="10E06219" w14:textId="77777777" w:rsidTr="001B7D30">
              <w:trPr>
                <w:trHeight w:val="432"/>
              </w:trPr>
              <w:tc>
                <w:tcPr>
                  <w:tcW w:w="4585" w:type="dxa"/>
                  <w:tcBorders>
                    <w:top w:val="nil"/>
                    <w:left w:val="nil"/>
                    <w:bottom w:val="single" w:sz="4" w:space="0" w:color="auto"/>
                    <w:right w:val="nil"/>
                  </w:tcBorders>
                  <w:vAlign w:val="bottom"/>
                </w:tcPr>
                <w:p w14:paraId="55581448"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70" w:type="dxa"/>
                  <w:tcBorders>
                    <w:top w:val="nil"/>
                    <w:left w:val="nil"/>
                    <w:bottom w:val="nil"/>
                    <w:right w:val="nil"/>
                  </w:tcBorders>
                  <w:vAlign w:val="bottom"/>
                </w:tcPr>
                <w:p w14:paraId="2F0EF662"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6C0EDA7A"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382513" w14:paraId="6F1E4E14" w14:textId="77777777" w:rsidTr="001B7D30">
              <w:trPr>
                <w:trHeight w:val="432"/>
              </w:trPr>
              <w:tc>
                <w:tcPr>
                  <w:tcW w:w="4585" w:type="dxa"/>
                  <w:tcBorders>
                    <w:top w:val="nil"/>
                    <w:left w:val="nil"/>
                    <w:bottom w:val="nil"/>
                    <w:right w:val="nil"/>
                  </w:tcBorders>
                </w:tcPr>
                <w:p w14:paraId="0B202297"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Title</w:t>
                  </w:r>
                </w:p>
              </w:tc>
              <w:tc>
                <w:tcPr>
                  <w:tcW w:w="270" w:type="dxa"/>
                  <w:tcBorders>
                    <w:top w:val="nil"/>
                    <w:left w:val="nil"/>
                    <w:bottom w:val="nil"/>
                    <w:right w:val="nil"/>
                  </w:tcBorders>
                </w:tcPr>
                <w:p w14:paraId="6ADBB599" w14:textId="77777777" w:rsidR="00FD39DF" w:rsidRPr="00382513" w:rsidRDefault="00FD39DF" w:rsidP="001B7D30">
                  <w:pPr>
                    <w:rPr>
                      <w:rFonts w:ascii="Times New Roman" w:hAnsi="Times New Roman" w:cs="Times New Roman"/>
                      <w:sz w:val="24"/>
                    </w:rPr>
                  </w:pPr>
                </w:p>
              </w:tc>
              <w:tc>
                <w:tcPr>
                  <w:tcW w:w="4495" w:type="dxa"/>
                  <w:tcBorders>
                    <w:top w:val="nil"/>
                    <w:left w:val="nil"/>
                    <w:bottom w:val="nil"/>
                    <w:right w:val="nil"/>
                  </w:tcBorders>
                </w:tcPr>
                <w:p w14:paraId="09D29803"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Date</w:t>
                  </w:r>
                </w:p>
              </w:tc>
            </w:tr>
            <w:tr w:rsidR="00FD39DF" w:rsidRPr="00382513" w14:paraId="1F29D9C7" w14:textId="77777777" w:rsidTr="001B7D30">
              <w:trPr>
                <w:trHeight w:val="432"/>
              </w:trPr>
              <w:tc>
                <w:tcPr>
                  <w:tcW w:w="9350" w:type="dxa"/>
                  <w:gridSpan w:val="3"/>
                  <w:tcBorders>
                    <w:top w:val="nil"/>
                    <w:left w:val="nil"/>
                    <w:bottom w:val="single" w:sz="4" w:space="0" w:color="auto"/>
                    <w:right w:val="nil"/>
                  </w:tcBorders>
                  <w:vAlign w:val="bottom"/>
                </w:tcPr>
                <w:p w14:paraId="78A64ECC"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1095A4C6" w14:textId="77777777" w:rsidTr="001B7D30">
              <w:trPr>
                <w:trHeight w:val="432"/>
              </w:trPr>
              <w:tc>
                <w:tcPr>
                  <w:tcW w:w="9350" w:type="dxa"/>
                  <w:gridSpan w:val="3"/>
                  <w:tcBorders>
                    <w:left w:val="nil"/>
                    <w:bottom w:val="nil"/>
                    <w:right w:val="nil"/>
                  </w:tcBorders>
                </w:tcPr>
                <w:p w14:paraId="23946FE7"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Organization</w:t>
                  </w:r>
                </w:p>
              </w:tc>
            </w:tr>
          </w:tbl>
          <w:p w14:paraId="3380DD81" w14:textId="77777777" w:rsidR="00C951BB" w:rsidRDefault="00C951BB" w:rsidP="00C951BB">
            <w:pPr>
              <w:pStyle w:val="NoSpacing"/>
              <w:rPr>
                <w:rFonts w:ascii="Times New Roman" w:hAnsi="Times New Roman" w:cs="Times New Roman"/>
                <w:b/>
                <w:sz w:val="24"/>
                <w:szCs w:val="24"/>
              </w:rPr>
            </w:pPr>
          </w:p>
          <w:p w14:paraId="2418C5C1" w14:textId="77777777" w:rsidR="00C951BB" w:rsidRPr="003C7FCD" w:rsidRDefault="00C951BB" w:rsidP="00C951BB">
            <w:pPr>
              <w:pStyle w:val="NoSpacing"/>
              <w:rPr>
                <w:rFonts w:ascii="Times New Roman" w:hAnsi="Times New Roman" w:cs="Times New Roman"/>
                <w:b/>
                <w:smallCaps/>
                <w:sz w:val="24"/>
                <w:szCs w:val="24"/>
              </w:rPr>
            </w:pPr>
            <w:r w:rsidRPr="003C7FCD">
              <w:rPr>
                <w:rFonts w:ascii="Times New Roman" w:hAnsi="Times New Roman" w:cs="Times New Roman"/>
                <w:b/>
                <w:smallCaps/>
                <w:sz w:val="24"/>
                <w:szCs w:val="24"/>
              </w:rPr>
              <w:t>Chief Elected Official</w:t>
            </w:r>
          </w:p>
          <w:tbl>
            <w:tblPr>
              <w:tblStyle w:val="TableGrid"/>
              <w:tblW w:w="0" w:type="auto"/>
              <w:tblLook w:val="04A0" w:firstRow="1" w:lastRow="0" w:firstColumn="1" w:lastColumn="0" w:noHBand="0" w:noVBand="1"/>
            </w:tblPr>
            <w:tblGrid>
              <w:gridCol w:w="4479"/>
              <w:gridCol w:w="269"/>
              <w:gridCol w:w="4386"/>
            </w:tblGrid>
            <w:tr w:rsidR="00FD39DF" w:rsidRPr="00382513" w14:paraId="37E85D00" w14:textId="77777777" w:rsidTr="001B7D30">
              <w:trPr>
                <w:trHeight w:val="432"/>
              </w:trPr>
              <w:tc>
                <w:tcPr>
                  <w:tcW w:w="4585" w:type="dxa"/>
                  <w:tcBorders>
                    <w:top w:val="nil"/>
                    <w:left w:val="nil"/>
                    <w:bottom w:val="single" w:sz="4" w:space="0" w:color="auto"/>
                    <w:right w:val="nil"/>
                  </w:tcBorders>
                  <w:vAlign w:val="bottom"/>
                </w:tcPr>
                <w:p w14:paraId="57DEE7B7" w14:textId="77777777" w:rsidR="00FD39DF" w:rsidRPr="00382513" w:rsidRDefault="00FD39DF" w:rsidP="001B7D30">
                  <w:pPr>
                    <w:rPr>
                      <w:rFonts w:ascii="Times New Roman" w:hAnsi="Times New Roman" w:cs="Times New Roman"/>
                      <w:sz w:val="24"/>
                    </w:rPr>
                  </w:pPr>
                </w:p>
              </w:tc>
              <w:tc>
                <w:tcPr>
                  <w:tcW w:w="270" w:type="dxa"/>
                  <w:tcBorders>
                    <w:top w:val="nil"/>
                    <w:left w:val="nil"/>
                    <w:bottom w:val="nil"/>
                    <w:right w:val="nil"/>
                  </w:tcBorders>
                  <w:vAlign w:val="bottom"/>
                </w:tcPr>
                <w:p w14:paraId="1D6C42A1"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5D44EA96"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7AC9DCEE" w14:textId="77777777" w:rsidTr="001B7D30">
              <w:trPr>
                <w:trHeight w:val="432"/>
              </w:trPr>
              <w:tc>
                <w:tcPr>
                  <w:tcW w:w="4585" w:type="dxa"/>
                  <w:tcBorders>
                    <w:left w:val="nil"/>
                    <w:bottom w:val="nil"/>
                    <w:right w:val="nil"/>
                  </w:tcBorders>
                </w:tcPr>
                <w:p w14:paraId="6844A10A"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Signature</w:t>
                  </w:r>
                </w:p>
              </w:tc>
              <w:tc>
                <w:tcPr>
                  <w:tcW w:w="270" w:type="dxa"/>
                  <w:tcBorders>
                    <w:top w:val="nil"/>
                    <w:left w:val="nil"/>
                    <w:bottom w:val="nil"/>
                    <w:right w:val="nil"/>
                  </w:tcBorders>
                </w:tcPr>
                <w:p w14:paraId="2BE2E6E2" w14:textId="77777777" w:rsidR="00FD39DF" w:rsidRPr="005F5DFD" w:rsidRDefault="00FD39DF" w:rsidP="001B7D30">
                  <w:pPr>
                    <w:rPr>
                      <w:rFonts w:ascii="Times New Roman" w:hAnsi="Times New Roman" w:cs="Times New Roman"/>
                      <w:sz w:val="24"/>
                    </w:rPr>
                  </w:pPr>
                </w:p>
              </w:tc>
              <w:tc>
                <w:tcPr>
                  <w:tcW w:w="4495" w:type="dxa"/>
                  <w:tcBorders>
                    <w:left w:val="nil"/>
                    <w:bottom w:val="nil"/>
                    <w:right w:val="nil"/>
                  </w:tcBorders>
                </w:tcPr>
                <w:p w14:paraId="3AC0354F"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Printed Name</w:t>
                  </w:r>
                </w:p>
              </w:tc>
            </w:tr>
            <w:tr w:rsidR="00FD39DF" w:rsidRPr="00382513" w14:paraId="552015C7" w14:textId="77777777" w:rsidTr="001B7D30">
              <w:trPr>
                <w:trHeight w:val="432"/>
              </w:trPr>
              <w:tc>
                <w:tcPr>
                  <w:tcW w:w="4585" w:type="dxa"/>
                  <w:tcBorders>
                    <w:top w:val="nil"/>
                    <w:left w:val="nil"/>
                    <w:bottom w:val="single" w:sz="4" w:space="0" w:color="auto"/>
                    <w:right w:val="nil"/>
                  </w:tcBorders>
                  <w:vAlign w:val="bottom"/>
                </w:tcPr>
                <w:p w14:paraId="2D2D905F"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70" w:type="dxa"/>
                  <w:tcBorders>
                    <w:top w:val="nil"/>
                    <w:left w:val="nil"/>
                    <w:bottom w:val="nil"/>
                    <w:right w:val="nil"/>
                  </w:tcBorders>
                  <w:vAlign w:val="bottom"/>
                </w:tcPr>
                <w:p w14:paraId="4808545E"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02997B69"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382513" w14:paraId="478CFE67" w14:textId="77777777" w:rsidTr="001B7D30">
              <w:trPr>
                <w:trHeight w:val="432"/>
              </w:trPr>
              <w:tc>
                <w:tcPr>
                  <w:tcW w:w="4585" w:type="dxa"/>
                  <w:tcBorders>
                    <w:top w:val="nil"/>
                    <w:left w:val="nil"/>
                    <w:bottom w:val="nil"/>
                    <w:right w:val="nil"/>
                  </w:tcBorders>
                </w:tcPr>
                <w:p w14:paraId="4AF05AB2"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Title</w:t>
                  </w:r>
                </w:p>
              </w:tc>
              <w:tc>
                <w:tcPr>
                  <w:tcW w:w="270" w:type="dxa"/>
                  <w:tcBorders>
                    <w:top w:val="nil"/>
                    <w:left w:val="nil"/>
                    <w:bottom w:val="nil"/>
                    <w:right w:val="nil"/>
                  </w:tcBorders>
                </w:tcPr>
                <w:p w14:paraId="01D4429F" w14:textId="77777777" w:rsidR="00FD39DF" w:rsidRPr="00382513" w:rsidRDefault="00FD39DF" w:rsidP="001B7D30">
                  <w:pPr>
                    <w:rPr>
                      <w:rFonts w:ascii="Times New Roman" w:hAnsi="Times New Roman" w:cs="Times New Roman"/>
                      <w:sz w:val="24"/>
                    </w:rPr>
                  </w:pPr>
                </w:p>
              </w:tc>
              <w:tc>
                <w:tcPr>
                  <w:tcW w:w="4495" w:type="dxa"/>
                  <w:tcBorders>
                    <w:top w:val="nil"/>
                    <w:left w:val="nil"/>
                    <w:bottom w:val="nil"/>
                    <w:right w:val="nil"/>
                  </w:tcBorders>
                </w:tcPr>
                <w:p w14:paraId="470C8D13"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Date</w:t>
                  </w:r>
                </w:p>
              </w:tc>
            </w:tr>
            <w:tr w:rsidR="00FD39DF" w:rsidRPr="00382513" w14:paraId="6C366220" w14:textId="77777777" w:rsidTr="001B7D30">
              <w:trPr>
                <w:trHeight w:val="432"/>
              </w:trPr>
              <w:tc>
                <w:tcPr>
                  <w:tcW w:w="9350" w:type="dxa"/>
                  <w:gridSpan w:val="3"/>
                  <w:tcBorders>
                    <w:top w:val="nil"/>
                    <w:left w:val="nil"/>
                    <w:bottom w:val="single" w:sz="4" w:space="0" w:color="auto"/>
                    <w:right w:val="nil"/>
                  </w:tcBorders>
                  <w:vAlign w:val="bottom"/>
                </w:tcPr>
                <w:p w14:paraId="07088080"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4AEFDFF2" w14:textId="77777777" w:rsidTr="001B7D30">
              <w:trPr>
                <w:trHeight w:val="432"/>
              </w:trPr>
              <w:tc>
                <w:tcPr>
                  <w:tcW w:w="9350" w:type="dxa"/>
                  <w:gridSpan w:val="3"/>
                  <w:tcBorders>
                    <w:left w:val="nil"/>
                    <w:bottom w:val="nil"/>
                    <w:right w:val="nil"/>
                  </w:tcBorders>
                </w:tcPr>
                <w:p w14:paraId="7D5F453B"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Organization</w:t>
                  </w:r>
                </w:p>
              </w:tc>
            </w:tr>
          </w:tbl>
          <w:p w14:paraId="267C931B" w14:textId="77777777" w:rsidR="00C951BB" w:rsidRDefault="00C951BB" w:rsidP="00C951BB">
            <w:pPr>
              <w:pStyle w:val="NoSpacing"/>
              <w:rPr>
                <w:rFonts w:ascii="Times New Roman" w:hAnsi="Times New Roman" w:cs="Times New Roman"/>
                <w:b/>
                <w:sz w:val="24"/>
                <w:szCs w:val="24"/>
              </w:rPr>
            </w:pPr>
          </w:p>
          <w:p w14:paraId="0B7197EA" w14:textId="77777777" w:rsidR="00C951BB" w:rsidRPr="003C7FCD" w:rsidRDefault="00C951BB" w:rsidP="00C951BB">
            <w:pPr>
              <w:pStyle w:val="NoSpacing"/>
              <w:rPr>
                <w:rFonts w:ascii="Times New Roman" w:hAnsi="Times New Roman" w:cs="Times New Roman"/>
                <w:b/>
                <w:smallCaps/>
                <w:sz w:val="24"/>
                <w:szCs w:val="24"/>
              </w:rPr>
            </w:pPr>
            <w:r w:rsidRPr="003C7FCD">
              <w:rPr>
                <w:rFonts w:ascii="Times New Roman" w:hAnsi="Times New Roman" w:cs="Times New Roman"/>
                <w:b/>
                <w:smallCaps/>
                <w:sz w:val="24"/>
                <w:szCs w:val="24"/>
              </w:rPr>
              <w:t>Chief Elected Official</w:t>
            </w:r>
          </w:p>
          <w:tbl>
            <w:tblPr>
              <w:tblStyle w:val="TableGrid"/>
              <w:tblW w:w="0" w:type="auto"/>
              <w:tblLook w:val="04A0" w:firstRow="1" w:lastRow="0" w:firstColumn="1" w:lastColumn="0" w:noHBand="0" w:noVBand="1"/>
            </w:tblPr>
            <w:tblGrid>
              <w:gridCol w:w="4479"/>
              <w:gridCol w:w="269"/>
              <w:gridCol w:w="4386"/>
            </w:tblGrid>
            <w:tr w:rsidR="00FD39DF" w:rsidRPr="00382513" w14:paraId="05158A2D" w14:textId="77777777" w:rsidTr="001B7D30">
              <w:trPr>
                <w:trHeight w:val="432"/>
              </w:trPr>
              <w:tc>
                <w:tcPr>
                  <w:tcW w:w="4585" w:type="dxa"/>
                  <w:tcBorders>
                    <w:top w:val="nil"/>
                    <w:left w:val="nil"/>
                    <w:bottom w:val="single" w:sz="4" w:space="0" w:color="auto"/>
                    <w:right w:val="nil"/>
                  </w:tcBorders>
                  <w:vAlign w:val="bottom"/>
                </w:tcPr>
                <w:p w14:paraId="6F6F15F6" w14:textId="77777777" w:rsidR="00FD39DF" w:rsidRPr="00382513" w:rsidRDefault="00FD39DF" w:rsidP="001B7D30">
                  <w:pPr>
                    <w:rPr>
                      <w:rFonts w:ascii="Times New Roman" w:hAnsi="Times New Roman" w:cs="Times New Roman"/>
                      <w:sz w:val="24"/>
                    </w:rPr>
                  </w:pPr>
                </w:p>
              </w:tc>
              <w:tc>
                <w:tcPr>
                  <w:tcW w:w="270" w:type="dxa"/>
                  <w:tcBorders>
                    <w:top w:val="nil"/>
                    <w:left w:val="nil"/>
                    <w:bottom w:val="nil"/>
                    <w:right w:val="nil"/>
                  </w:tcBorders>
                  <w:vAlign w:val="bottom"/>
                </w:tcPr>
                <w:p w14:paraId="13AA7069"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0CA73128"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59D8274F" w14:textId="77777777" w:rsidTr="001B7D30">
              <w:trPr>
                <w:trHeight w:val="432"/>
              </w:trPr>
              <w:tc>
                <w:tcPr>
                  <w:tcW w:w="4585" w:type="dxa"/>
                  <w:tcBorders>
                    <w:left w:val="nil"/>
                    <w:bottom w:val="nil"/>
                    <w:right w:val="nil"/>
                  </w:tcBorders>
                </w:tcPr>
                <w:p w14:paraId="26628E21"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Signature</w:t>
                  </w:r>
                </w:p>
              </w:tc>
              <w:tc>
                <w:tcPr>
                  <w:tcW w:w="270" w:type="dxa"/>
                  <w:tcBorders>
                    <w:top w:val="nil"/>
                    <w:left w:val="nil"/>
                    <w:bottom w:val="nil"/>
                    <w:right w:val="nil"/>
                  </w:tcBorders>
                </w:tcPr>
                <w:p w14:paraId="2DF36128" w14:textId="77777777" w:rsidR="00FD39DF" w:rsidRPr="005F5DFD" w:rsidRDefault="00FD39DF" w:rsidP="001B7D30">
                  <w:pPr>
                    <w:rPr>
                      <w:rFonts w:ascii="Times New Roman" w:hAnsi="Times New Roman" w:cs="Times New Roman"/>
                      <w:sz w:val="24"/>
                    </w:rPr>
                  </w:pPr>
                </w:p>
              </w:tc>
              <w:tc>
                <w:tcPr>
                  <w:tcW w:w="4495" w:type="dxa"/>
                  <w:tcBorders>
                    <w:left w:val="nil"/>
                    <w:bottom w:val="nil"/>
                    <w:right w:val="nil"/>
                  </w:tcBorders>
                </w:tcPr>
                <w:p w14:paraId="6CE2F4D9"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Printed Name</w:t>
                  </w:r>
                </w:p>
              </w:tc>
            </w:tr>
            <w:tr w:rsidR="00FD39DF" w:rsidRPr="00382513" w14:paraId="577D148F" w14:textId="77777777" w:rsidTr="001B7D30">
              <w:trPr>
                <w:trHeight w:val="432"/>
              </w:trPr>
              <w:tc>
                <w:tcPr>
                  <w:tcW w:w="4585" w:type="dxa"/>
                  <w:tcBorders>
                    <w:top w:val="nil"/>
                    <w:left w:val="nil"/>
                    <w:bottom w:val="single" w:sz="4" w:space="0" w:color="auto"/>
                    <w:right w:val="nil"/>
                  </w:tcBorders>
                  <w:vAlign w:val="bottom"/>
                </w:tcPr>
                <w:p w14:paraId="5468F2EA"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70" w:type="dxa"/>
                  <w:tcBorders>
                    <w:top w:val="nil"/>
                    <w:left w:val="nil"/>
                    <w:bottom w:val="nil"/>
                    <w:right w:val="nil"/>
                  </w:tcBorders>
                  <w:vAlign w:val="bottom"/>
                </w:tcPr>
                <w:p w14:paraId="593BE674"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6A04DC1C"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382513" w14:paraId="7C6485BC" w14:textId="77777777" w:rsidTr="001B7D30">
              <w:trPr>
                <w:trHeight w:val="432"/>
              </w:trPr>
              <w:tc>
                <w:tcPr>
                  <w:tcW w:w="4585" w:type="dxa"/>
                  <w:tcBorders>
                    <w:top w:val="nil"/>
                    <w:left w:val="nil"/>
                    <w:bottom w:val="nil"/>
                    <w:right w:val="nil"/>
                  </w:tcBorders>
                </w:tcPr>
                <w:p w14:paraId="748A8B7C"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Title</w:t>
                  </w:r>
                </w:p>
              </w:tc>
              <w:tc>
                <w:tcPr>
                  <w:tcW w:w="270" w:type="dxa"/>
                  <w:tcBorders>
                    <w:top w:val="nil"/>
                    <w:left w:val="nil"/>
                    <w:bottom w:val="nil"/>
                    <w:right w:val="nil"/>
                  </w:tcBorders>
                </w:tcPr>
                <w:p w14:paraId="02161693" w14:textId="77777777" w:rsidR="00FD39DF" w:rsidRPr="00382513" w:rsidRDefault="00FD39DF" w:rsidP="001B7D30">
                  <w:pPr>
                    <w:rPr>
                      <w:rFonts w:ascii="Times New Roman" w:hAnsi="Times New Roman" w:cs="Times New Roman"/>
                      <w:sz w:val="24"/>
                    </w:rPr>
                  </w:pPr>
                </w:p>
              </w:tc>
              <w:tc>
                <w:tcPr>
                  <w:tcW w:w="4495" w:type="dxa"/>
                  <w:tcBorders>
                    <w:top w:val="nil"/>
                    <w:left w:val="nil"/>
                    <w:bottom w:val="nil"/>
                    <w:right w:val="nil"/>
                  </w:tcBorders>
                </w:tcPr>
                <w:p w14:paraId="246CC8EA"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Date</w:t>
                  </w:r>
                </w:p>
              </w:tc>
            </w:tr>
            <w:tr w:rsidR="00FD39DF" w:rsidRPr="00382513" w14:paraId="2F6D23AF" w14:textId="77777777" w:rsidTr="001B7D30">
              <w:trPr>
                <w:trHeight w:val="432"/>
              </w:trPr>
              <w:tc>
                <w:tcPr>
                  <w:tcW w:w="9350" w:type="dxa"/>
                  <w:gridSpan w:val="3"/>
                  <w:tcBorders>
                    <w:top w:val="nil"/>
                    <w:left w:val="nil"/>
                    <w:bottom w:val="single" w:sz="4" w:space="0" w:color="auto"/>
                    <w:right w:val="nil"/>
                  </w:tcBorders>
                  <w:vAlign w:val="bottom"/>
                </w:tcPr>
                <w:p w14:paraId="376B6E24"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31B67589" w14:textId="77777777" w:rsidTr="001B7D30">
              <w:trPr>
                <w:trHeight w:val="432"/>
              </w:trPr>
              <w:tc>
                <w:tcPr>
                  <w:tcW w:w="9350" w:type="dxa"/>
                  <w:gridSpan w:val="3"/>
                  <w:tcBorders>
                    <w:left w:val="nil"/>
                    <w:bottom w:val="nil"/>
                    <w:right w:val="nil"/>
                  </w:tcBorders>
                </w:tcPr>
                <w:p w14:paraId="08FECACB"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Organization</w:t>
                  </w:r>
                </w:p>
              </w:tc>
            </w:tr>
          </w:tbl>
          <w:p w14:paraId="151616B3" w14:textId="77777777" w:rsidR="00C951BB" w:rsidRDefault="00C951BB" w:rsidP="00C951BB">
            <w:pPr>
              <w:pStyle w:val="NoSpacing"/>
              <w:rPr>
                <w:rFonts w:ascii="Times New Roman" w:hAnsi="Times New Roman" w:cs="Times New Roman"/>
                <w:b/>
                <w:sz w:val="24"/>
                <w:szCs w:val="24"/>
              </w:rPr>
            </w:pPr>
          </w:p>
          <w:p w14:paraId="6549512F" w14:textId="77777777" w:rsidR="00C951BB" w:rsidRPr="003C7FCD" w:rsidRDefault="00C951BB" w:rsidP="00C951BB">
            <w:pPr>
              <w:pStyle w:val="NoSpacing"/>
              <w:rPr>
                <w:rFonts w:ascii="Times New Roman" w:hAnsi="Times New Roman" w:cs="Times New Roman"/>
                <w:b/>
                <w:smallCaps/>
                <w:sz w:val="24"/>
                <w:szCs w:val="24"/>
              </w:rPr>
            </w:pPr>
            <w:r w:rsidRPr="003C7FCD">
              <w:rPr>
                <w:rFonts w:ascii="Times New Roman" w:hAnsi="Times New Roman" w:cs="Times New Roman"/>
                <w:b/>
                <w:smallCaps/>
                <w:sz w:val="24"/>
                <w:szCs w:val="24"/>
              </w:rPr>
              <w:t>Chief Elected Official</w:t>
            </w:r>
          </w:p>
          <w:tbl>
            <w:tblPr>
              <w:tblStyle w:val="TableGrid"/>
              <w:tblW w:w="0" w:type="auto"/>
              <w:tblLook w:val="04A0" w:firstRow="1" w:lastRow="0" w:firstColumn="1" w:lastColumn="0" w:noHBand="0" w:noVBand="1"/>
            </w:tblPr>
            <w:tblGrid>
              <w:gridCol w:w="4479"/>
              <w:gridCol w:w="269"/>
              <w:gridCol w:w="4386"/>
            </w:tblGrid>
            <w:tr w:rsidR="00FD39DF" w:rsidRPr="00382513" w14:paraId="35EE7FAC" w14:textId="77777777" w:rsidTr="001B7D30">
              <w:trPr>
                <w:trHeight w:val="432"/>
              </w:trPr>
              <w:tc>
                <w:tcPr>
                  <w:tcW w:w="4585" w:type="dxa"/>
                  <w:tcBorders>
                    <w:top w:val="nil"/>
                    <w:left w:val="nil"/>
                    <w:bottom w:val="single" w:sz="4" w:space="0" w:color="auto"/>
                    <w:right w:val="nil"/>
                  </w:tcBorders>
                  <w:vAlign w:val="bottom"/>
                </w:tcPr>
                <w:p w14:paraId="3FC7CD8E" w14:textId="77777777" w:rsidR="00FD39DF" w:rsidRPr="00382513" w:rsidRDefault="00FD39DF" w:rsidP="001B7D30">
                  <w:pPr>
                    <w:rPr>
                      <w:rFonts w:ascii="Times New Roman" w:hAnsi="Times New Roman" w:cs="Times New Roman"/>
                      <w:sz w:val="24"/>
                    </w:rPr>
                  </w:pPr>
                </w:p>
              </w:tc>
              <w:tc>
                <w:tcPr>
                  <w:tcW w:w="270" w:type="dxa"/>
                  <w:tcBorders>
                    <w:top w:val="nil"/>
                    <w:left w:val="nil"/>
                    <w:bottom w:val="nil"/>
                    <w:right w:val="nil"/>
                  </w:tcBorders>
                  <w:vAlign w:val="bottom"/>
                </w:tcPr>
                <w:p w14:paraId="6F2590AF"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0F2C6A16"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2A0F18D0" w14:textId="77777777" w:rsidTr="001B7D30">
              <w:trPr>
                <w:trHeight w:val="432"/>
              </w:trPr>
              <w:tc>
                <w:tcPr>
                  <w:tcW w:w="4585" w:type="dxa"/>
                  <w:tcBorders>
                    <w:left w:val="nil"/>
                    <w:bottom w:val="nil"/>
                    <w:right w:val="nil"/>
                  </w:tcBorders>
                </w:tcPr>
                <w:p w14:paraId="19A4AD5F"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Signature</w:t>
                  </w:r>
                </w:p>
              </w:tc>
              <w:tc>
                <w:tcPr>
                  <w:tcW w:w="270" w:type="dxa"/>
                  <w:tcBorders>
                    <w:top w:val="nil"/>
                    <w:left w:val="nil"/>
                    <w:bottom w:val="nil"/>
                    <w:right w:val="nil"/>
                  </w:tcBorders>
                </w:tcPr>
                <w:p w14:paraId="5D9BDEB7" w14:textId="77777777" w:rsidR="00FD39DF" w:rsidRPr="005F5DFD" w:rsidRDefault="00FD39DF" w:rsidP="001B7D30">
                  <w:pPr>
                    <w:rPr>
                      <w:rFonts w:ascii="Times New Roman" w:hAnsi="Times New Roman" w:cs="Times New Roman"/>
                      <w:sz w:val="24"/>
                    </w:rPr>
                  </w:pPr>
                </w:p>
              </w:tc>
              <w:tc>
                <w:tcPr>
                  <w:tcW w:w="4495" w:type="dxa"/>
                  <w:tcBorders>
                    <w:left w:val="nil"/>
                    <w:bottom w:val="nil"/>
                    <w:right w:val="nil"/>
                  </w:tcBorders>
                </w:tcPr>
                <w:p w14:paraId="3FBBFE14"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Printed Name</w:t>
                  </w:r>
                </w:p>
              </w:tc>
            </w:tr>
            <w:tr w:rsidR="00FD39DF" w:rsidRPr="00382513" w14:paraId="5849E5BE" w14:textId="77777777" w:rsidTr="001B7D30">
              <w:trPr>
                <w:trHeight w:val="432"/>
              </w:trPr>
              <w:tc>
                <w:tcPr>
                  <w:tcW w:w="4585" w:type="dxa"/>
                  <w:tcBorders>
                    <w:top w:val="nil"/>
                    <w:left w:val="nil"/>
                    <w:bottom w:val="single" w:sz="4" w:space="0" w:color="auto"/>
                    <w:right w:val="nil"/>
                  </w:tcBorders>
                  <w:vAlign w:val="bottom"/>
                </w:tcPr>
                <w:p w14:paraId="2037AB59"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70" w:type="dxa"/>
                  <w:tcBorders>
                    <w:top w:val="nil"/>
                    <w:left w:val="nil"/>
                    <w:bottom w:val="nil"/>
                    <w:right w:val="nil"/>
                  </w:tcBorders>
                  <w:vAlign w:val="bottom"/>
                </w:tcPr>
                <w:p w14:paraId="12B52943"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4AFC9E18"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382513" w14:paraId="3AB3B563" w14:textId="77777777" w:rsidTr="001B7D30">
              <w:trPr>
                <w:trHeight w:val="432"/>
              </w:trPr>
              <w:tc>
                <w:tcPr>
                  <w:tcW w:w="4585" w:type="dxa"/>
                  <w:tcBorders>
                    <w:top w:val="nil"/>
                    <w:left w:val="nil"/>
                    <w:bottom w:val="nil"/>
                    <w:right w:val="nil"/>
                  </w:tcBorders>
                </w:tcPr>
                <w:p w14:paraId="25FFA0DD"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Title</w:t>
                  </w:r>
                </w:p>
              </w:tc>
              <w:tc>
                <w:tcPr>
                  <w:tcW w:w="270" w:type="dxa"/>
                  <w:tcBorders>
                    <w:top w:val="nil"/>
                    <w:left w:val="nil"/>
                    <w:bottom w:val="nil"/>
                    <w:right w:val="nil"/>
                  </w:tcBorders>
                </w:tcPr>
                <w:p w14:paraId="5ACAF4E8" w14:textId="77777777" w:rsidR="00FD39DF" w:rsidRPr="00382513" w:rsidRDefault="00FD39DF" w:rsidP="001B7D30">
                  <w:pPr>
                    <w:rPr>
                      <w:rFonts w:ascii="Times New Roman" w:hAnsi="Times New Roman" w:cs="Times New Roman"/>
                      <w:sz w:val="24"/>
                    </w:rPr>
                  </w:pPr>
                </w:p>
              </w:tc>
              <w:tc>
                <w:tcPr>
                  <w:tcW w:w="4495" w:type="dxa"/>
                  <w:tcBorders>
                    <w:top w:val="nil"/>
                    <w:left w:val="nil"/>
                    <w:bottom w:val="nil"/>
                    <w:right w:val="nil"/>
                  </w:tcBorders>
                </w:tcPr>
                <w:p w14:paraId="37225215"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Date</w:t>
                  </w:r>
                </w:p>
              </w:tc>
            </w:tr>
            <w:tr w:rsidR="00FD39DF" w:rsidRPr="00382513" w14:paraId="5F8C7965" w14:textId="77777777" w:rsidTr="001B7D30">
              <w:trPr>
                <w:trHeight w:val="432"/>
              </w:trPr>
              <w:tc>
                <w:tcPr>
                  <w:tcW w:w="9350" w:type="dxa"/>
                  <w:gridSpan w:val="3"/>
                  <w:tcBorders>
                    <w:top w:val="nil"/>
                    <w:left w:val="nil"/>
                    <w:bottom w:val="single" w:sz="4" w:space="0" w:color="auto"/>
                    <w:right w:val="nil"/>
                  </w:tcBorders>
                  <w:vAlign w:val="bottom"/>
                </w:tcPr>
                <w:p w14:paraId="1B4274ED"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1DC99AC7" w14:textId="77777777" w:rsidTr="001B7D30">
              <w:trPr>
                <w:trHeight w:val="432"/>
              </w:trPr>
              <w:tc>
                <w:tcPr>
                  <w:tcW w:w="9350" w:type="dxa"/>
                  <w:gridSpan w:val="3"/>
                  <w:tcBorders>
                    <w:left w:val="nil"/>
                    <w:bottom w:val="nil"/>
                    <w:right w:val="nil"/>
                  </w:tcBorders>
                </w:tcPr>
                <w:p w14:paraId="2B19F49B"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Organization</w:t>
                  </w:r>
                </w:p>
              </w:tc>
            </w:tr>
          </w:tbl>
          <w:p w14:paraId="5EC27682" w14:textId="77777777" w:rsidR="00C951BB" w:rsidRDefault="00C951BB" w:rsidP="00C951BB">
            <w:pPr>
              <w:pStyle w:val="NoSpacing"/>
              <w:rPr>
                <w:rFonts w:ascii="Times New Roman" w:hAnsi="Times New Roman" w:cs="Times New Roman"/>
                <w:b/>
                <w:sz w:val="24"/>
                <w:szCs w:val="24"/>
              </w:rPr>
            </w:pPr>
          </w:p>
          <w:p w14:paraId="5EFAE12B" w14:textId="77777777" w:rsidR="00C951BB" w:rsidRPr="003C7FCD" w:rsidRDefault="00C951BB" w:rsidP="00C951BB">
            <w:pPr>
              <w:pStyle w:val="NoSpacing"/>
              <w:rPr>
                <w:rFonts w:ascii="Times New Roman" w:hAnsi="Times New Roman" w:cs="Times New Roman"/>
                <w:b/>
                <w:smallCaps/>
                <w:sz w:val="24"/>
                <w:szCs w:val="24"/>
              </w:rPr>
            </w:pPr>
            <w:r w:rsidRPr="003C7FCD">
              <w:rPr>
                <w:rFonts w:ascii="Times New Roman" w:hAnsi="Times New Roman" w:cs="Times New Roman"/>
                <w:b/>
                <w:smallCaps/>
                <w:sz w:val="24"/>
                <w:szCs w:val="24"/>
              </w:rPr>
              <w:t>Chief Elected Official</w:t>
            </w:r>
          </w:p>
          <w:tbl>
            <w:tblPr>
              <w:tblStyle w:val="TableGrid"/>
              <w:tblW w:w="0" w:type="auto"/>
              <w:tblLook w:val="04A0" w:firstRow="1" w:lastRow="0" w:firstColumn="1" w:lastColumn="0" w:noHBand="0" w:noVBand="1"/>
            </w:tblPr>
            <w:tblGrid>
              <w:gridCol w:w="4479"/>
              <w:gridCol w:w="269"/>
              <w:gridCol w:w="4386"/>
            </w:tblGrid>
            <w:tr w:rsidR="00FD39DF" w:rsidRPr="00382513" w14:paraId="1C912714" w14:textId="77777777" w:rsidTr="001B7D30">
              <w:trPr>
                <w:trHeight w:val="432"/>
              </w:trPr>
              <w:tc>
                <w:tcPr>
                  <w:tcW w:w="4585" w:type="dxa"/>
                  <w:tcBorders>
                    <w:top w:val="nil"/>
                    <w:left w:val="nil"/>
                    <w:bottom w:val="single" w:sz="4" w:space="0" w:color="auto"/>
                    <w:right w:val="nil"/>
                  </w:tcBorders>
                  <w:vAlign w:val="bottom"/>
                </w:tcPr>
                <w:p w14:paraId="5A438E2C" w14:textId="77777777" w:rsidR="00FD39DF" w:rsidRPr="00382513" w:rsidRDefault="00FD39DF" w:rsidP="001B7D30">
                  <w:pPr>
                    <w:rPr>
                      <w:rFonts w:ascii="Times New Roman" w:hAnsi="Times New Roman" w:cs="Times New Roman"/>
                      <w:sz w:val="24"/>
                    </w:rPr>
                  </w:pPr>
                </w:p>
              </w:tc>
              <w:tc>
                <w:tcPr>
                  <w:tcW w:w="270" w:type="dxa"/>
                  <w:tcBorders>
                    <w:top w:val="nil"/>
                    <w:left w:val="nil"/>
                    <w:bottom w:val="nil"/>
                    <w:right w:val="nil"/>
                  </w:tcBorders>
                  <w:vAlign w:val="bottom"/>
                </w:tcPr>
                <w:p w14:paraId="6CB20B91"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0572B4DD"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2E3DC393" w14:textId="77777777" w:rsidTr="001B7D30">
              <w:trPr>
                <w:trHeight w:val="432"/>
              </w:trPr>
              <w:tc>
                <w:tcPr>
                  <w:tcW w:w="4585" w:type="dxa"/>
                  <w:tcBorders>
                    <w:left w:val="nil"/>
                    <w:bottom w:val="nil"/>
                    <w:right w:val="nil"/>
                  </w:tcBorders>
                </w:tcPr>
                <w:p w14:paraId="0794E4DD"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Signature</w:t>
                  </w:r>
                </w:p>
              </w:tc>
              <w:tc>
                <w:tcPr>
                  <w:tcW w:w="270" w:type="dxa"/>
                  <w:tcBorders>
                    <w:top w:val="nil"/>
                    <w:left w:val="nil"/>
                    <w:bottom w:val="nil"/>
                    <w:right w:val="nil"/>
                  </w:tcBorders>
                </w:tcPr>
                <w:p w14:paraId="761CA768" w14:textId="77777777" w:rsidR="00FD39DF" w:rsidRPr="005F5DFD" w:rsidRDefault="00FD39DF" w:rsidP="001B7D30">
                  <w:pPr>
                    <w:rPr>
                      <w:rFonts w:ascii="Times New Roman" w:hAnsi="Times New Roman" w:cs="Times New Roman"/>
                      <w:sz w:val="24"/>
                    </w:rPr>
                  </w:pPr>
                </w:p>
              </w:tc>
              <w:tc>
                <w:tcPr>
                  <w:tcW w:w="4495" w:type="dxa"/>
                  <w:tcBorders>
                    <w:left w:val="nil"/>
                    <w:bottom w:val="nil"/>
                    <w:right w:val="nil"/>
                  </w:tcBorders>
                </w:tcPr>
                <w:p w14:paraId="444F38AB"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Printed Name</w:t>
                  </w:r>
                </w:p>
              </w:tc>
            </w:tr>
            <w:tr w:rsidR="00FD39DF" w:rsidRPr="00382513" w14:paraId="11652BB1" w14:textId="77777777" w:rsidTr="001B7D30">
              <w:trPr>
                <w:trHeight w:val="432"/>
              </w:trPr>
              <w:tc>
                <w:tcPr>
                  <w:tcW w:w="4585" w:type="dxa"/>
                  <w:tcBorders>
                    <w:top w:val="nil"/>
                    <w:left w:val="nil"/>
                    <w:bottom w:val="single" w:sz="4" w:space="0" w:color="auto"/>
                    <w:right w:val="nil"/>
                  </w:tcBorders>
                  <w:vAlign w:val="bottom"/>
                </w:tcPr>
                <w:p w14:paraId="1284B4DF"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70" w:type="dxa"/>
                  <w:tcBorders>
                    <w:top w:val="nil"/>
                    <w:left w:val="nil"/>
                    <w:bottom w:val="nil"/>
                    <w:right w:val="nil"/>
                  </w:tcBorders>
                  <w:vAlign w:val="bottom"/>
                </w:tcPr>
                <w:p w14:paraId="081B9A05"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25F05E7A"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382513" w14:paraId="2EEFE6D3" w14:textId="77777777" w:rsidTr="001B7D30">
              <w:trPr>
                <w:trHeight w:val="432"/>
              </w:trPr>
              <w:tc>
                <w:tcPr>
                  <w:tcW w:w="4585" w:type="dxa"/>
                  <w:tcBorders>
                    <w:top w:val="nil"/>
                    <w:left w:val="nil"/>
                    <w:bottom w:val="nil"/>
                    <w:right w:val="nil"/>
                  </w:tcBorders>
                </w:tcPr>
                <w:p w14:paraId="7149CFB5"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Title</w:t>
                  </w:r>
                </w:p>
              </w:tc>
              <w:tc>
                <w:tcPr>
                  <w:tcW w:w="270" w:type="dxa"/>
                  <w:tcBorders>
                    <w:top w:val="nil"/>
                    <w:left w:val="nil"/>
                    <w:bottom w:val="nil"/>
                    <w:right w:val="nil"/>
                  </w:tcBorders>
                </w:tcPr>
                <w:p w14:paraId="37B24B9D" w14:textId="77777777" w:rsidR="00FD39DF" w:rsidRPr="00382513" w:rsidRDefault="00FD39DF" w:rsidP="001B7D30">
                  <w:pPr>
                    <w:rPr>
                      <w:rFonts w:ascii="Times New Roman" w:hAnsi="Times New Roman" w:cs="Times New Roman"/>
                      <w:sz w:val="24"/>
                    </w:rPr>
                  </w:pPr>
                </w:p>
              </w:tc>
              <w:tc>
                <w:tcPr>
                  <w:tcW w:w="4495" w:type="dxa"/>
                  <w:tcBorders>
                    <w:top w:val="nil"/>
                    <w:left w:val="nil"/>
                    <w:bottom w:val="nil"/>
                    <w:right w:val="nil"/>
                  </w:tcBorders>
                </w:tcPr>
                <w:p w14:paraId="4E0B9F6D"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Date</w:t>
                  </w:r>
                </w:p>
              </w:tc>
            </w:tr>
            <w:tr w:rsidR="00FD39DF" w:rsidRPr="00382513" w14:paraId="232479C3" w14:textId="77777777" w:rsidTr="001B7D30">
              <w:trPr>
                <w:trHeight w:val="432"/>
              </w:trPr>
              <w:tc>
                <w:tcPr>
                  <w:tcW w:w="9350" w:type="dxa"/>
                  <w:gridSpan w:val="3"/>
                  <w:tcBorders>
                    <w:top w:val="nil"/>
                    <w:left w:val="nil"/>
                    <w:bottom w:val="single" w:sz="4" w:space="0" w:color="auto"/>
                    <w:right w:val="nil"/>
                  </w:tcBorders>
                  <w:vAlign w:val="bottom"/>
                </w:tcPr>
                <w:p w14:paraId="4476F868"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7F61E5F0" w14:textId="77777777" w:rsidTr="001B7D30">
              <w:trPr>
                <w:trHeight w:val="432"/>
              </w:trPr>
              <w:tc>
                <w:tcPr>
                  <w:tcW w:w="9350" w:type="dxa"/>
                  <w:gridSpan w:val="3"/>
                  <w:tcBorders>
                    <w:left w:val="nil"/>
                    <w:bottom w:val="nil"/>
                    <w:right w:val="nil"/>
                  </w:tcBorders>
                </w:tcPr>
                <w:p w14:paraId="495FE85C"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Organization</w:t>
                  </w:r>
                </w:p>
              </w:tc>
            </w:tr>
          </w:tbl>
          <w:p w14:paraId="235DC27C" w14:textId="77777777" w:rsidR="00C951BB" w:rsidRDefault="00C951BB" w:rsidP="00C951BB">
            <w:pPr>
              <w:pStyle w:val="NoSpacing"/>
              <w:rPr>
                <w:rFonts w:ascii="Times New Roman" w:hAnsi="Times New Roman" w:cs="Times New Roman"/>
                <w:b/>
                <w:sz w:val="24"/>
                <w:szCs w:val="24"/>
              </w:rPr>
            </w:pPr>
          </w:p>
          <w:p w14:paraId="03905099" w14:textId="77777777" w:rsidR="00C951BB" w:rsidRPr="003C7FCD" w:rsidRDefault="00C951BB" w:rsidP="00C951BB">
            <w:pPr>
              <w:pStyle w:val="NoSpacing"/>
              <w:rPr>
                <w:rFonts w:ascii="Times New Roman" w:hAnsi="Times New Roman" w:cs="Times New Roman"/>
                <w:b/>
                <w:smallCaps/>
                <w:sz w:val="24"/>
                <w:szCs w:val="24"/>
              </w:rPr>
            </w:pPr>
            <w:r w:rsidRPr="003C7FCD">
              <w:rPr>
                <w:rFonts w:ascii="Times New Roman" w:hAnsi="Times New Roman" w:cs="Times New Roman"/>
                <w:b/>
                <w:smallCaps/>
                <w:sz w:val="24"/>
                <w:szCs w:val="24"/>
              </w:rPr>
              <w:t>Title IB-Workforce Development</w:t>
            </w:r>
          </w:p>
          <w:tbl>
            <w:tblPr>
              <w:tblStyle w:val="TableGrid"/>
              <w:tblW w:w="0" w:type="auto"/>
              <w:tblLook w:val="04A0" w:firstRow="1" w:lastRow="0" w:firstColumn="1" w:lastColumn="0" w:noHBand="0" w:noVBand="1"/>
            </w:tblPr>
            <w:tblGrid>
              <w:gridCol w:w="4479"/>
              <w:gridCol w:w="269"/>
              <w:gridCol w:w="4386"/>
            </w:tblGrid>
            <w:tr w:rsidR="00FD39DF" w:rsidRPr="00382513" w14:paraId="6E780416" w14:textId="77777777" w:rsidTr="001B7D30">
              <w:trPr>
                <w:trHeight w:val="432"/>
              </w:trPr>
              <w:tc>
                <w:tcPr>
                  <w:tcW w:w="4585" w:type="dxa"/>
                  <w:tcBorders>
                    <w:top w:val="nil"/>
                    <w:left w:val="nil"/>
                    <w:bottom w:val="single" w:sz="4" w:space="0" w:color="auto"/>
                    <w:right w:val="nil"/>
                  </w:tcBorders>
                  <w:vAlign w:val="bottom"/>
                </w:tcPr>
                <w:p w14:paraId="69BF2431" w14:textId="77777777" w:rsidR="00FD39DF" w:rsidRPr="00382513" w:rsidRDefault="00FD39DF" w:rsidP="001B7D30">
                  <w:pPr>
                    <w:rPr>
                      <w:rFonts w:ascii="Times New Roman" w:hAnsi="Times New Roman" w:cs="Times New Roman"/>
                      <w:sz w:val="24"/>
                    </w:rPr>
                  </w:pPr>
                </w:p>
              </w:tc>
              <w:tc>
                <w:tcPr>
                  <w:tcW w:w="270" w:type="dxa"/>
                  <w:tcBorders>
                    <w:top w:val="nil"/>
                    <w:left w:val="nil"/>
                    <w:bottom w:val="nil"/>
                    <w:right w:val="nil"/>
                  </w:tcBorders>
                  <w:vAlign w:val="bottom"/>
                </w:tcPr>
                <w:p w14:paraId="64DC5D51"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74F4CD61"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3B4F002A" w14:textId="77777777" w:rsidTr="001B7D30">
              <w:trPr>
                <w:trHeight w:val="432"/>
              </w:trPr>
              <w:tc>
                <w:tcPr>
                  <w:tcW w:w="4585" w:type="dxa"/>
                  <w:tcBorders>
                    <w:left w:val="nil"/>
                    <w:bottom w:val="nil"/>
                    <w:right w:val="nil"/>
                  </w:tcBorders>
                </w:tcPr>
                <w:p w14:paraId="0D41B7F5"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Signature</w:t>
                  </w:r>
                </w:p>
              </w:tc>
              <w:tc>
                <w:tcPr>
                  <w:tcW w:w="270" w:type="dxa"/>
                  <w:tcBorders>
                    <w:top w:val="nil"/>
                    <w:left w:val="nil"/>
                    <w:bottom w:val="nil"/>
                    <w:right w:val="nil"/>
                  </w:tcBorders>
                </w:tcPr>
                <w:p w14:paraId="2D3ADE23" w14:textId="77777777" w:rsidR="00FD39DF" w:rsidRPr="005F5DFD" w:rsidRDefault="00FD39DF" w:rsidP="001B7D30">
                  <w:pPr>
                    <w:rPr>
                      <w:rFonts w:ascii="Times New Roman" w:hAnsi="Times New Roman" w:cs="Times New Roman"/>
                      <w:sz w:val="24"/>
                    </w:rPr>
                  </w:pPr>
                </w:p>
              </w:tc>
              <w:tc>
                <w:tcPr>
                  <w:tcW w:w="4495" w:type="dxa"/>
                  <w:tcBorders>
                    <w:left w:val="nil"/>
                    <w:bottom w:val="nil"/>
                    <w:right w:val="nil"/>
                  </w:tcBorders>
                </w:tcPr>
                <w:p w14:paraId="4668BE08"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Printed Name</w:t>
                  </w:r>
                </w:p>
              </w:tc>
            </w:tr>
            <w:tr w:rsidR="00FD39DF" w:rsidRPr="00382513" w14:paraId="0FFCD220" w14:textId="77777777" w:rsidTr="001B7D30">
              <w:trPr>
                <w:trHeight w:val="432"/>
              </w:trPr>
              <w:tc>
                <w:tcPr>
                  <w:tcW w:w="4585" w:type="dxa"/>
                  <w:tcBorders>
                    <w:top w:val="nil"/>
                    <w:left w:val="nil"/>
                    <w:bottom w:val="single" w:sz="4" w:space="0" w:color="auto"/>
                    <w:right w:val="nil"/>
                  </w:tcBorders>
                  <w:vAlign w:val="bottom"/>
                </w:tcPr>
                <w:p w14:paraId="60C61B21"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70" w:type="dxa"/>
                  <w:tcBorders>
                    <w:top w:val="nil"/>
                    <w:left w:val="nil"/>
                    <w:bottom w:val="nil"/>
                    <w:right w:val="nil"/>
                  </w:tcBorders>
                  <w:vAlign w:val="bottom"/>
                </w:tcPr>
                <w:p w14:paraId="2B0BB2F5"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7ADD1F0B"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382513" w14:paraId="014B68F7" w14:textId="77777777" w:rsidTr="001B7D30">
              <w:trPr>
                <w:trHeight w:val="432"/>
              </w:trPr>
              <w:tc>
                <w:tcPr>
                  <w:tcW w:w="4585" w:type="dxa"/>
                  <w:tcBorders>
                    <w:top w:val="nil"/>
                    <w:left w:val="nil"/>
                    <w:bottom w:val="nil"/>
                    <w:right w:val="nil"/>
                  </w:tcBorders>
                </w:tcPr>
                <w:p w14:paraId="7115C31B"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Title</w:t>
                  </w:r>
                </w:p>
              </w:tc>
              <w:tc>
                <w:tcPr>
                  <w:tcW w:w="270" w:type="dxa"/>
                  <w:tcBorders>
                    <w:top w:val="nil"/>
                    <w:left w:val="nil"/>
                    <w:bottom w:val="nil"/>
                    <w:right w:val="nil"/>
                  </w:tcBorders>
                </w:tcPr>
                <w:p w14:paraId="6AEAC676" w14:textId="77777777" w:rsidR="00FD39DF" w:rsidRPr="00382513" w:rsidRDefault="00FD39DF" w:rsidP="001B7D30">
                  <w:pPr>
                    <w:rPr>
                      <w:rFonts w:ascii="Times New Roman" w:hAnsi="Times New Roman" w:cs="Times New Roman"/>
                      <w:sz w:val="24"/>
                    </w:rPr>
                  </w:pPr>
                </w:p>
              </w:tc>
              <w:tc>
                <w:tcPr>
                  <w:tcW w:w="4495" w:type="dxa"/>
                  <w:tcBorders>
                    <w:top w:val="nil"/>
                    <w:left w:val="nil"/>
                    <w:bottom w:val="nil"/>
                    <w:right w:val="nil"/>
                  </w:tcBorders>
                </w:tcPr>
                <w:p w14:paraId="4BCC8D09"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Date</w:t>
                  </w:r>
                </w:p>
              </w:tc>
            </w:tr>
            <w:tr w:rsidR="00FD39DF" w:rsidRPr="00382513" w14:paraId="2633BB74" w14:textId="77777777" w:rsidTr="001B7D30">
              <w:trPr>
                <w:trHeight w:val="432"/>
              </w:trPr>
              <w:tc>
                <w:tcPr>
                  <w:tcW w:w="9350" w:type="dxa"/>
                  <w:gridSpan w:val="3"/>
                  <w:tcBorders>
                    <w:top w:val="nil"/>
                    <w:left w:val="nil"/>
                    <w:bottom w:val="single" w:sz="4" w:space="0" w:color="auto"/>
                    <w:right w:val="nil"/>
                  </w:tcBorders>
                  <w:vAlign w:val="bottom"/>
                </w:tcPr>
                <w:p w14:paraId="45068547"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243B4C46" w14:textId="77777777" w:rsidTr="001B7D30">
              <w:trPr>
                <w:trHeight w:val="432"/>
              </w:trPr>
              <w:tc>
                <w:tcPr>
                  <w:tcW w:w="9350" w:type="dxa"/>
                  <w:gridSpan w:val="3"/>
                  <w:tcBorders>
                    <w:left w:val="nil"/>
                    <w:bottom w:val="nil"/>
                    <w:right w:val="nil"/>
                  </w:tcBorders>
                </w:tcPr>
                <w:p w14:paraId="29AB1B19"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Organization</w:t>
                  </w:r>
                </w:p>
              </w:tc>
            </w:tr>
          </w:tbl>
          <w:p w14:paraId="5AFAF09C" w14:textId="77777777" w:rsidR="00C951BB" w:rsidRDefault="00C951BB" w:rsidP="00C951BB">
            <w:pPr>
              <w:rPr>
                <w:rFonts w:ascii="Times New Roman" w:hAnsi="Times New Roman" w:cs="Times New Roman"/>
                <w:sz w:val="24"/>
                <w:szCs w:val="24"/>
              </w:rPr>
            </w:pPr>
          </w:p>
          <w:p w14:paraId="3414EFB0" w14:textId="77777777" w:rsidR="00C951BB" w:rsidRPr="003C7FCD" w:rsidRDefault="00C951BB" w:rsidP="00C951BB">
            <w:pPr>
              <w:pStyle w:val="NoSpacing"/>
              <w:rPr>
                <w:rFonts w:ascii="Times New Roman" w:hAnsi="Times New Roman" w:cs="Times New Roman"/>
                <w:b/>
                <w:smallCaps/>
                <w:sz w:val="24"/>
                <w:szCs w:val="24"/>
              </w:rPr>
            </w:pPr>
            <w:r w:rsidRPr="003C7FCD">
              <w:rPr>
                <w:rFonts w:ascii="Times New Roman" w:hAnsi="Times New Roman" w:cs="Times New Roman"/>
                <w:b/>
                <w:smallCaps/>
                <w:sz w:val="24"/>
                <w:szCs w:val="24"/>
              </w:rPr>
              <w:t>Title II-Adult Education and Family Literacy</w:t>
            </w:r>
          </w:p>
          <w:tbl>
            <w:tblPr>
              <w:tblStyle w:val="TableGrid"/>
              <w:tblW w:w="0" w:type="auto"/>
              <w:tblLook w:val="04A0" w:firstRow="1" w:lastRow="0" w:firstColumn="1" w:lastColumn="0" w:noHBand="0" w:noVBand="1"/>
            </w:tblPr>
            <w:tblGrid>
              <w:gridCol w:w="4479"/>
              <w:gridCol w:w="269"/>
              <w:gridCol w:w="4386"/>
            </w:tblGrid>
            <w:tr w:rsidR="00FD39DF" w:rsidRPr="00382513" w14:paraId="214DAB36" w14:textId="77777777" w:rsidTr="001B7D30">
              <w:trPr>
                <w:trHeight w:val="432"/>
              </w:trPr>
              <w:tc>
                <w:tcPr>
                  <w:tcW w:w="4585" w:type="dxa"/>
                  <w:tcBorders>
                    <w:top w:val="nil"/>
                    <w:left w:val="nil"/>
                    <w:bottom w:val="single" w:sz="4" w:space="0" w:color="auto"/>
                    <w:right w:val="nil"/>
                  </w:tcBorders>
                  <w:vAlign w:val="bottom"/>
                </w:tcPr>
                <w:p w14:paraId="11E9EA21" w14:textId="77777777" w:rsidR="00FD39DF" w:rsidRPr="00382513" w:rsidRDefault="00FD39DF" w:rsidP="001B7D30">
                  <w:pPr>
                    <w:rPr>
                      <w:rFonts w:ascii="Times New Roman" w:hAnsi="Times New Roman" w:cs="Times New Roman"/>
                      <w:sz w:val="24"/>
                    </w:rPr>
                  </w:pPr>
                </w:p>
              </w:tc>
              <w:tc>
                <w:tcPr>
                  <w:tcW w:w="270" w:type="dxa"/>
                  <w:tcBorders>
                    <w:top w:val="nil"/>
                    <w:left w:val="nil"/>
                    <w:bottom w:val="nil"/>
                    <w:right w:val="nil"/>
                  </w:tcBorders>
                  <w:vAlign w:val="bottom"/>
                </w:tcPr>
                <w:p w14:paraId="55C7BF84"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6B0B0863"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6E3B0472" w14:textId="77777777" w:rsidTr="001B7D30">
              <w:trPr>
                <w:trHeight w:val="432"/>
              </w:trPr>
              <w:tc>
                <w:tcPr>
                  <w:tcW w:w="4585" w:type="dxa"/>
                  <w:tcBorders>
                    <w:left w:val="nil"/>
                    <w:bottom w:val="nil"/>
                    <w:right w:val="nil"/>
                  </w:tcBorders>
                </w:tcPr>
                <w:p w14:paraId="3BAE0A03"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Signature</w:t>
                  </w:r>
                </w:p>
              </w:tc>
              <w:tc>
                <w:tcPr>
                  <w:tcW w:w="270" w:type="dxa"/>
                  <w:tcBorders>
                    <w:top w:val="nil"/>
                    <w:left w:val="nil"/>
                    <w:bottom w:val="nil"/>
                    <w:right w:val="nil"/>
                  </w:tcBorders>
                </w:tcPr>
                <w:p w14:paraId="1EC2F54D" w14:textId="77777777" w:rsidR="00FD39DF" w:rsidRPr="005F5DFD" w:rsidRDefault="00FD39DF" w:rsidP="001B7D30">
                  <w:pPr>
                    <w:rPr>
                      <w:rFonts w:ascii="Times New Roman" w:hAnsi="Times New Roman" w:cs="Times New Roman"/>
                      <w:sz w:val="24"/>
                    </w:rPr>
                  </w:pPr>
                </w:p>
              </w:tc>
              <w:tc>
                <w:tcPr>
                  <w:tcW w:w="4495" w:type="dxa"/>
                  <w:tcBorders>
                    <w:left w:val="nil"/>
                    <w:bottom w:val="nil"/>
                    <w:right w:val="nil"/>
                  </w:tcBorders>
                </w:tcPr>
                <w:p w14:paraId="38494724"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Printed Name</w:t>
                  </w:r>
                </w:p>
              </w:tc>
            </w:tr>
            <w:tr w:rsidR="00FD39DF" w:rsidRPr="00382513" w14:paraId="24CDF482" w14:textId="77777777" w:rsidTr="001B7D30">
              <w:trPr>
                <w:trHeight w:val="432"/>
              </w:trPr>
              <w:tc>
                <w:tcPr>
                  <w:tcW w:w="4585" w:type="dxa"/>
                  <w:tcBorders>
                    <w:top w:val="nil"/>
                    <w:left w:val="nil"/>
                    <w:bottom w:val="single" w:sz="4" w:space="0" w:color="auto"/>
                    <w:right w:val="nil"/>
                  </w:tcBorders>
                  <w:vAlign w:val="bottom"/>
                </w:tcPr>
                <w:p w14:paraId="6926777B"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70" w:type="dxa"/>
                  <w:tcBorders>
                    <w:top w:val="nil"/>
                    <w:left w:val="nil"/>
                    <w:bottom w:val="nil"/>
                    <w:right w:val="nil"/>
                  </w:tcBorders>
                  <w:vAlign w:val="bottom"/>
                </w:tcPr>
                <w:p w14:paraId="03C2A372"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5D050642"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382513" w14:paraId="01D48222" w14:textId="77777777" w:rsidTr="001B7D30">
              <w:trPr>
                <w:trHeight w:val="432"/>
              </w:trPr>
              <w:tc>
                <w:tcPr>
                  <w:tcW w:w="4585" w:type="dxa"/>
                  <w:tcBorders>
                    <w:top w:val="nil"/>
                    <w:left w:val="nil"/>
                    <w:bottom w:val="nil"/>
                    <w:right w:val="nil"/>
                  </w:tcBorders>
                </w:tcPr>
                <w:p w14:paraId="0C29F399"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Title</w:t>
                  </w:r>
                </w:p>
              </w:tc>
              <w:tc>
                <w:tcPr>
                  <w:tcW w:w="270" w:type="dxa"/>
                  <w:tcBorders>
                    <w:top w:val="nil"/>
                    <w:left w:val="nil"/>
                    <w:bottom w:val="nil"/>
                    <w:right w:val="nil"/>
                  </w:tcBorders>
                </w:tcPr>
                <w:p w14:paraId="4072FC4A" w14:textId="77777777" w:rsidR="00FD39DF" w:rsidRPr="00382513" w:rsidRDefault="00FD39DF" w:rsidP="001B7D30">
                  <w:pPr>
                    <w:rPr>
                      <w:rFonts w:ascii="Times New Roman" w:hAnsi="Times New Roman" w:cs="Times New Roman"/>
                      <w:sz w:val="24"/>
                    </w:rPr>
                  </w:pPr>
                </w:p>
              </w:tc>
              <w:tc>
                <w:tcPr>
                  <w:tcW w:w="4495" w:type="dxa"/>
                  <w:tcBorders>
                    <w:top w:val="nil"/>
                    <w:left w:val="nil"/>
                    <w:bottom w:val="nil"/>
                    <w:right w:val="nil"/>
                  </w:tcBorders>
                </w:tcPr>
                <w:p w14:paraId="16457635"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Date</w:t>
                  </w:r>
                </w:p>
              </w:tc>
            </w:tr>
            <w:tr w:rsidR="00FD39DF" w:rsidRPr="00382513" w14:paraId="6884F193" w14:textId="77777777" w:rsidTr="001B7D30">
              <w:trPr>
                <w:trHeight w:val="432"/>
              </w:trPr>
              <w:tc>
                <w:tcPr>
                  <w:tcW w:w="9350" w:type="dxa"/>
                  <w:gridSpan w:val="3"/>
                  <w:tcBorders>
                    <w:top w:val="nil"/>
                    <w:left w:val="nil"/>
                    <w:bottom w:val="single" w:sz="4" w:space="0" w:color="auto"/>
                    <w:right w:val="nil"/>
                  </w:tcBorders>
                  <w:vAlign w:val="bottom"/>
                </w:tcPr>
                <w:p w14:paraId="509112A4"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2AB803B6" w14:textId="77777777" w:rsidTr="001B7D30">
              <w:trPr>
                <w:trHeight w:val="432"/>
              </w:trPr>
              <w:tc>
                <w:tcPr>
                  <w:tcW w:w="9350" w:type="dxa"/>
                  <w:gridSpan w:val="3"/>
                  <w:tcBorders>
                    <w:left w:val="nil"/>
                    <w:bottom w:val="nil"/>
                    <w:right w:val="nil"/>
                  </w:tcBorders>
                </w:tcPr>
                <w:p w14:paraId="4F3476A2"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Organization</w:t>
                  </w:r>
                </w:p>
              </w:tc>
            </w:tr>
          </w:tbl>
          <w:p w14:paraId="46F5A5D7" w14:textId="77777777" w:rsidR="00C951BB" w:rsidRDefault="00C951BB" w:rsidP="00C951BB">
            <w:pPr>
              <w:rPr>
                <w:rFonts w:ascii="Times New Roman" w:hAnsi="Times New Roman" w:cs="Times New Roman"/>
                <w:sz w:val="24"/>
                <w:szCs w:val="24"/>
              </w:rPr>
            </w:pPr>
          </w:p>
          <w:p w14:paraId="50A3988E" w14:textId="77777777" w:rsidR="00FD39DF" w:rsidRDefault="00FD39DF" w:rsidP="00C951BB">
            <w:pPr>
              <w:pStyle w:val="NoSpacing"/>
              <w:rPr>
                <w:rFonts w:ascii="Times New Roman" w:hAnsi="Times New Roman" w:cs="Times New Roman"/>
                <w:b/>
                <w:smallCaps/>
                <w:sz w:val="24"/>
                <w:szCs w:val="24"/>
              </w:rPr>
            </w:pPr>
          </w:p>
          <w:p w14:paraId="3DD04674" w14:textId="77777777" w:rsidR="00C951BB" w:rsidRPr="003C7FCD" w:rsidRDefault="00C951BB" w:rsidP="00C951BB">
            <w:pPr>
              <w:pStyle w:val="NoSpacing"/>
              <w:rPr>
                <w:rFonts w:ascii="Times New Roman" w:hAnsi="Times New Roman" w:cs="Times New Roman"/>
                <w:b/>
                <w:smallCaps/>
                <w:sz w:val="24"/>
                <w:szCs w:val="24"/>
              </w:rPr>
            </w:pPr>
            <w:r w:rsidRPr="003C7FCD">
              <w:rPr>
                <w:rFonts w:ascii="Times New Roman" w:hAnsi="Times New Roman" w:cs="Times New Roman"/>
                <w:b/>
                <w:smallCaps/>
                <w:sz w:val="24"/>
                <w:szCs w:val="24"/>
              </w:rPr>
              <w:t>Illinois Department of Employment Security, Title III-Wagner-Peyser</w:t>
            </w:r>
          </w:p>
          <w:tbl>
            <w:tblPr>
              <w:tblStyle w:val="TableGrid"/>
              <w:tblW w:w="0" w:type="auto"/>
              <w:tblLook w:val="04A0" w:firstRow="1" w:lastRow="0" w:firstColumn="1" w:lastColumn="0" w:noHBand="0" w:noVBand="1"/>
            </w:tblPr>
            <w:tblGrid>
              <w:gridCol w:w="4479"/>
              <w:gridCol w:w="269"/>
              <w:gridCol w:w="4386"/>
            </w:tblGrid>
            <w:tr w:rsidR="00FD39DF" w:rsidRPr="00382513" w14:paraId="0ABCD1EE" w14:textId="77777777" w:rsidTr="001B7D30">
              <w:trPr>
                <w:trHeight w:val="432"/>
              </w:trPr>
              <w:tc>
                <w:tcPr>
                  <w:tcW w:w="4585" w:type="dxa"/>
                  <w:tcBorders>
                    <w:top w:val="nil"/>
                    <w:left w:val="nil"/>
                    <w:bottom w:val="single" w:sz="4" w:space="0" w:color="auto"/>
                    <w:right w:val="nil"/>
                  </w:tcBorders>
                  <w:vAlign w:val="bottom"/>
                </w:tcPr>
                <w:p w14:paraId="7073354E" w14:textId="77777777" w:rsidR="00FD39DF" w:rsidRPr="00382513" w:rsidRDefault="00FD39DF" w:rsidP="001B7D30">
                  <w:pPr>
                    <w:rPr>
                      <w:rFonts w:ascii="Times New Roman" w:hAnsi="Times New Roman" w:cs="Times New Roman"/>
                      <w:sz w:val="24"/>
                    </w:rPr>
                  </w:pPr>
                </w:p>
              </w:tc>
              <w:tc>
                <w:tcPr>
                  <w:tcW w:w="270" w:type="dxa"/>
                  <w:tcBorders>
                    <w:top w:val="nil"/>
                    <w:left w:val="nil"/>
                    <w:bottom w:val="nil"/>
                    <w:right w:val="nil"/>
                  </w:tcBorders>
                  <w:vAlign w:val="bottom"/>
                </w:tcPr>
                <w:p w14:paraId="0ED0E986"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7F9B7AA4"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65806E45" w14:textId="77777777" w:rsidTr="001B7D30">
              <w:trPr>
                <w:trHeight w:val="432"/>
              </w:trPr>
              <w:tc>
                <w:tcPr>
                  <w:tcW w:w="4585" w:type="dxa"/>
                  <w:tcBorders>
                    <w:left w:val="nil"/>
                    <w:bottom w:val="nil"/>
                    <w:right w:val="nil"/>
                  </w:tcBorders>
                </w:tcPr>
                <w:p w14:paraId="08CE3D9A"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Signature</w:t>
                  </w:r>
                </w:p>
              </w:tc>
              <w:tc>
                <w:tcPr>
                  <w:tcW w:w="270" w:type="dxa"/>
                  <w:tcBorders>
                    <w:top w:val="nil"/>
                    <w:left w:val="nil"/>
                    <w:bottom w:val="nil"/>
                    <w:right w:val="nil"/>
                  </w:tcBorders>
                </w:tcPr>
                <w:p w14:paraId="6B1E01E1" w14:textId="77777777" w:rsidR="00FD39DF" w:rsidRPr="005F5DFD" w:rsidRDefault="00FD39DF" w:rsidP="001B7D30">
                  <w:pPr>
                    <w:rPr>
                      <w:rFonts w:ascii="Times New Roman" w:hAnsi="Times New Roman" w:cs="Times New Roman"/>
                      <w:sz w:val="24"/>
                    </w:rPr>
                  </w:pPr>
                </w:p>
              </w:tc>
              <w:tc>
                <w:tcPr>
                  <w:tcW w:w="4495" w:type="dxa"/>
                  <w:tcBorders>
                    <w:left w:val="nil"/>
                    <w:bottom w:val="nil"/>
                    <w:right w:val="nil"/>
                  </w:tcBorders>
                </w:tcPr>
                <w:p w14:paraId="793AF2C5"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Printed Name</w:t>
                  </w:r>
                </w:p>
              </w:tc>
            </w:tr>
            <w:tr w:rsidR="00FD39DF" w:rsidRPr="00382513" w14:paraId="7D034E6D" w14:textId="77777777" w:rsidTr="001B7D30">
              <w:trPr>
                <w:trHeight w:val="432"/>
              </w:trPr>
              <w:tc>
                <w:tcPr>
                  <w:tcW w:w="4585" w:type="dxa"/>
                  <w:tcBorders>
                    <w:top w:val="nil"/>
                    <w:left w:val="nil"/>
                    <w:bottom w:val="single" w:sz="4" w:space="0" w:color="auto"/>
                    <w:right w:val="nil"/>
                  </w:tcBorders>
                  <w:vAlign w:val="bottom"/>
                </w:tcPr>
                <w:p w14:paraId="0B132CE7"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70" w:type="dxa"/>
                  <w:tcBorders>
                    <w:top w:val="nil"/>
                    <w:left w:val="nil"/>
                    <w:bottom w:val="nil"/>
                    <w:right w:val="nil"/>
                  </w:tcBorders>
                  <w:vAlign w:val="bottom"/>
                </w:tcPr>
                <w:p w14:paraId="79AE599B"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30B07849"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382513" w14:paraId="430AEEA8" w14:textId="77777777" w:rsidTr="001B7D30">
              <w:trPr>
                <w:trHeight w:val="432"/>
              </w:trPr>
              <w:tc>
                <w:tcPr>
                  <w:tcW w:w="4585" w:type="dxa"/>
                  <w:tcBorders>
                    <w:top w:val="nil"/>
                    <w:left w:val="nil"/>
                    <w:bottom w:val="nil"/>
                    <w:right w:val="nil"/>
                  </w:tcBorders>
                </w:tcPr>
                <w:p w14:paraId="02E49780"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Title</w:t>
                  </w:r>
                </w:p>
              </w:tc>
              <w:tc>
                <w:tcPr>
                  <w:tcW w:w="270" w:type="dxa"/>
                  <w:tcBorders>
                    <w:top w:val="nil"/>
                    <w:left w:val="nil"/>
                    <w:bottom w:val="nil"/>
                    <w:right w:val="nil"/>
                  </w:tcBorders>
                </w:tcPr>
                <w:p w14:paraId="1694AC32" w14:textId="77777777" w:rsidR="00FD39DF" w:rsidRPr="00382513" w:rsidRDefault="00FD39DF" w:rsidP="001B7D30">
                  <w:pPr>
                    <w:rPr>
                      <w:rFonts w:ascii="Times New Roman" w:hAnsi="Times New Roman" w:cs="Times New Roman"/>
                      <w:sz w:val="24"/>
                    </w:rPr>
                  </w:pPr>
                </w:p>
              </w:tc>
              <w:tc>
                <w:tcPr>
                  <w:tcW w:w="4495" w:type="dxa"/>
                  <w:tcBorders>
                    <w:top w:val="nil"/>
                    <w:left w:val="nil"/>
                    <w:bottom w:val="nil"/>
                    <w:right w:val="nil"/>
                  </w:tcBorders>
                </w:tcPr>
                <w:p w14:paraId="609EB176"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Date</w:t>
                  </w:r>
                </w:p>
              </w:tc>
            </w:tr>
            <w:tr w:rsidR="00FD39DF" w:rsidRPr="00382513" w14:paraId="65BFB693" w14:textId="77777777" w:rsidTr="001B7D30">
              <w:trPr>
                <w:trHeight w:val="432"/>
              </w:trPr>
              <w:tc>
                <w:tcPr>
                  <w:tcW w:w="9350" w:type="dxa"/>
                  <w:gridSpan w:val="3"/>
                  <w:tcBorders>
                    <w:top w:val="nil"/>
                    <w:left w:val="nil"/>
                    <w:bottom w:val="single" w:sz="4" w:space="0" w:color="auto"/>
                    <w:right w:val="nil"/>
                  </w:tcBorders>
                  <w:vAlign w:val="bottom"/>
                </w:tcPr>
                <w:p w14:paraId="1572875D"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6080C057" w14:textId="77777777" w:rsidTr="001B7D30">
              <w:trPr>
                <w:trHeight w:val="432"/>
              </w:trPr>
              <w:tc>
                <w:tcPr>
                  <w:tcW w:w="9350" w:type="dxa"/>
                  <w:gridSpan w:val="3"/>
                  <w:tcBorders>
                    <w:left w:val="nil"/>
                    <w:bottom w:val="nil"/>
                    <w:right w:val="nil"/>
                  </w:tcBorders>
                </w:tcPr>
                <w:p w14:paraId="06CC23A9"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Organization</w:t>
                  </w:r>
                </w:p>
              </w:tc>
            </w:tr>
          </w:tbl>
          <w:p w14:paraId="7DD8C66E" w14:textId="77777777" w:rsidR="00C951BB" w:rsidRDefault="00C951BB" w:rsidP="00C951BB">
            <w:pPr>
              <w:pStyle w:val="NoSpacing"/>
              <w:rPr>
                <w:rFonts w:ascii="Times New Roman" w:hAnsi="Times New Roman" w:cs="Times New Roman"/>
                <w:b/>
                <w:sz w:val="24"/>
                <w:szCs w:val="24"/>
              </w:rPr>
            </w:pPr>
          </w:p>
          <w:p w14:paraId="004153C4" w14:textId="77777777" w:rsidR="00C951BB" w:rsidRPr="008A011F" w:rsidRDefault="00C951BB" w:rsidP="00C951BB">
            <w:pPr>
              <w:pStyle w:val="NoSpacing"/>
              <w:rPr>
                <w:rFonts w:ascii="Times New Roman" w:hAnsi="Times New Roman" w:cs="Times New Roman"/>
                <w:b/>
                <w:smallCaps/>
                <w:sz w:val="24"/>
                <w:szCs w:val="24"/>
              </w:rPr>
            </w:pPr>
            <w:r w:rsidRPr="008A011F">
              <w:rPr>
                <w:rFonts w:ascii="Times New Roman" w:hAnsi="Times New Roman" w:cs="Times New Roman"/>
                <w:b/>
                <w:smallCaps/>
                <w:sz w:val="24"/>
                <w:szCs w:val="24"/>
              </w:rPr>
              <w:t>Illinois Department of Human Services, Title IV-Vocational Rehabilitation</w:t>
            </w:r>
          </w:p>
          <w:tbl>
            <w:tblPr>
              <w:tblStyle w:val="TableGrid"/>
              <w:tblW w:w="0" w:type="auto"/>
              <w:tblLook w:val="04A0" w:firstRow="1" w:lastRow="0" w:firstColumn="1" w:lastColumn="0" w:noHBand="0" w:noVBand="1"/>
            </w:tblPr>
            <w:tblGrid>
              <w:gridCol w:w="4479"/>
              <w:gridCol w:w="269"/>
              <w:gridCol w:w="4386"/>
            </w:tblGrid>
            <w:tr w:rsidR="00FD39DF" w:rsidRPr="00382513" w14:paraId="23EFCDEF" w14:textId="77777777" w:rsidTr="001B7D30">
              <w:trPr>
                <w:trHeight w:val="432"/>
              </w:trPr>
              <w:tc>
                <w:tcPr>
                  <w:tcW w:w="4585" w:type="dxa"/>
                  <w:tcBorders>
                    <w:top w:val="nil"/>
                    <w:left w:val="nil"/>
                    <w:bottom w:val="single" w:sz="4" w:space="0" w:color="auto"/>
                    <w:right w:val="nil"/>
                  </w:tcBorders>
                  <w:vAlign w:val="bottom"/>
                </w:tcPr>
                <w:p w14:paraId="465FC16A" w14:textId="77777777" w:rsidR="00FD39DF" w:rsidRPr="00382513" w:rsidRDefault="00FD39DF" w:rsidP="001B7D30">
                  <w:pPr>
                    <w:rPr>
                      <w:rFonts w:ascii="Times New Roman" w:hAnsi="Times New Roman" w:cs="Times New Roman"/>
                      <w:sz w:val="24"/>
                    </w:rPr>
                  </w:pPr>
                </w:p>
              </w:tc>
              <w:tc>
                <w:tcPr>
                  <w:tcW w:w="270" w:type="dxa"/>
                  <w:tcBorders>
                    <w:top w:val="nil"/>
                    <w:left w:val="nil"/>
                    <w:bottom w:val="nil"/>
                    <w:right w:val="nil"/>
                  </w:tcBorders>
                  <w:vAlign w:val="bottom"/>
                </w:tcPr>
                <w:p w14:paraId="628BEA5B"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2CAA7FA6"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66B6F4FF" w14:textId="77777777" w:rsidTr="001B7D30">
              <w:trPr>
                <w:trHeight w:val="432"/>
              </w:trPr>
              <w:tc>
                <w:tcPr>
                  <w:tcW w:w="4585" w:type="dxa"/>
                  <w:tcBorders>
                    <w:left w:val="nil"/>
                    <w:bottom w:val="nil"/>
                    <w:right w:val="nil"/>
                  </w:tcBorders>
                </w:tcPr>
                <w:p w14:paraId="41BC205E"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Signature</w:t>
                  </w:r>
                </w:p>
              </w:tc>
              <w:tc>
                <w:tcPr>
                  <w:tcW w:w="270" w:type="dxa"/>
                  <w:tcBorders>
                    <w:top w:val="nil"/>
                    <w:left w:val="nil"/>
                    <w:bottom w:val="nil"/>
                    <w:right w:val="nil"/>
                  </w:tcBorders>
                </w:tcPr>
                <w:p w14:paraId="6932881E" w14:textId="77777777" w:rsidR="00FD39DF" w:rsidRPr="005F5DFD" w:rsidRDefault="00FD39DF" w:rsidP="001B7D30">
                  <w:pPr>
                    <w:rPr>
                      <w:rFonts w:ascii="Times New Roman" w:hAnsi="Times New Roman" w:cs="Times New Roman"/>
                      <w:sz w:val="24"/>
                    </w:rPr>
                  </w:pPr>
                </w:p>
              </w:tc>
              <w:tc>
                <w:tcPr>
                  <w:tcW w:w="4495" w:type="dxa"/>
                  <w:tcBorders>
                    <w:left w:val="nil"/>
                    <w:bottom w:val="nil"/>
                    <w:right w:val="nil"/>
                  </w:tcBorders>
                </w:tcPr>
                <w:p w14:paraId="529CDC29"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Printed Name</w:t>
                  </w:r>
                </w:p>
              </w:tc>
            </w:tr>
            <w:tr w:rsidR="00FD39DF" w:rsidRPr="00382513" w14:paraId="75AED7BB" w14:textId="77777777" w:rsidTr="001B7D30">
              <w:trPr>
                <w:trHeight w:val="432"/>
              </w:trPr>
              <w:tc>
                <w:tcPr>
                  <w:tcW w:w="4585" w:type="dxa"/>
                  <w:tcBorders>
                    <w:top w:val="nil"/>
                    <w:left w:val="nil"/>
                    <w:bottom w:val="single" w:sz="4" w:space="0" w:color="auto"/>
                    <w:right w:val="nil"/>
                  </w:tcBorders>
                  <w:vAlign w:val="bottom"/>
                </w:tcPr>
                <w:p w14:paraId="13E1CE41"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70" w:type="dxa"/>
                  <w:tcBorders>
                    <w:top w:val="nil"/>
                    <w:left w:val="nil"/>
                    <w:bottom w:val="nil"/>
                    <w:right w:val="nil"/>
                  </w:tcBorders>
                  <w:vAlign w:val="bottom"/>
                </w:tcPr>
                <w:p w14:paraId="58B25181"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4BED9D0D"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382513" w14:paraId="347C68DA" w14:textId="77777777" w:rsidTr="001B7D30">
              <w:trPr>
                <w:trHeight w:val="432"/>
              </w:trPr>
              <w:tc>
                <w:tcPr>
                  <w:tcW w:w="4585" w:type="dxa"/>
                  <w:tcBorders>
                    <w:top w:val="nil"/>
                    <w:left w:val="nil"/>
                    <w:bottom w:val="nil"/>
                    <w:right w:val="nil"/>
                  </w:tcBorders>
                </w:tcPr>
                <w:p w14:paraId="4F97233C"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Title</w:t>
                  </w:r>
                </w:p>
              </w:tc>
              <w:tc>
                <w:tcPr>
                  <w:tcW w:w="270" w:type="dxa"/>
                  <w:tcBorders>
                    <w:top w:val="nil"/>
                    <w:left w:val="nil"/>
                    <w:bottom w:val="nil"/>
                    <w:right w:val="nil"/>
                  </w:tcBorders>
                </w:tcPr>
                <w:p w14:paraId="742F89D6" w14:textId="77777777" w:rsidR="00FD39DF" w:rsidRPr="00382513" w:rsidRDefault="00FD39DF" w:rsidP="001B7D30">
                  <w:pPr>
                    <w:rPr>
                      <w:rFonts w:ascii="Times New Roman" w:hAnsi="Times New Roman" w:cs="Times New Roman"/>
                      <w:sz w:val="24"/>
                    </w:rPr>
                  </w:pPr>
                </w:p>
              </w:tc>
              <w:tc>
                <w:tcPr>
                  <w:tcW w:w="4495" w:type="dxa"/>
                  <w:tcBorders>
                    <w:top w:val="nil"/>
                    <w:left w:val="nil"/>
                    <w:bottom w:val="nil"/>
                    <w:right w:val="nil"/>
                  </w:tcBorders>
                </w:tcPr>
                <w:p w14:paraId="5EC7DD29"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Date</w:t>
                  </w:r>
                </w:p>
              </w:tc>
            </w:tr>
            <w:tr w:rsidR="00FD39DF" w:rsidRPr="00382513" w14:paraId="63357F28" w14:textId="77777777" w:rsidTr="001B7D30">
              <w:trPr>
                <w:trHeight w:val="432"/>
              </w:trPr>
              <w:tc>
                <w:tcPr>
                  <w:tcW w:w="9350" w:type="dxa"/>
                  <w:gridSpan w:val="3"/>
                  <w:tcBorders>
                    <w:top w:val="nil"/>
                    <w:left w:val="nil"/>
                    <w:bottom w:val="single" w:sz="4" w:space="0" w:color="auto"/>
                    <w:right w:val="nil"/>
                  </w:tcBorders>
                  <w:vAlign w:val="bottom"/>
                </w:tcPr>
                <w:p w14:paraId="23CF4FCF"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61DB5C47" w14:textId="77777777" w:rsidTr="001B7D30">
              <w:trPr>
                <w:trHeight w:val="432"/>
              </w:trPr>
              <w:tc>
                <w:tcPr>
                  <w:tcW w:w="9350" w:type="dxa"/>
                  <w:gridSpan w:val="3"/>
                  <w:tcBorders>
                    <w:left w:val="nil"/>
                    <w:bottom w:val="nil"/>
                    <w:right w:val="nil"/>
                  </w:tcBorders>
                </w:tcPr>
                <w:p w14:paraId="165BFBE6"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Organization</w:t>
                  </w:r>
                </w:p>
              </w:tc>
            </w:tr>
          </w:tbl>
          <w:p w14:paraId="558C1397" w14:textId="77777777" w:rsidR="00C951BB" w:rsidRDefault="00C951BB" w:rsidP="00C951BB">
            <w:pPr>
              <w:pStyle w:val="NoSpacing"/>
              <w:rPr>
                <w:rFonts w:ascii="Times New Roman" w:hAnsi="Times New Roman" w:cs="Times New Roman"/>
                <w:b/>
                <w:sz w:val="24"/>
                <w:szCs w:val="24"/>
              </w:rPr>
            </w:pPr>
          </w:p>
          <w:p w14:paraId="79D875C6" w14:textId="71F9B408" w:rsidR="00C951BB" w:rsidRPr="008A011F" w:rsidRDefault="00D76316" w:rsidP="00C951BB">
            <w:pPr>
              <w:pStyle w:val="NoSpacing"/>
              <w:rPr>
                <w:rFonts w:ascii="Times New Roman" w:hAnsi="Times New Roman" w:cs="Times New Roman"/>
                <w:b/>
                <w:smallCaps/>
                <w:sz w:val="24"/>
                <w:szCs w:val="24"/>
              </w:rPr>
            </w:pPr>
            <w:r>
              <w:rPr>
                <w:rFonts w:ascii="Times New Roman" w:hAnsi="Times New Roman" w:cs="Times New Roman"/>
                <w:b/>
                <w:smallCaps/>
                <w:sz w:val="24"/>
                <w:szCs w:val="24"/>
              </w:rPr>
              <w:t>Perkins/Career and</w:t>
            </w:r>
            <w:r w:rsidR="00C951BB" w:rsidRPr="008A011F">
              <w:rPr>
                <w:rFonts w:ascii="Times New Roman" w:hAnsi="Times New Roman" w:cs="Times New Roman"/>
                <w:b/>
                <w:smallCaps/>
                <w:sz w:val="24"/>
                <w:szCs w:val="24"/>
              </w:rPr>
              <w:t xml:space="preserve"> Technical Education</w:t>
            </w:r>
          </w:p>
          <w:tbl>
            <w:tblPr>
              <w:tblStyle w:val="TableGrid"/>
              <w:tblW w:w="0" w:type="auto"/>
              <w:tblLook w:val="04A0" w:firstRow="1" w:lastRow="0" w:firstColumn="1" w:lastColumn="0" w:noHBand="0" w:noVBand="1"/>
            </w:tblPr>
            <w:tblGrid>
              <w:gridCol w:w="4479"/>
              <w:gridCol w:w="269"/>
              <w:gridCol w:w="4386"/>
            </w:tblGrid>
            <w:tr w:rsidR="00FD39DF" w:rsidRPr="00382513" w14:paraId="117B444D" w14:textId="77777777" w:rsidTr="001B7D30">
              <w:trPr>
                <w:trHeight w:val="432"/>
              </w:trPr>
              <w:tc>
                <w:tcPr>
                  <w:tcW w:w="4585" w:type="dxa"/>
                  <w:tcBorders>
                    <w:top w:val="nil"/>
                    <w:left w:val="nil"/>
                    <w:bottom w:val="single" w:sz="4" w:space="0" w:color="auto"/>
                    <w:right w:val="nil"/>
                  </w:tcBorders>
                  <w:vAlign w:val="bottom"/>
                </w:tcPr>
                <w:p w14:paraId="376FF2B3" w14:textId="77777777" w:rsidR="00FD39DF" w:rsidRPr="00382513" w:rsidRDefault="00FD39DF" w:rsidP="001B7D30">
                  <w:pPr>
                    <w:rPr>
                      <w:rFonts w:ascii="Times New Roman" w:hAnsi="Times New Roman" w:cs="Times New Roman"/>
                      <w:sz w:val="24"/>
                    </w:rPr>
                  </w:pPr>
                </w:p>
              </w:tc>
              <w:tc>
                <w:tcPr>
                  <w:tcW w:w="270" w:type="dxa"/>
                  <w:tcBorders>
                    <w:top w:val="nil"/>
                    <w:left w:val="nil"/>
                    <w:bottom w:val="nil"/>
                    <w:right w:val="nil"/>
                  </w:tcBorders>
                  <w:vAlign w:val="bottom"/>
                </w:tcPr>
                <w:p w14:paraId="5CBE8DE0"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1555A3D8"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2CA01164" w14:textId="77777777" w:rsidTr="001B7D30">
              <w:trPr>
                <w:trHeight w:val="432"/>
              </w:trPr>
              <w:tc>
                <w:tcPr>
                  <w:tcW w:w="4585" w:type="dxa"/>
                  <w:tcBorders>
                    <w:left w:val="nil"/>
                    <w:bottom w:val="nil"/>
                    <w:right w:val="nil"/>
                  </w:tcBorders>
                </w:tcPr>
                <w:p w14:paraId="40F8059B"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Signature</w:t>
                  </w:r>
                </w:p>
              </w:tc>
              <w:tc>
                <w:tcPr>
                  <w:tcW w:w="270" w:type="dxa"/>
                  <w:tcBorders>
                    <w:top w:val="nil"/>
                    <w:left w:val="nil"/>
                    <w:bottom w:val="nil"/>
                    <w:right w:val="nil"/>
                  </w:tcBorders>
                </w:tcPr>
                <w:p w14:paraId="05FBD7AA" w14:textId="77777777" w:rsidR="00FD39DF" w:rsidRPr="005F5DFD" w:rsidRDefault="00FD39DF" w:rsidP="001B7D30">
                  <w:pPr>
                    <w:rPr>
                      <w:rFonts w:ascii="Times New Roman" w:hAnsi="Times New Roman" w:cs="Times New Roman"/>
                      <w:sz w:val="24"/>
                    </w:rPr>
                  </w:pPr>
                </w:p>
              </w:tc>
              <w:tc>
                <w:tcPr>
                  <w:tcW w:w="4495" w:type="dxa"/>
                  <w:tcBorders>
                    <w:left w:val="nil"/>
                    <w:bottom w:val="nil"/>
                    <w:right w:val="nil"/>
                  </w:tcBorders>
                </w:tcPr>
                <w:p w14:paraId="298D4BC2"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Printed Name</w:t>
                  </w:r>
                </w:p>
              </w:tc>
            </w:tr>
            <w:tr w:rsidR="00FD39DF" w:rsidRPr="00382513" w14:paraId="35C22D28" w14:textId="77777777" w:rsidTr="001B7D30">
              <w:trPr>
                <w:trHeight w:val="432"/>
              </w:trPr>
              <w:tc>
                <w:tcPr>
                  <w:tcW w:w="4585" w:type="dxa"/>
                  <w:tcBorders>
                    <w:top w:val="nil"/>
                    <w:left w:val="nil"/>
                    <w:bottom w:val="single" w:sz="4" w:space="0" w:color="auto"/>
                    <w:right w:val="nil"/>
                  </w:tcBorders>
                  <w:vAlign w:val="bottom"/>
                </w:tcPr>
                <w:p w14:paraId="13C800D9"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Start w:id="64" w:name="_GoBack"/>
                  <w:bookmarkEnd w:id="64"/>
                </w:p>
              </w:tc>
              <w:tc>
                <w:tcPr>
                  <w:tcW w:w="270" w:type="dxa"/>
                  <w:tcBorders>
                    <w:top w:val="nil"/>
                    <w:left w:val="nil"/>
                    <w:bottom w:val="nil"/>
                    <w:right w:val="nil"/>
                  </w:tcBorders>
                  <w:vAlign w:val="bottom"/>
                </w:tcPr>
                <w:p w14:paraId="7AD53E4C"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61C3F606"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382513" w14:paraId="13EFA431" w14:textId="77777777" w:rsidTr="001B7D30">
              <w:trPr>
                <w:trHeight w:val="432"/>
              </w:trPr>
              <w:tc>
                <w:tcPr>
                  <w:tcW w:w="4585" w:type="dxa"/>
                  <w:tcBorders>
                    <w:top w:val="nil"/>
                    <w:left w:val="nil"/>
                    <w:bottom w:val="nil"/>
                    <w:right w:val="nil"/>
                  </w:tcBorders>
                </w:tcPr>
                <w:p w14:paraId="754B1D5D"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Title</w:t>
                  </w:r>
                </w:p>
              </w:tc>
              <w:tc>
                <w:tcPr>
                  <w:tcW w:w="270" w:type="dxa"/>
                  <w:tcBorders>
                    <w:top w:val="nil"/>
                    <w:left w:val="nil"/>
                    <w:bottom w:val="nil"/>
                    <w:right w:val="nil"/>
                  </w:tcBorders>
                </w:tcPr>
                <w:p w14:paraId="5DB25DB6" w14:textId="77777777" w:rsidR="00FD39DF" w:rsidRPr="00382513" w:rsidRDefault="00FD39DF" w:rsidP="001B7D30">
                  <w:pPr>
                    <w:rPr>
                      <w:rFonts w:ascii="Times New Roman" w:hAnsi="Times New Roman" w:cs="Times New Roman"/>
                      <w:sz w:val="24"/>
                    </w:rPr>
                  </w:pPr>
                </w:p>
              </w:tc>
              <w:tc>
                <w:tcPr>
                  <w:tcW w:w="4495" w:type="dxa"/>
                  <w:tcBorders>
                    <w:top w:val="nil"/>
                    <w:left w:val="nil"/>
                    <w:bottom w:val="nil"/>
                    <w:right w:val="nil"/>
                  </w:tcBorders>
                </w:tcPr>
                <w:p w14:paraId="1EC202BC"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Date</w:t>
                  </w:r>
                </w:p>
              </w:tc>
            </w:tr>
            <w:tr w:rsidR="00FD39DF" w:rsidRPr="00382513" w14:paraId="5A70F623" w14:textId="77777777" w:rsidTr="001B7D30">
              <w:trPr>
                <w:trHeight w:val="432"/>
              </w:trPr>
              <w:tc>
                <w:tcPr>
                  <w:tcW w:w="9350" w:type="dxa"/>
                  <w:gridSpan w:val="3"/>
                  <w:tcBorders>
                    <w:top w:val="nil"/>
                    <w:left w:val="nil"/>
                    <w:bottom w:val="single" w:sz="4" w:space="0" w:color="auto"/>
                    <w:right w:val="nil"/>
                  </w:tcBorders>
                  <w:vAlign w:val="bottom"/>
                </w:tcPr>
                <w:p w14:paraId="6B7AA09F"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12E473A4" w14:textId="77777777" w:rsidTr="001B7D30">
              <w:trPr>
                <w:trHeight w:val="432"/>
              </w:trPr>
              <w:tc>
                <w:tcPr>
                  <w:tcW w:w="9350" w:type="dxa"/>
                  <w:gridSpan w:val="3"/>
                  <w:tcBorders>
                    <w:left w:val="nil"/>
                    <w:bottom w:val="nil"/>
                    <w:right w:val="nil"/>
                  </w:tcBorders>
                </w:tcPr>
                <w:p w14:paraId="3A9F78A7"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Organization</w:t>
                  </w:r>
                </w:p>
              </w:tc>
            </w:tr>
          </w:tbl>
          <w:p w14:paraId="191BF3C8" w14:textId="77777777" w:rsidR="001B7D30" w:rsidRDefault="001B7D30" w:rsidP="001B7D30">
            <w:pPr>
              <w:rPr>
                <w:rFonts w:ascii="Times New Roman" w:hAnsi="Times New Roman" w:cs="Times New Roman"/>
                <w:sz w:val="24"/>
                <w:szCs w:val="24"/>
              </w:rPr>
            </w:pPr>
          </w:p>
          <w:p w14:paraId="6ECCE771" w14:textId="6064026A" w:rsidR="00C951BB" w:rsidRDefault="001B7D30" w:rsidP="001B7D30">
            <w:pPr>
              <w:pStyle w:val="NoSpacing"/>
              <w:rPr>
                <w:rFonts w:ascii="Times New Roman" w:hAnsi="Times New Roman" w:cs="Times New Roman"/>
                <w:b/>
                <w:sz w:val="24"/>
                <w:szCs w:val="24"/>
              </w:rPr>
            </w:pPr>
            <w:r w:rsidRPr="001B5B3B">
              <w:rPr>
                <w:rFonts w:ascii="Times New Roman" w:hAnsi="Times New Roman" w:cs="Times New Roman"/>
                <w:b/>
                <w:smallCaps/>
                <w:sz w:val="24"/>
                <w:szCs w:val="24"/>
              </w:rPr>
              <w:t>Trade Act Program</w:t>
            </w:r>
          </w:p>
          <w:tbl>
            <w:tblPr>
              <w:tblStyle w:val="TableGrid"/>
              <w:tblW w:w="0" w:type="auto"/>
              <w:tblLook w:val="04A0" w:firstRow="1" w:lastRow="0" w:firstColumn="1" w:lastColumn="0" w:noHBand="0" w:noVBand="1"/>
            </w:tblPr>
            <w:tblGrid>
              <w:gridCol w:w="4479"/>
              <w:gridCol w:w="269"/>
              <w:gridCol w:w="4386"/>
            </w:tblGrid>
            <w:tr w:rsidR="001B7D30" w:rsidRPr="00382513" w14:paraId="6C95704D" w14:textId="77777777" w:rsidTr="001B7D30">
              <w:trPr>
                <w:trHeight w:val="432"/>
              </w:trPr>
              <w:tc>
                <w:tcPr>
                  <w:tcW w:w="4479" w:type="dxa"/>
                  <w:tcBorders>
                    <w:top w:val="nil"/>
                    <w:left w:val="nil"/>
                    <w:bottom w:val="single" w:sz="4" w:space="0" w:color="auto"/>
                    <w:right w:val="nil"/>
                  </w:tcBorders>
                  <w:vAlign w:val="bottom"/>
                </w:tcPr>
                <w:p w14:paraId="6EB5B523" w14:textId="77777777" w:rsidR="001B7D30" w:rsidRPr="00382513" w:rsidRDefault="001B7D30" w:rsidP="001B7D30">
                  <w:pPr>
                    <w:rPr>
                      <w:rFonts w:ascii="Times New Roman" w:hAnsi="Times New Roman" w:cs="Times New Roman"/>
                      <w:sz w:val="24"/>
                    </w:rPr>
                  </w:pPr>
                </w:p>
              </w:tc>
              <w:tc>
                <w:tcPr>
                  <w:tcW w:w="269" w:type="dxa"/>
                  <w:tcBorders>
                    <w:top w:val="nil"/>
                    <w:left w:val="nil"/>
                    <w:bottom w:val="nil"/>
                    <w:right w:val="nil"/>
                  </w:tcBorders>
                  <w:vAlign w:val="bottom"/>
                </w:tcPr>
                <w:p w14:paraId="4BF2E10C" w14:textId="77777777" w:rsidR="001B7D30" w:rsidRPr="00382513" w:rsidRDefault="001B7D30" w:rsidP="001B7D30">
                  <w:pPr>
                    <w:rPr>
                      <w:rFonts w:ascii="Times New Roman" w:hAnsi="Times New Roman" w:cs="Times New Roman"/>
                      <w:sz w:val="24"/>
                    </w:rPr>
                  </w:pPr>
                </w:p>
              </w:tc>
              <w:tc>
                <w:tcPr>
                  <w:tcW w:w="4386" w:type="dxa"/>
                  <w:tcBorders>
                    <w:top w:val="nil"/>
                    <w:left w:val="nil"/>
                    <w:bottom w:val="single" w:sz="4" w:space="0" w:color="auto"/>
                    <w:right w:val="nil"/>
                  </w:tcBorders>
                  <w:vAlign w:val="bottom"/>
                </w:tcPr>
                <w:p w14:paraId="3FB06167" w14:textId="77777777" w:rsidR="001B7D30" w:rsidRPr="00382513" w:rsidRDefault="001B7D30" w:rsidP="001B7D30">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1B7D30" w:rsidRPr="005F5DFD" w14:paraId="60DB635B" w14:textId="77777777" w:rsidTr="001B7D30">
              <w:trPr>
                <w:trHeight w:val="432"/>
              </w:trPr>
              <w:tc>
                <w:tcPr>
                  <w:tcW w:w="4479" w:type="dxa"/>
                  <w:tcBorders>
                    <w:left w:val="nil"/>
                    <w:bottom w:val="nil"/>
                    <w:right w:val="nil"/>
                  </w:tcBorders>
                </w:tcPr>
                <w:p w14:paraId="3C02298B" w14:textId="77777777" w:rsidR="001B7D30" w:rsidRPr="005F5DFD" w:rsidRDefault="001B7D30" w:rsidP="001B7D30">
                  <w:pPr>
                    <w:rPr>
                      <w:rFonts w:ascii="Times New Roman" w:hAnsi="Times New Roman" w:cs="Times New Roman"/>
                      <w:sz w:val="24"/>
                    </w:rPr>
                  </w:pPr>
                  <w:r>
                    <w:rPr>
                      <w:rFonts w:ascii="Times New Roman" w:hAnsi="Times New Roman" w:cs="Times New Roman"/>
                      <w:sz w:val="24"/>
                    </w:rPr>
                    <w:t>Signature</w:t>
                  </w:r>
                </w:p>
              </w:tc>
              <w:tc>
                <w:tcPr>
                  <w:tcW w:w="269" w:type="dxa"/>
                  <w:tcBorders>
                    <w:top w:val="nil"/>
                    <w:left w:val="nil"/>
                    <w:bottom w:val="nil"/>
                    <w:right w:val="nil"/>
                  </w:tcBorders>
                </w:tcPr>
                <w:p w14:paraId="3A007ECE" w14:textId="77777777" w:rsidR="001B7D30" w:rsidRPr="005F5DFD" w:rsidRDefault="001B7D30" w:rsidP="001B7D30">
                  <w:pPr>
                    <w:rPr>
                      <w:rFonts w:ascii="Times New Roman" w:hAnsi="Times New Roman" w:cs="Times New Roman"/>
                      <w:sz w:val="24"/>
                    </w:rPr>
                  </w:pPr>
                </w:p>
              </w:tc>
              <w:tc>
                <w:tcPr>
                  <w:tcW w:w="4386" w:type="dxa"/>
                  <w:tcBorders>
                    <w:left w:val="nil"/>
                    <w:bottom w:val="nil"/>
                    <w:right w:val="nil"/>
                  </w:tcBorders>
                </w:tcPr>
                <w:p w14:paraId="400D7F5A" w14:textId="77777777" w:rsidR="001B7D30" w:rsidRPr="005F5DFD" w:rsidRDefault="001B7D30" w:rsidP="001B7D30">
                  <w:pPr>
                    <w:rPr>
                      <w:rFonts w:ascii="Times New Roman" w:hAnsi="Times New Roman" w:cs="Times New Roman"/>
                      <w:sz w:val="24"/>
                    </w:rPr>
                  </w:pPr>
                  <w:r>
                    <w:rPr>
                      <w:rFonts w:ascii="Times New Roman" w:hAnsi="Times New Roman" w:cs="Times New Roman"/>
                      <w:sz w:val="24"/>
                    </w:rPr>
                    <w:t>Printed Name</w:t>
                  </w:r>
                </w:p>
              </w:tc>
            </w:tr>
            <w:tr w:rsidR="001B7D30" w:rsidRPr="00382513" w14:paraId="250FA153" w14:textId="77777777" w:rsidTr="001B7D30">
              <w:trPr>
                <w:trHeight w:val="432"/>
              </w:trPr>
              <w:tc>
                <w:tcPr>
                  <w:tcW w:w="4479" w:type="dxa"/>
                  <w:tcBorders>
                    <w:top w:val="nil"/>
                    <w:left w:val="nil"/>
                    <w:bottom w:val="single" w:sz="4" w:space="0" w:color="auto"/>
                    <w:right w:val="nil"/>
                  </w:tcBorders>
                  <w:vAlign w:val="bottom"/>
                </w:tcPr>
                <w:p w14:paraId="5B7F74B8" w14:textId="77777777" w:rsidR="001B7D30" w:rsidRPr="00382513" w:rsidRDefault="001B7D30" w:rsidP="001B7D30">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69" w:type="dxa"/>
                  <w:tcBorders>
                    <w:top w:val="nil"/>
                    <w:left w:val="nil"/>
                    <w:bottom w:val="nil"/>
                    <w:right w:val="nil"/>
                  </w:tcBorders>
                  <w:vAlign w:val="bottom"/>
                </w:tcPr>
                <w:p w14:paraId="43ADAECE" w14:textId="77777777" w:rsidR="001B7D30" w:rsidRPr="00382513" w:rsidRDefault="001B7D30" w:rsidP="001B7D30">
                  <w:pPr>
                    <w:rPr>
                      <w:rFonts w:ascii="Times New Roman" w:hAnsi="Times New Roman" w:cs="Times New Roman"/>
                      <w:sz w:val="24"/>
                    </w:rPr>
                  </w:pPr>
                </w:p>
              </w:tc>
              <w:tc>
                <w:tcPr>
                  <w:tcW w:w="4386" w:type="dxa"/>
                  <w:tcBorders>
                    <w:top w:val="nil"/>
                    <w:left w:val="nil"/>
                    <w:bottom w:val="single" w:sz="4" w:space="0" w:color="auto"/>
                    <w:right w:val="nil"/>
                  </w:tcBorders>
                  <w:vAlign w:val="bottom"/>
                </w:tcPr>
                <w:p w14:paraId="7917E741" w14:textId="77777777" w:rsidR="001B7D30" w:rsidRPr="00382513" w:rsidRDefault="001B7D30" w:rsidP="001B7D30">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1B7D30" w:rsidRPr="00382513" w14:paraId="362167B5" w14:textId="77777777" w:rsidTr="001B7D30">
              <w:trPr>
                <w:trHeight w:val="432"/>
              </w:trPr>
              <w:tc>
                <w:tcPr>
                  <w:tcW w:w="4479" w:type="dxa"/>
                  <w:tcBorders>
                    <w:top w:val="nil"/>
                    <w:left w:val="nil"/>
                    <w:bottom w:val="nil"/>
                    <w:right w:val="nil"/>
                  </w:tcBorders>
                </w:tcPr>
                <w:p w14:paraId="63ACB89A" w14:textId="77777777" w:rsidR="001B7D30" w:rsidRPr="00382513" w:rsidRDefault="001B7D30" w:rsidP="001B7D30">
                  <w:pPr>
                    <w:rPr>
                      <w:rFonts w:ascii="Times New Roman" w:hAnsi="Times New Roman" w:cs="Times New Roman"/>
                      <w:sz w:val="24"/>
                    </w:rPr>
                  </w:pPr>
                  <w:r>
                    <w:rPr>
                      <w:rFonts w:ascii="Times New Roman" w:hAnsi="Times New Roman" w:cs="Times New Roman"/>
                      <w:sz w:val="24"/>
                    </w:rPr>
                    <w:t>Title</w:t>
                  </w:r>
                </w:p>
              </w:tc>
              <w:tc>
                <w:tcPr>
                  <w:tcW w:w="269" w:type="dxa"/>
                  <w:tcBorders>
                    <w:top w:val="nil"/>
                    <w:left w:val="nil"/>
                    <w:bottom w:val="nil"/>
                    <w:right w:val="nil"/>
                  </w:tcBorders>
                </w:tcPr>
                <w:p w14:paraId="7432E8C6" w14:textId="77777777" w:rsidR="001B7D30" w:rsidRPr="00382513" w:rsidRDefault="001B7D30" w:rsidP="001B7D30">
                  <w:pPr>
                    <w:rPr>
                      <w:rFonts w:ascii="Times New Roman" w:hAnsi="Times New Roman" w:cs="Times New Roman"/>
                      <w:sz w:val="24"/>
                    </w:rPr>
                  </w:pPr>
                </w:p>
              </w:tc>
              <w:tc>
                <w:tcPr>
                  <w:tcW w:w="4386" w:type="dxa"/>
                  <w:tcBorders>
                    <w:top w:val="nil"/>
                    <w:left w:val="nil"/>
                    <w:bottom w:val="nil"/>
                    <w:right w:val="nil"/>
                  </w:tcBorders>
                </w:tcPr>
                <w:p w14:paraId="6018E54B" w14:textId="77777777" w:rsidR="001B7D30" w:rsidRPr="00382513" w:rsidRDefault="001B7D30" w:rsidP="001B7D30">
                  <w:pPr>
                    <w:rPr>
                      <w:rFonts w:ascii="Times New Roman" w:hAnsi="Times New Roman" w:cs="Times New Roman"/>
                      <w:sz w:val="24"/>
                    </w:rPr>
                  </w:pPr>
                  <w:r>
                    <w:rPr>
                      <w:rFonts w:ascii="Times New Roman" w:hAnsi="Times New Roman" w:cs="Times New Roman"/>
                      <w:sz w:val="24"/>
                    </w:rPr>
                    <w:t>Date</w:t>
                  </w:r>
                </w:p>
              </w:tc>
            </w:tr>
            <w:tr w:rsidR="001B7D30" w:rsidRPr="00382513" w14:paraId="66AAF201" w14:textId="77777777" w:rsidTr="001B7D30">
              <w:trPr>
                <w:trHeight w:val="432"/>
              </w:trPr>
              <w:tc>
                <w:tcPr>
                  <w:tcW w:w="9134" w:type="dxa"/>
                  <w:gridSpan w:val="3"/>
                  <w:tcBorders>
                    <w:top w:val="nil"/>
                    <w:left w:val="nil"/>
                    <w:bottom w:val="single" w:sz="4" w:space="0" w:color="auto"/>
                    <w:right w:val="nil"/>
                  </w:tcBorders>
                  <w:vAlign w:val="bottom"/>
                </w:tcPr>
                <w:p w14:paraId="3A944F17" w14:textId="77777777" w:rsidR="001B7D30" w:rsidRPr="00382513" w:rsidRDefault="001B7D30" w:rsidP="001B7D30">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1B7D30" w:rsidRPr="005F5DFD" w14:paraId="40640860" w14:textId="77777777" w:rsidTr="001B7D30">
              <w:trPr>
                <w:trHeight w:val="432"/>
              </w:trPr>
              <w:tc>
                <w:tcPr>
                  <w:tcW w:w="9134" w:type="dxa"/>
                  <w:gridSpan w:val="3"/>
                  <w:tcBorders>
                    <w:left w:val="nil"/>
                    <w:bottom w:val="nil"/>
                    <w:right w:val="nil"/>
                  </w:tcBorders>
                </w:tcPr>
                <w:p w14:paraId="47130999" w14:textId="77777777" w:rsidR="001B7D30" w:rsidRPr="005F5DFD" w:rsidRDefault="001B7D30" w:rsidP="001B7D30">
                  <w:pPr>
                    <w:rPr>
                      <w:rFonts w:ascii="Times New Roman" w:hAnsi="Times New Roman" w:cs="Times New Roman"/>
                      <w:sz w:val="24"/>
                    </w:rPr>
                  </w:pPr>
                  <w:r>
                    <w:rPr>
                      <w:rFonts w:ascii="Times New Roman" w:hAnsi="Times New Roman" w:cs="Times New Roman"/>
                      <w:sz w:val="24"/>
                    </w:rPr>
                    <w:t>Organization</w:t>
                  </w:r>
                </w:p>
              </w:tc>
            </w:tr>
          </w:tbl>
          <w:p w14:paraId="4B0A18B6" w14:textId="77777777" w:rsidR="001B7D30" w:rsidRDefault="001B7D30" w:rsidP="00C951BB">
            <w:pPr>
              <w:pStyle w:val="NoSpacing"/>
              <w:rPr>
                <w:rFonts w:ascii="Times New Roman" w:hAnsi="Times New Roman" w:cs="Times New Roman"/>
                <w:b/>
                <w:sz w:val="24"/>
                <w:szCs w:val="24"/>
              </w:rPr>
            </w:pPr>
          </w:p>
          <w:p w14:paraId="5D62D422" w14:textId="77777777" w:rsidR="001B7D30" w:rsidRDefault="001B7D30" w:rsidP="00C951BB">
            <w:pPr>
              <w:pStyle w:val="NoSpacing"/>
              <w:rPr>
                <w:rFonts w:ascii="Times New Roman" w:hAnsi="Times New Roman" w:cs="Times New Roman"/>
                <w:b/>
                <w:sz w:val="24"/>
                <w:szCs w:val="24"/>
              </w:rPr>
            </w:pPr>
          </w:p>
          <w:p w14:paraId="0BF429AF" w14:textId="77777777" w:rsidR="00A15F46" w:rsidRDefault="00A15F46" w:rsidP="00A15F46">
            <w:pPr>
              <w:pStyle w:val="NoSpacing"/>
              <w:rPr>
                <w:rFonts w:ascii="Times New Roman" w:hAnsi="Times New Roman" w:cs="Times New Roman"/>
                <w:b/>
                <w:smallCaps/>
                <w:sz w:val="24"/>
                <w:szCs w:val="24"/>
              </w:rPr>
            </w:pPr>
            <w:r w:rsidRPr="00BD2F5C">
              <w:rPr>
                <w:rFonts w:ascii="Times New Roman" w:hAnsi="Times New Roman" w:cs="Times New Roman"/>
                <w:b/>
                <w:smallCaps/>
                <w:sz w:val="24"/>
                <w:szCs w:val="24"/>
              </w:rPr>
              <w:t>Illinois Dep</w:t>
            </w:r>
            <w:r>
              <w:rPr>
                <w:rFonts w:ascii="Times New Roman" w:hAnsi="Times New Roman" w:cs="Times New Roman"/>
                <w:b/>
                <w:smallCaps/>
                <w:sz w:val="24"/>
                <w:szCs w:val="24"/>
              </w:rPr>
              <w:t xml:space="preserve">artment of Employment Security - </w:t>
            </w:r>
          </w:p>
          <w:p w14:paraId="30EFD174" w14:textId="77777777" w:rsidR="00A15F46" w:rsidRPr="00BD2F5C" w:rsidRDefault="00A15F46" w:rsidP="00A15F46">
            <w:pPr>
              <w:pStyle w:val="NoSpacing"/>
              <w:rPr>
                <w:rFonts w:ascii="Times New Roman" w:hAnsi="Times New Roman" w:cs="Times New Roman"/>
                <w:b/>
                <w:smallCaps/>
                <w:sz w:val="24"/>
                <w:szCs w:val="24"/>
              </w:rPr>
            </w:pPr>
            <w:r w:rsidRPr="00BD2F5C">
              <w:rPr>
                <w:rFonts w:ascii="Times New Roman" w:hAnsi="Times New Roman" w:cs="Times New Roman"/>
                <w:b/>
                <w:smallCaps/>
                <w:sz w:val="24"/>
                <w:szCs w:val="24"/>
              </w:rPr>
              <w:t>Veterans Job Counseling, Training and Placement</w:t>
            </w:r>
          </w:p>
          <w:tbl>
            <w:tblPr>
              <w:tblStyle w:val="TableGrid"/>
              <w:tblW w:w="0" w:type="auto"/>
              <w:tblLook w:val="04A0" w:firstRow="1" w:lastRow="0" w:firstColumn="1" w:lastColumn="0" w:noHBand="0" w:noVBand="1"/>
            </w:tblPr>
            <w:tblGrid>
              <w:gridCol w:w="4479"/>
              <w:gridCol w:w="269"/>
              <w:gridCol w:w="4386"/>
            </w:tblGrid>
            <w:tr w:rsidR="00A15F46" w:rsidRPr="00382513" w14:paraId="5CBE2B3A" w14:textId="77777777" w:rsidTr="002B546E">
              <w:trPr>
                <w:trHeight w:val="432"/>
              </w:trPr>
              <w:tc>
                <w:tcPr>
                  <w:tcW w:w="4585" w:type="dxa"/>
                  <w:tcBorders>
                    <w:top w:val="nil"/>
                    <w:left w:val="nil"/>
                    <w:bottom w:val="single" w:sz="4" w:space="0" w:color="auto"/>
                    <w:right w:val="nil"/>
                  </w:tcBorders>
                  <w:vAlign w:val="bottom"/>
                </w:tcPr>
                <w:p w14:paraId="7B430F6D" w14:textId="77777777" w:rsidR="00A15F46" w:rsidRPr="00382513" w:rsidRDefault="00A15F46" w:rsidP="002B546E">
                  <w:pPr>
                    <w:rPr>
                      <w:rFonts w:ascii="Times New Roman" w:hAnsi="Times New Roman" w:cs="Times New Roman"/>
                      <w:sz w:val="24"/>
                    </w:rPr>
                  </w:pPr>
                </w:p>
              </w:tc>
              <w:tc>
                <w:tcPr>
                  <w:tcW w:w="270" w:type="dxa"/>
                  <w:tcBorders>
                    <w:top w:val="nil"/>
                    <w:left w:val="nil"/>
                    <w:bottom w:val="nil"/>
                    <w:right w:val="nil"/>
                  </w:tcBorders>
                  <w:vAlign w:val="bottom"/>
                </w:tcPr>
                <w:p w14:paraId="56B3C2F4" w14:textId="77777777" w:rsidR="00A15F46" w:rsidRPr="00382513" w:rsidRDefault="00A15F46" w:rsidP="002B546E">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494AFC4E"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5F5DFD" w14:paraId="2D1CEB33" w14:textId="77777777" w:rsidTr="002B546E">
              <w:trPr>
                <w:trHeight w:val="432"/>
              </w:trPr>
              <w:tc>
                <w:tcPr>
                  <w:tcW w:w="4585" w:type="dxa"/>
                  <w:tcBorders>
                    <w:left w:val="nil"/>
                    <w:bottom w:val="nil"/>
                    <w:right w:val="nil"/>
                  </w:tcBorders>
                </w:tcPr>
                <w:p w14:paraId="068D49AF"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t>Signature</w:t>
                  </w:r>
                </w:p>
              </w:tc>
              <w:tc>
                <w:tcPr>
                  <w:tcW w:w="270" w:type="dxa"/>
                  <w:tcBorders>
                    <w:top w:val="nil"/>
                    <w:left w:val="nil"/>
                    <w:bottom w:val="nil"/>
                    <w:right w:val="nil"/>
                  </w:tcBorders>
                </w:tcPr>
                <w:p w14:paraId="75506A7B" w14:textId="77777777" w:rsidR="00A15F46" w:rsidRPr="005F5DFD" w:rsidRDefault="00A15F46" w:rsidP="002B546E">
                  <w:pPr>
                    <w:rPr>
                      <w:rFonts w:ascii="Times New Roman" w:hAnsi="Times New Roman" w:cs="Times New Roman"/>
                      <w:sz w:val="24"/>
                    </w:rPr>
                  </w:pPr>
                </w:p>
              </w:tc>
              <w:tc>
                <w:tcPr>
                  <w:tcW w:w="4495" w:type="dxa"/>
                  <w:tcBorders>
                    <w:left w:val="nil"/>
                    <w:bottom w:val="nil"/>
                    <w:right w:val="nil"/>
                  </w:tcBorders>
                </w:tcPr>
                <w:p w14:paraId="2911DB75"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t>Printed Name</w:t>
                  </w:r>
                </w:p>
              </w:tc>
            </w:tr>
            <w:tr w:rsidR="00A15F46" w:rsidRPr="00382513" w14:paraId="118AC349" w14:textId="77777777" w:rsidTr="002B546E">
              <w:trPr>
                <w:trHeight w:val="432"/>
              </w:trPr>
              <w:tc>
                <w:tcPr>
                  <w:tcW w:w="4585" w:type="dxa"/>
                  <w:tcBorders>
                    <w:top w:val="nil"/>
                    <w:left w:val="nil"/>
                    <w:bottom w:val="single" w:sz="4" w:space="0" w:color="auto"/>
                    <w:right w:val="nil"/>
                  </w:tcBorders>
                  <w:vAlign w:val="bottom"/>
                </w:tcPr>
                <w:p w14:paraId="4977D93F"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70" w:type="dxa"/>
                  <w:tcBorders>
                    <w:top w:val="nil"/>
                    <w:left w:val="nil"/>
                    <w:bottom w:val="nil"/>
                    <w:right w:val="nil"/>
                  </w:tcBorders>
                  <w:vAlign w:val="bottom"/>
                </w:tcPr>
                <w:p w14:paraId="15D617F0" w14:textId="77777777" w:rsidR="00A15F46" w:rsidRPr="00382513" w:rsidRDefault="00A15F46" w:rsidP="002B546E">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516101B1"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382513" w14:paraId="7AB73158" w14:textId="77777777" w:rsidTr="002B546E">
              <w:trPr>
                <w:trHeight w:val="432"/>
              </w:trPr>
              <w:tc>
                <w:tcPr>
                  <w:tcW w:w="4585" w:type="dxa"/>
                  <w:tcBorders>
                    <w:top w:val="nil"/>
                    <w:left w:val="nil"/>
                    <w:bottom w:val="nil"/>
                    <w:right w:val="nil"/>
                  </w:tcBorders>
                </w:tcPr>
                <w:p w14:paraId="13729526"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t>Title</w:t>
                  </w:r>
                </w:p>
              </w:tc>
              <w:tc>
                <w:tcPr>
                  <w:tcW w:w="270" w:type="dxa"/>
                  <w:tcBorders>
                    <w:top w:val="nil"/>
                    <w:left w:val="nil"/>
                    <w:bottom w:val="nil"/>
                    <w:right w:val="nil"/>
                  </w:tcBorders>
                </w:tcPr>
                <w:p w14:paraId="2DD08D2D" w14:textId="77777777" w:rsidR="00A15F46" w:rsidRPr="00382513" w:rsidRDefault="00A15F46" w:rsidP="002B546E">
                  <w:pPr>
                    <w:rPr>
                      <w:rFonts w:ascii="Times New Roman" w:hAnsi="Times New Roman" w:cs="Times New Roman"/>
                      <w:sz w:val="24"/>
                    </w:rPr>
                  </w:pPr>
                </w:p>
              </w:tc>
              <w:tc>
                <w:tcPr>
                  <w:tcW w:w="4495" w:type="dxa"/>
                  <w:tcBorders>
                    <w:top w:val="nil"/>
                    <w:left w:val="nil"/>
                    <w:bottom w:val="nil"/>
                    <w:right w:val="nil"/>
                  </w:tcBorders>
                </w:tcPr>
                <w:p w14:paraId="34C4BDEE"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t>Date</w:t>
                  </w:r>
                </w:p>
              </w:tc>
            </w:tr>
            <w:tr w:rsidR="00A15F46" w:rsidRPr="00382513" w14:paraId="7C664D6C" w14:textId="77777777" w:rsidTr="002B546E">
              <w:trPr>
                <w:trHeight w:val="432"/>
              </w:trPr>
              <w:tc>
                <w:tcPr>
                  <w:tcW w:w="9350" w:type="dxa"/>
                  <w:gridSpan w:val="3"/>
                  <w:tcBorders>
                    <w:top w:val="nil"/>
                    <w:left w:val="nil"/>
                    <w:bottom w:val="single" w:sz="4" w:space="0" w:color="auto"/>
                    <w:right w:val="nil"/>
                  </w:tcBorders>
                  <w:vAlign w:val="bottom"/>
                </w:tcPr>
                <w:p w14:paraId="60ECEDA9"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5F5DFD" w14:paraId="7127B37C" w14:textId="77777777" w:rsidTr="002B546E">
              <w:trPr>
                <w:trHeight w:val="432"/>
              </w:trPr>
              <w:tc>
                <w:tcPr>
                  <w:tcW w:w="9350" w:type="dxa"/>
                  <w:gridSpan w:val="3"/>
                  <w:tcBorders>
                    <w:left w:val="nil"/>
                    <w:bottom w:val="nil"/>
                    <w:right w:val="nil"/>
                  </w:tcBorders>
                </w:tcPr>
                <w:p w14:paraId="7BB5310D"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t>Organization</w:t>
                  </w:r>
                </w:p>
              </w:tc>
            </w:tr>
          </w:tbl>
          <w:p w14:paraId="1B1D8E51" w14:textId="77777777" w:rsidR="00A15F46" w:rsidRDefault="00A15F46" w:rsidP="00A15F46">
            <w:pPr>
              <w:pStyle w:val="NoSpacing"/>
              <w:rPr>
                <w:rFonts w:ascii="Times New Roman" w:hAnsi="Times New Roman" w:cs="Times New Roman"/>
                <w:b/>
                <w:sz w:val="24"/>
                <w:szCs w:val="24"/>
              </w:rPr>
            </w:pPr>
          </w:p>
          <w:p w14:paraId="328414A7" w14:textId="77777777" w:rsidR="00A15F46" w:rsidRPr="00BD2F5C" w:rsidRDefault="00A15F46" w:rsidP="00A15F46">
            <w:pPr>
              <w:pStyle w:val="NoSpacing"/>
              <w:rPr>
                <w:rFonts w:ascii="Times New Roman" w:hAnsi="Times New Roman" w:cs="Times New Roman"/>
                <w:b/>
                <w:smallCaps/>
                <w:sz w:val="24"/>
                <w:szCs w:val="24"/>
              </w:rPr>
            </w:pPr>
            <w:r w:rsidRPr="00BD2F5C">
              <w:rPr>
                <w:rFonts w:ascii="Times New Roman" w:hAnsi="Times New Roman" w:cs="Times New Roman"/>
                <w:b/>
                <w:smallCaps/>
                <w:sz w:val="24"/>
                <w:szCs w:val="24"/>
              </w:rPr>
              <w:t>Community Services Block Grant Program</w:t>
            </w:r>
          </w:p>
          <w:tbl>
            <w:tblPr>
              <w:tblStyle w:val="TableGrid"/>
              <w:tblW w:w="0" w:type="auto"/>
              <w:tblLook w:val="04A0" w:firstRow="1" w:lastRow="0" w:firstColumn="1" w:lastColumn="0" w:noHBand="0" w:noVBand="1"/>
            </w:tblPr>
            <w:tblGrid>
              <w:gridCol w:w="4479"/>
              <w:gridCol w:w="269"/>
              <w:gridCol w:w="4386"/>
            </w:tblGrid>
            <w:tr w:rsidR="00A15F46" w:rsidRPr="00382513" w14:paraId="09BEDC01" w14:textId="77777777" w:rsidTr="002B546E">
              <w:trPr>
                <w:trHeight w:val="432"/>
              </w:trPr>
              <w:tc>
                <w:tcPr>
                  <w:tcW w:w="4585" w:type="dxa"/>
                  <w:tcBorders>
                    <w:top w:val="nil"/>
                    <w:left w:val="nil"/>
                    <w:bottom w:val="single" w:sz="4" w:space="0" w:color="auto"/>
                    <w:right w:val="nil"/>
                  </w:tcBorders>
                  <w:vAlign w:val="bottom"/>
                </w:tcPr>
                <w:p w14:paraId="10191081" w14:textId="77777777" w:rsidR="00A15F46" w:rsidRPr="00382513" w:rsidRDefault="00A15F46" w:rsidP="002B546E">
                  <w:pPr>
                    <w:rPr>
                      <w:rFonts w:ascii="Times New Roman" w:hAnsi="Times New Roman" w:cs="Times New Roman"/>
                      <w:sz w:val="24"/>
                    </w:rPr>
                  </w:pPr>
                </w:p>
              </w:tc>
              <w:tc>
                <w:tcPr>
                  <w:tcW w:w="270" w:type="dxa"/>
                  <w:tcBorders>
                    <w:top w:val="nil"/>
                    <w:left w:val="nil"/>
                    <w:bottom w:val="nil"/>
                    <w:right w:val="nil"/>
                  </w:tcBorders>
                  <w:vAlign w:val="bottom"/>
                </w:tcPr>
                <w:p w14:paraId="2C9AE36E" w14:textId="77777777" w:rsidR="00A15F46" w:rsidRPr="00382513" w:rsidRDefault="00A15F46" w:rsidP="002B546E">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4D13C023"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5F5DFD" w14:paraId="37EDCF79" w14:textId="77777777" w:rsidTr="002B546E">
              <w:trPr>
                <w:trHeight w:val="432"/>
              </w:trPr>
              <w:tc>
                <w:tcPr>
                  <w:tcW w:w="4585" w:type="dxa"/>
                  <w:tcBorders>
                    <w:left w:val="nil"/>
                    <w:bottom w:val="nil"/>
                    <w:right w:val="nil"/>
                  </w:tcBorders>
                </w:tcPr>
                <w:p w14:paraId="7A0ACB4E"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t>Signature</w:t>
                  </w:r>
                </w:p>
              </w:tc>
              <w:tc>
                <w:tcPr>
                  <w:tcW w:w="270" w:type="dxa"/>
                  <w:tcBorders>
                    <w:top w:val="nil"/>
                    <w:left w:val="nil"/>
                    <w:bottom w:val="nil"/>
                    <w:right w:val="nil"/>
                  </w:tcBorders>
                </w:tcPr>
                <w:p w14:paraId="0B267157" w14:textId="77777777" w:rsidR="00A15F46" w:rsidRPr="005F5DFD" w:rsidRDefault="00A15F46" w:rsidP="002B546E">
                  <w:pPr>
                    <w:rPr>
                      <w:rFonts w:ascii="Times New Roman" w:hAnsi="Times New Roman" w:cs="Times New Roman"/>
                      <w:sz w:val="24"/>
                    </w:rPr>
                  </w:pPr>
                </w:p>
              </w:tc>
              <w:tc>
                <w:tcPr>
                  <w:tcW w:w="4495" w:type="dxa"/>
                  <w:tcBorders>
                    <w:left w:val="nil"/>
                    <w:bottom w:val="nil"/>
                    <w:right w:val="nil"/>
                  </w:tcBorders>
                </w:tcPr>
                <w:p w14:paraId="5CD6CFC6"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t>Printed Name</w:t>
                  </w:r>
                </w:p>
              </w:tc>
            </w:tr>
            <w:tr w:rsidR="00A15F46" w:rsidRPr="00382513" w14:paraId="3A3E5369" w14:textId="77777777" w:rsidTr="002B546E">
              <w:trPr>
                <w:trHeight w:val="432"/>
              </w:trPr>
              <w:tc>
                <w:tcPr>
                  <w:tcW w:w="4585" w:type="dxa"/>
                  <w:tcBorders>
                    <w:top w:val="nil"/>
                    <w:left w:val="nil"/>
                    <w:bottom w:val="single" w:sz="4" w:space="0" w:color="auto"/>
                    <w:right w:val="nil"/>
                  </w:tcBorders>
                  <w:vAlign w:val="bottom"/>
                </w:tcPr>
                <w:p w14:paraId="393D280E"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70" w:type="dxa"/>
                  <w:tcBorders>
                    <w:top w:val="nil"/>
                    <w:left w:val="nil"/>
                    <w:bottom w:val="nil"/>
                    <w:right w:val="nil"/>
                  </w:tcBorders>
                  <w:vAlign w:val="bottom"/>
                </w:tcPr>
                <w:p w14:paraId="7A36656B" w14:textId="77777777" w:rsidR="00A15F46" w:rsidRPr="00382513" w:rsidRDefault="00A15F46" w:rsidP="002B546E">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13DDACE4"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382513" w14:paraId="2284046F" w14:textId="77777777" w:rsidTr="002B546E">
              <w:trPr>
                <w:trHeight w:val="432"/>
              </w:trPr>
              <w:tc>
                <w:tcPr>
                  <w:tcW w:w="4585" w:type="dxa"/>
                  <w:tcBorders>
                    <w:top w:val="nil"/>
                    <w:left w:val="nil"/>
                    <w:bottom w:val="nil"/>
                    <w:right w:val="nil"/>
                  </w:tcBorders>
                </w:tcPr>
                <w:p w14:paraId="0412BFE9"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t>Title</w:t>
                  </w:r>
                </w:p>
              </w:tc>
              <w:tc>
                <w:tcPr>
                  <w:tcW w:w="270" w:type="dxa"/>
                  <w:tcBorders>
                    <w:top w:val="nil"/>
                    <w:left w:val="nil"/>
                    <w:bottom w:val="nil"/>
                    <w:right w:val="nil"/>
                  </w:tcBorders>
                </w:tcPr>
                <w:p w14:paraId="5E58FC2C" w14:textId="77777777" w:rsidR="00A15F46" w:rsidRPr="00382513" w:rsidRDefault="00A15F46" w:rsidP="002B546E">
                  <w:pPr>
                    <w:rPr>
                      <w:rFonts w:ascii="Times New Roman" w:hAnsi="Times New Roman" w:cs="Times New Roman"/>
                      <w:sz w:val="24"/>
                    </w:rPr>
                  </w:pPr>
                </w:p>
              </w:tc>
              <w:tc>
                <w:tcPr>
                  <w:tcW w:w="4495" w:type="dxa"/>
                  <w:tcBorders>
                    <w:top w:val="nil"/>
                    <w:left w:val="nil"/>
                    <w:bottom w:val="nil"/>
                    <w:right w:val="nil"/>
                  </w:tcBorders>
                </w:tcPr>
                <w:p w14:paraId="16CF1C79"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t>Date</w:t>
                  </w:r>
                </w:p>
              </w:tc>
            </w:tr>
            <w:tr w:rsidR="00A15F46" w:rsidRPr="00382513" w14:paraId="5C5A2BA7" w14:textId="77777777" w:rsidTr="002B546E">
              <w:trPr>
                <w:trHeight w:val="432"/>
              </w:trPr>
              <w:tc>
                <w:tcPr>
                  <w:tcW w:w="9350" w:type="dxa"/>
                  <w:gridSpan w:val="3"/>
                  <w:tcBorders>
                    <w:top w:val="nil"/>
                    <w:left w:val="nil"/>
                    <w:bottom w:val="single" w:sz="4" w:space="0" w:color="auto"/>
                    <w:right w:val="nil"/>
                  </w:tcBorders>
                  <w:vAlign w:val="bottom"/>
                </w:tcPr>
                <w:p w14:paraId="3DAACBD3"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5F5DFD" w14:paraId="412ECA14" w14:textId="77777777" w:rsidTr="002B546E">
              <w:trPr>
                <w:trHeight w:val="432"/>
              </w:trPr>
              <w:tc>
                <w:tcPr>
                  <w:tcW w:w="9350" w:type="dxa"/>
                  <w:gridSpan w:val="3"/>
                  <w:tcBorders>
                    <w:left w:val="nil"/>
                    <w:bottom w:val="nil"/>
                    <w:right w:val="nil"/>
                  </w:tcBorders>
                </w:tcPr>
                <w:p w14:paraId="0A4982E2"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t>Organization</w:t>
                  </w:r>
                </w:p>
              </w:tc>
            </w:tr>
          </w:tbl>
          <w:p w14:paraId="3B0B4106" w14:textId="77777777" w:rsidR="00A15F46" w:rsidRDefault="00A15F46" w:rsidP="00A15F46">
            <w:pPr>
              <w:pStyle w:val="NoSpacing"/>
              <w:rPr>
                <w:rFonts w:ascii="Times New Roman" w:hAnsi="Times New Roman" w:cs="Times New Roman"/>
                <w:b/>
                <w:smallCaps/>
                <w:sz w:val="24"/>
                <w:szCs w:val="24"/>
              </w:rPr>
            </w:pPr>
          </w:p>
          <w:p w14:paraId="78192D7B" w14:textId="77777777" w:rsidR="00A15F46" w:rsidRPr="00443EF8" w:rsidRDefault="00A15F46" w:rsidP="00A15F46">
            <w:pPr>
              <w:pStyle w:val="NoSpacing"/>
              <w:rPr>
                <w:rFonts w:ascii="Times New Roman" w:hAnsi="Times New Roman" w:cs="Times New Roman"/>
                <w:b/>
                <w:smallCaps/>
                <w:sz w:val="24"/>
                <w:szCs w:val="24"/>
              </w:rPr>
            </w:pPr>
            <w:r>
              <w:rPr>
                <w:rFonts w:ascii="Times New Roman" w:hAnsi="Times New Roman" w:cs="Times New Roman"/>
                <w:b/>
                <w:smallCaps/>
                <w:sz w:val="24"/>
                <w:szCs w:val="24"/>
              </w:rPr>
              <w:t>Illinois Department of Employment Security - Unemployment Insurance</w:t>
            </w:r>
          </w:p>
          <w:tbl>
            <w:tblPr>
              <w:tblStyle w:val="TableGrid"/>
              <w:tblW w:w="0" w:type="auto"/>
              <w:tblLook w:val="04A0" w:firstRow="1" w:lastRow="0" w:firstColumn="1" w:lastColumn="0" w:noHBand="0" w:noVBand="1"/>
            </w:tblPr>
            <w:tblGrid>
              <w:gridCol w:w="4479"/>
              <w:gridCol w:w="269"/>
              <w:gridCol w:w="4386"/>
            </w:tblGrid>
            <w:tr w:rsidR="00A15F46" w:rsidRPr="00382513" w14:paraId="1B27993B" w14:textId="77777777" w:rsidTr="002B546E">
              <w:trPr>
                <w:trHeight w:val="432"/>
              </w:trPr>
              <w:tc>
                <w:tcPr>
                  <w:tcW w:w="4585" w:type="dxa"/>
                  <w:tcBorders>
                    <w:top w:val="nil"/>
                    <w:left w:val="nil"/>
                    <w:bottom w:val="single" w:sz="4" w:space="0" w:color="auto"/>
                    <w:right w:val="nil"/>
                  </w:tcBorders>
                  <w:vAlign w:val="bottom"/>
                </w:tcPr>
                <w:p w14:paraId="78F2B586" w14:textId="77777777" w:rsidR="00A15F46" w:rsidRPr="00382513" w:rsidRDefault="00A15F46" w:rsidP="002B546E">
                  <w:pPr>
                    <w:rPr>
                      <w:rFonts w:ascii="Times New Roman" w:hAnsi="Times New Roman" w:cs="Times New Roman"/>
                      <w:sz w:val="24"/>
                    </w:rPr>
                  </w:pPr>
                </w:p>
              </w:tc>
              <w:tc>
                <w:tcPr>
                  <w:tcW w:w="270" w:type="dxa"/>
                  <w:tcBorders>
                    <w:top w:val="nil"/>
                    <w:left w:val="nil"/>
                    <w:bottom w:val="nil"/>
                    <w:right w:val="nil"/>
                  </w:tcBorders>
                  <w:vAlign w:val="bottom"/>
                </w:tcPr>
                <w:p w14:paraId="122AE0D3" w14:textId="77777777" w:rsidR="00A15F46" w:rsidRPr="00382513" w:rsidRDefault="00A15F46" w:rsidP="002B546E">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11FFBDF8"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5F5DFD" w14:paraId="706F64C5" w14:textId="77777777" w:rsidTr="002B546E">
              <w:trPr>
                <w:trHeight w:val="432"/>
              </w:trPr>
              <w:tc>
                <w:tcPr>
                  <w:tcW w:w="4585" w:type="dxa"/>
                  <w:tcBorders>
                    <w:left w:val="nil"/>
                    <w:bottom w:val="nil"/>
                    <w:right w:val="nil"/>
                  </w:tcBorders>
                </w:tcPr>
                <w:p w14:paraId="592E2082"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t>Signature</w:t>
                  </w:r>
                </w:p>
              </w:tc>
              <w:tc>
                <w:tcPr>
                  <w:tcW w:w="270" w:type="dxa"/>
                  <w:tcBorders>
                    <w:top w:val="nil"/>
                    <w:left w:val="nil"/>
                    <w:bottom w:val="nil"/>
                    <w:right w:val="nil"/>
                  </w:tcBorders>
                </w:tcPr>
                <w:p w14:paraId="59A1FE48" w14:textId="77777777" w:rsidR="00A15F46" w:rsidRPr="005F5DFD" w:rsidRDefault="00A15F46" w:rsidP="002B546E">
                  <w:pPr>
                    <w:rPr>
                      <w:rFonts w:ascii="Times New Roman" w:hAnsi="Times New Roman" w:cs="Times New Roman"/>
                      <w:sz w:val="24"/>
                    </w:rPr>
                  </w:pPr>
                </w:p>
              </w:tc>
              <w:tc>
                <w:tcPr>
                  <w:tcW w:w="4495" w:type="dxa"/>
                  <w:tcBorders>
                    <w:left w:val="nil"/>
                    <w:bottom w:val="nil"/>
                    <w:right w:val="nil"/>
                  </w:tcBorders>
                </w:tcPr>
                <w:p w14:paraId="36A4EEF1"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t>Printed Name</w:t>
                  </w:r>
                </w:p>
              </w:tc>
            </w:tr>
            <w:tr w:rsidR="00A15F46" w:rsidRPr="00382513" w14:paraId="72D863AA" w14:textId="77777777" w:rsidTr="002B546E">
              <w:trPr>
                <w:trHeight w:val="432"/>
              </w:trPr>
              <w:tc>
                <w:tcPr>
                  <w:tcW w:w="4585" w:type="dxa"/>
                  <w:tcBorders>
                    <w:top w:val="nil"/>
                    <w:left w:val="nil"/>
                    <w:bottom w:val="single" w:sz="4" w:space="0" w:color="auto"/>
                    <w:right w:val="nil"/>
                  </w:tcBorders>
                  <w:vAlign w:val="bottom"/>
                </w:tcPr>
                <w:p w14:paraId="7C79D5DE"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70" w:type="dxa"/>
                  <w:tcBorders>
                    <w:top w:val="nil"/>
                    <w:left w:val="nil"/>
                    <w:bottom w:val="nil"/>
                    <w:right w:val="nil"/>
                  </w:tcBorders>
                  <w:vAlign w:val="bottom"/>
                </w:tcPr>
                <w:p w14:paraId="690EB309" w14:textId="77777777" w:rsidR="00A15F46" w:rsidRPr="00382513" w:rsidRDefault="00A15F46" w:rsidP="002B546E">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73F7572E"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382513" w14:paraId="0C380277" w14:textId="77777777" w:rsidTr="002B546E">
              <w:trPr>
                <w:trHeight w:val="432"/>
              </w:trPr>
              <w:tc>
                <w:tcPr>
                  <w:tcW w:w="4585" w:type="dxa"/>
                  <w:tcBorders>
                    <w:top w:val="nil"/>
                    <w:left w:val="nil"/>
                    <w:bottom w:val="nil"/>
                    <w:right w:val="nil"/>
                  </w:tcBorders>
                </w:tcPr>
                <w:p w14:paraId="7274566F"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t>Title</w:t>
                  </w:r>
                </w:p>
              </w:tc>
              <w:tc>
                <w:tcPr>
                  <w:tcW w:w="270" w:type="dxa"/>
                  <w:tcBorders>
                    <w:top w:val="nil"/>
                    <w:left w:val="nil"/>
                    <w:bottom w:val="nil"/>
                    <w:right w:val="nil"/>
                  </w:tcBorders>
                </w:tcPr>
                <w:p w14:paraId="7424CCE4" w14:textId="77777777" w:rsidR="00A15F46" w:rsidRPr="00382513" w:rsidRDefault="00A15F46" w:rsidP="002B546E">
                  <w:pPr>
                    <w:rPr>
                      <w:rFonts w:ascii="Times New Roman" w:hAnsi="Times New Roman" w:cs="Times New Roman"/>
                      <w:sz w:val="24"/>
                    </w:rPr>
                  </w:pPr>
                </w:p>
              </w:tc>
              <w:tc>
                <w:tcPr>
                  <w:tcW w:w="4495" w:type="dxa"/>
                  <w:tcBorders>
                    <w:top w:val="nil"/>
                    <w:left w:val="nil"/>
                    <w:bottom w:val="nil"/>
                    <w:right w:val="nil"/>
                  </w:tcBorders>
                </w:tcPr>
                <w:p w14:paraId="42D54EAC"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t>Date</w:t>
                  </w:r>
                </w:p>
              </w:tc>
            </w:tr>
            <w:tr w:rsidR="00A15F46" w:rsidRPr="00382513" w14:paraId="6E1C3D54" w14:textId="77777777" w:rsidTr="002B546E">
              <w:trPr>
                <w:trHeight w:val="432"/>
              </w:trPr>
              <w:tc>
                <w:tcPr>
                  <w:tcW w:w="9350" w:type="dxa"/>
                  <w:gridSpan w:val="3"/>
                  <w:tcBorders>
                    <w:top w:val="nil"/>
                    <w:left w:val="nil"/>
                    <w:bottom w:val="single" w:sz="4" w:space="0" w:color="auto"/>
                    <w:right w:val="nil"/>
                  </w:tcBorders>
                  <w:vAlign w:val="bottom"/>
                </w:tcPr>
                <w:p w14:paraId="5BC34ADF"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5F5DFD" w14:paraId="0BC8173E" w14:textId="77777777" w:rsidTr="002B546E">
              <w:trPr>
                <w:trHeight w:val="432"/>
              </w:trPr>
              <w:tc>
                <w:tcPr>
                  <w:tcW w:w="9350" w:type="dxa"/>
                  <w:gridSpan w:val="3"/>
                  <w:tcBorders>
                    <w:left w:val="nil"/>
                    <w:bottom w:val="nil"/>
                    <w:right w:val="nil"/>
                  </w:tcBorders>
                </w:tcPr>
                <w:p w14:paraId="4C69A412"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lastRenderedPageBreak/>
                    <w:t>Organization</w:t>
                  </w:r>
                </w:p>
              </w:tc>
            </w:tr>
          </w:tbl>
          <w:p w14:paraId="16304AB1" w14:textId="77777777" w:rsidR="00A15F46" w:rsidRDefault="00A15F46" w:rsidP="00A15F46">
            <w:pPr>
              <w:pStyle w:val="NoSpacing"/>
              <w:rPr>
                <w:rFonts w:ascii="Times New Roman" w:hAnsi="Times New Roman" w:cs="Times New Roman"/>
                <w:b/>
                <w:smallCaps/>
                <w:sz w:val="24"/>
                <w:szCs w:val="24"/>
              </w:rPr>
            </w:pPr>
          </w:p>
          <w:p w14:paraId="6AF05FFD" w14:textId="77777777" w:rsidR="00A15F46" w:rsidRPr="001B5B3B" w:rsidRDefault="00A15F46" w:rsidP="00A15F46">
            <w:pPr>
              <w:pStyle w:val="NoSpacing"/>
              <w:rPr>
                <w:rFonts w:ascii="Times New Roman" w:hAnsi="Times New Roman" w:cs="Times New Roman"/>
                <w:b/>
                <w:smallCaps/>
                <w:sz w:val="24"/>
                <w:szCs w:val="24"/>
              </w:rPr>
            </w:pPr>
            <w:r w:rsidRPr="001B5B3B">
              <w:rPr>
                <w:rFonts w:ascii="Times New Roman" w:hAnsi="Times New Roman" w:cs="Times New Roman"/>
                <w:b/>
                <w:smallCaps/>
                <w:sz w:val="24"/>
                <w:szCs w:val="24"/>
              </w:rPr>
              <w:t xml:space="preserve">Senior Community Services Employment Program </w:t>
            </w:r>
          </w:p>
          <w:tbl>
            <w:tblPr>
              <w:tblStyle w:val="TableGrid"/>
              <w:tblW w:w="0" w:type="auto"/>
              <w:tblLook w:val="04A0" w:firstRow="1" w:lastRow="0" w:firstColumn="1" w:lastColumn="0" w:noHBand="0" w:noVBand="1"/>
            </w:tblPr>
            <w:tblGrid>
              <w:gridCol w:w="4479"/>
              <w:gridCol w:w="269"/>
              <w:gridCol w:w="4386"/>
            </w:tblGrid>
            <w:tr w:rsidR="00A15F46" w:rsidRPr="00382513" w14:paraId="35E8231F" w14:textId="77777777" w:rsidTr="002B546E">
              <w:trPr>
                <w:trHeight w:val="432"/>
              </w:trPr>
              <w:tc>
                <w:tcPr>
                  <w:tcW w:w="4585" w:type="dxa"/>
                  <w:tcBorders>
                    <w:top w:val="nil"/>
                    <w:left w:val="nil"/>
                    <w:bottom w:val="single" w:sz="4" w:space="0" w:color="auto"/>
                    <w:right w:val="nil"/>
                  </w:tcBorders>
                  <w:vAlign w:val="bottom"/>
                </w:tcPr>
                <w:p w14:paraId="229F6672" w14:textId="77777777" w:rsidR="00A15F46" w:rsidRPr="00382513" w:rsidRDefault="00A15F46" w:rsidP="002B546E">
                  <w:pPr>
                    <w:rPr>
                      <w:rFonts w:ascii="Times New Roman" w:hAnsi="Times New Roman" w:cs="Times New Roman"/>
                      <w:sz w:val="24"/>
                    </w:rPr>
                  </w:pPr>
                </w:p>
              </w:tc>
              <w:tc>
                <w:tcPr>
                  <w:tcW w:w="270" w:type="dxa"/>
                  <w:tcBorders>
                    <w:top w:val="nil"/>
                    <w:left w:val="nil"/>
                    <w:bottom w:val="nil"/>
                    <w:right w:val="nil"/>
                  </w:tcBorders>
                  <w:vAlign w:val="bottom"/>
                </w:tcPr>
                <w:p w14:paraId="5829EEB7" w14:textId="77777777" w:rsidR="00A15F46" w:rsidRPr="00382513" w:rsidRDefault="00A15F46" w:rsidP="002B546E">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5BB7D15F"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5F5DFD" w14:paraId="7EBCF5A0" w14:textId="77777777" w:rsidTr="002B546E">
              <w:trPr>
                <w:trHeight w:val="432"/>
              </w:trPr>
              <w:tc>
                <w:tcPr>
                  <w:tcW w:w="4585" w:type="dxa"/>
                  <w:tcBorders>
                    <w:left w:val="nil"/>
                    <w:bottom w:val="nil"/>
                    <w:right w:val="nil"/>
                  </w:tcBorders>
                </w:tcPr>
                <w:p w14:paraId="25982E89"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t>Signature</w:t>
                  </w:r>
                </w:p>
              </w:tc>
              <w:tc>
                <w:tcPr>
                  <w:tcW w:w="270" w:type="dxa"/>
                  <w:tcBorders>
                    <w:top w:val="nil"/>
                    <w:left w:val="nil"/>
                    <w:bottom w:val="nil"/>
                    <w:right w:val="nil"/>
                  </w:tcBorders>
                </w:tcPr>
                <w:p w14:paraId="5A3E022E" w14:textId="77777777" w:rsidR="00A15F46" w:rsidRPr="005F5DFD" w:rsidRDefault="00A15F46" w:rsidP="002B546E">
                  <w:pPr>
                    <w:rPr>
                      <w:rFonts w:ascii="Times New Roman" w:hAnsi="Times New Roman" w:cs="Times New Roman"/>
                      <w:sz w:val="24"/>
                    </w:rPr>
                  </w:pPr>
                </w:p>
              </w:tc>
              <w:tc>
                <w:tcPr>
                  <w:tcW w:w="4495" w:type="dxa"/>
                  <w:tcBorders>
                    <w:left w:val="nil"/>
                    <w:bottom w:val="nil"/>
                    <w:right w:val="nil"/>
                  </w:tcBorders>
                </w:tcPr>
                <w:p w14:paraId="17E67255"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t>Printed Name</w:t>
                  </w:r>
                </w:p>
              </w:tc>
            </w:tr>
            <w:tr w:rsidR="00A15F46" w:rsidRPr="00382513" w14:paraId="01EF6A4F" w14:textId="77777777" w:rsidTr="002B546E">
              <w:trPr>
                <w:trHeight w:val="432"/>
              </w:trPr>
              <w:tc>
                <w:tcPr>
                  <w:tcW w:w="4585" w:type="dxa"/>
                  <w:tcBorders>
                    <w:top w:val="nil"/>
                    <w:left w:val="nil"/>
                    <w:bottom w:val="single" w:sz="4" w:space="0" w:color="auto"/>
                    <w:right w:val="nil"/>
                  </w:tcBorders>
                  <w:vAlign w:val="bottom"/>
                </w:tcPr>
                <w:p w14:paraId="3227F7A8"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70" w:type="dxa"/>
                  <w:tcBorders>
                    <w:top w:val="nil"/>
                    <w:left w:val="nil"/>
                    <w:bottom w:val="nil"/>
                    <w:right w:val="nil"/>
                  </w:tcBorders>
                  <w:vAlign w:val="bottom"/>
                </w:tcPr>
                <w:p w14:paraId="4254BD86" w14:textId="77777777" w:rsidR="00A15F46" w:rsidRPr="00382513" w:rsidRDefault="00A15F46" w:rsidP="002B546E">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47F7A12F"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382513" w14:paraId="11391671" w14:textId="77777777" w:rsidTr="002B546E">
              <w:trPr>
                <w:trHeight w:val="432"/>
              </w:trPr>
              <w:tc>
                <w:tcPr>
                  <w:tcW w:w="4585" w:type="dxa"/>
                  <w:tcBorders>
                    <w:top w:val="nil"/>
                    <w:left w:val="nil"/>
                    <w:bottom w:val="nil"/>
                    <w:right w:val="nil"/>
                  </w:tcBorders>
                </w:tcPr>
                <w:p w14:paraId="58CE1132"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t>Title</w:t>
                  </w:r>
                </w:p>
              </w:tc>
              <w:tc>
                <w:tcPr>
                  <w:tcW w:w="270" w:type="dxa"/>
                  <w:tcBorders>
                    <w:top w:val="nil"/>
                    <w:left w:val="nil"/>
                    <w:bottom w:val="nil"/>
                    <w:right w:val="nil"/>
                  </w:tcBorders>
                </w:tcPr>
                <w:p w14:paraId="7476835B" w14:textId="77777777" w:rsidR="00A15F46" w:rsidRPr="00382513" w:rsidRDefault="00A15F46" w:rsidP="002B546E">
                  <w:pPr>
                    <w:rPr>
                      <w:rFonts w:ascii="Times New Roman" w:hAnsi="Times New Roman" w:cs="Times New Roman"/>
                      <w:sz w:val="24"/>
                    </w:rPr>
                  </w:pPr>
                </w:p>
              </w:tc>
              <w:tc>
                <w:tcPr>
                  <w:tcW w:w="4495" w:type="dxa"/>
                  <w:tcBorders>
                    <w:top w:val="nil"/>
                    <w:left w:val="nil"/>
                    <w:bottom w:val="nil"/>
                    <w:right w:val="nil"/>
                  </w:tcBorders>
                </w:tcPr>
                <w:p w14:paraId="019A22E3"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t>Date</w:t>
                  </w:r>
                </w:p>
              </w:tc>
            </w:tr>
            <w:tr w:rsidR="00A15F46" w:rsidRPr="00382513" w14:paraId="6E326D09" w14:textId="77777777" w:rsidTr="002B546E">
              <w:trPr>
                <w:trHeight w:val="432"/>
              </w:trPr>
              <w:tc>
                <w:tcPr>
                  <w:tcW w:w="9350" w:type="dxa"/>
                  <w:gridSpan w:val="3"/>
                  <w:tcBorders>
                    <w:top w:val="nil"/>
                    <w:left w:val="nil"/>
                    <w:bottom w:val="single" w:sz="4" w:space="0" w:color="auto"/>
                    <w:right w:val="nil"/>
                  </w:tcBorders>
                  <w:vAlign w:val="bottom"/>
                </w:tcPr>
                <w:p w14:paraId="561E9477"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5F5DFD" w14:paraId="21B053BF" w14:textId="77777777" w:rsidTr="002B546E">
              <w:trPr>
                <w:trHeight w:val="432"/>
              </w:trPr>
              <w:tc>
                <w:tcPr>
                  <w:tcW w:w="9350" w:type="dxa"/>
                  <w:gridSpan w:val="3"/>
                  <w:tcBorders>
                    <w:left w:val="nil"/>
                    <w:bottom w:val="nil"/>
                    <w:right w:val="nil"/>
                  </w:tcBorders>
                </w:tcPr>
                <w:p w14:paraId="1F8DE5A9"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t>Organization</w:t>
                  </w:r>
                </w:p>
              </w:tc>
            </w:tr>
          </w:tbl>
          <w:p w14:paraId="33710A46" w14:textId="77777777" w:rsidR="001B7D30" w:rsidRDefault="001B7D30" w:rsidP="00C951BB">
            <w:pPr>
              <w:pStyle w:val="NoSpacing"/>
              <w:rPr>
                <w:rFonts w:ascii="Times New Roman" w:hAnsi="Times New Roman" w:cs="Times New Roman"/>
                <w:b/>
                <w:sz w:val="24"/>
                <w:szCs w:val="24"/>
              </w:rPr>
            </w:pPr>
          </w:p>
          <w:p w14:paraId="3C5EC9AE" w14:textId="77777777" w:rsidR="00A15F46" w:rsidRPr="00FA3454" w:rsidRDefault="00A15F46" w:rsidP="00A15F46">
            <w:pPr>
              <w:pStyle w:val="NoSpacing"/>
              <w:rPr>
                <w:rFonts w:ascii="Times New Roman" w:hAnsi="Times New Roman" w:cs="Times New Roman"/>
                <w:b/>
                <w:smallCaps/>
                <w:sz w:val="24"/>
                <w:szCs w:val="24"/>
              </w:rPr>
            </w:pPr>
            <w:r>
              <w:rPr>
                <w:rFonts w:ascii="Times New Roman" w:hAnsi="Times New Roman" w:cs="Times New Roman"/>
                <w:b/>
                <w:smallCaps/>
                <w:sz w:val="24"/>
                <w:szCs w:val="24"/>
              </w:rPr>
              <w:t>Illinois Department of Employment Security – Trade Readjustment Act</w:t>
            </w:r>
          </w:p>
          <w:tbl>
            <w:tblPr>
              <w:tblStyle w:val="TableGrid"/>
              <w:tblW w:w="0" w:type="auto"/>
              <w:tblLook w:val="04A0" w:firstRow="1" w:lastRow="0" w:firstColumn="1" w:lastColumn="0" w:noHBand="0" w:noVBand="1"/>
            </w:tblPr>
            <w:tblGrid>
              <w:gridCol w:w="4479"/>
              <w:gridCol w:w="269"/>
              <w:gridCol w:w="4386"/>
            </w:tblGrid>
            <w:tr w:rsidR="00A15F46" w:rsidRPr="00382513" w14:paraId="36B79C3C" w14:textId="77777777" w:rsidTr="002B546E">
              <w:trPr>
                <w:trHeight w:val="432"/>
              </w:trPr>
              <w:tc>
                <w:tcPr>
                  <w:tcW w:w="4585" w:type="dxa"/>
                  <w:tcBorders>
                    <w:top w:val="nil"/>
                    <w:left w:val="nil"/>
                    <w:bottom w:val="single" w:sz="4" w:space="0" w:color="auto"/>
                    <w:right w:val="nil"/>
                  </w:tcBorders>
                  <w:vAlign w:val="bottom"/>
                </w:tcPr>
                <w:p w14:paraId="1B6BF174" w14:textId="77777777" w:rsidR="00A15F46" w:rsidRPr="00382513" w:rsidRDefault="00A15F46" w:rsidP="002B546E">
                  <w:pPr>
                    <w:rPr>
                      <w:rFonts w:ascii="Times New Roman" w:hAnsi="Times New Roman" w:cs="Times New Roman"/>
                      <w:sz w:val="24"/>
                    </w:rPr>
                  </w:pPr>
                </w:p>
              </w:tc>
              <w:tc>
                <w:tcPr>
                  <w:tcW w:w="270" w:type="dxa"/>
                  <w:tcBorders>
                    <w:top w:val="nil"/>
                    <w:left w:val="nil"/>
                    <w:bottom w:val="nil"/>
                    <w:right w:val="nil"/>
                  </w:tcBorders>
                  <w:vAlign w:val="bottom"/>
                </w:tcPr>
                <w:p w14:paraId="171AAF6F" w14:textId="77777777" w:rsidR="00A15F46" w:rsidRPr="00382513" w:rsidRDefault="00A15F46" w:rsidP="002B546E">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75C8E2F4"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5F5DFD" w14:paraId="2C7FA417" w14:textId="77777777" w:rsidTr="002B546E">
              <w:trPr>
                <w:trHeight w:val="432"/>
              </w:trPr>
              <w:tc>
                <w:tcPr>
                  <w:tcW w:w="4585" w:type="dxa"/>
                  <w:tcBorders>
                    <w:left w:val="nil"/>
                    <w:bottom w:val="nil"/>
                    <w:right w:val="nil"/>
                  </w:tcBorders>
                </w:tcPr>
                <w:p w14:paraId="3CF16B5C"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t>Signature</w:t>
                  </w:r>
                </w:p>
              </w:tc>
              <w:tc>
                <w:tcPr>
                  <w:tcW w:w="270" w:type="dxa"/>
                  <w:tcBorders>
                    <w:top w:val="nil"/>
                    <w:left w:val="nil"/>
                    <w:bottom w:val="nil"/>
                    <w:right w:val="nil"/>
                  </w:tcBorders>
                </w:tcPr>
                <w:p w14:paraId="14B07FCB" w14:textId="77777777" w:rsidR="00A15F46" w:rsidRPr="005F5DFD" w:rsidRDefault="00A15F46" w:rsidP="002B546E">
                  <w:pPr>
                    <w:rPr>
                      <w:rFonts w:ascii="Times New Roman" w:hAnsi="Times New Roman" w:cs="Times New Roman"/>
                      <w:sz w:val="24"/>
                    </w:rPr>
                  </w:pPr>
                </w:p>
              </w:tc>
              <w:tc>
                <w:tcPr>
                  <w:tcW w:w="4495" w:type="dxa"/>
                  <w:tcBorders>
                    <w:left w:val="nil"/>
                    <w:bottom w:val="nil"/>
                    <w:right w:val="nil"/>
                  </w:tcBorders>
                </w:tcPr>
                <w:p w14:paraId="52233A47"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t>Printed Name</w:t>
                  </w:r>
                </w:p>
              </w:tc>
            </w:tr>
            <w:tr w:rsidR="00A15F46" w:rsidRPr="00382513" w14:paraId="4E086BB1" w14:textId="77777777" w:rsidTr="002B546E">
              <w:trPr>
                <w:trHeight w:val="432"/>
              </w:trPr>
              <w:tc>
                <w:tcPr>
                  <w:tcW w:w="4585" w:type="dxa"/>
                  <w:tcBorders>
                    <w:top w:val="nil"/>
                    <w:left w:val="nil"/>
                    <w:bottom w:val="single" w:sz="4" w:space="0" w:color="auto"/>
                    <w:right w:val="nil"/>
                  </w:tcBorders>
                  <w:vAlign w:val="bottom"/>
                </w:tcPr>
                <w:p w14:paraId="37C6C838"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70" w:type="dxa"/>
                  <w:tcBorders>
                    <w:top w:val="nil"/>
                    <w:left w:val="nil"/>
                    <w:bottom w:val="nil"/>
                    <w:right w:val="nil"/>
                  </w:tcBorders>
                  <w:vAlign w:val="bottom"/>
                </w:tcPr>
                <w:p w14:paraId="5FFBD938" w14:textId="77777777" w:rsidR="00A15F46" w:rsidRPr="00382513" w:rsidRDefault="00A15F46" w:rsidP="002B546E">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5BC9211E"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382513" w14:paraId="13D7D81E" w14:textId="77777777" w:rsidTr="002B546E">
              <w:trPr>
                <w:trHeight w:val="432"/>
              </w:trPr>
              <w:tc>
                <w:tcPr>
                  <w:tcW w:w="4585" w:type="dxa"/>
                  <w:tcBorders>
                    <w:top w:val="nil"/>
                    <w:left w:val="nil"/>
                    <w:bottom w:val="nil"/>
                    <w:right w:val="nil"/>
                  </w:tcBorders>
                </w:tcPr>
                <w:p w14:paraId="34183F71"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t>Title</w:t>
                  </w:r>
                </w:p>
              </w:tc>
              <w:tc>
                <w:tcPr>
                  <w:tcW w:w="270" w:type="dxa"/>
                  <w:tcBorders>
                    <w:top w:val="nil"/>
                    <w:left w:val="nil"/>
                    <w:bottom w:val="nil"/>
                    <w:right w:val="nil"/>
                  </w:tcBorders>
                </w:tcPr>
                <w:p w14:paraId="2146993C" w14:textId="77777777" w:rsidR="00A15F46" w:rsidRPr="00382513" w:rsidRDefault="00A15F46" w:rsidP="002B546E">
                  <w:pPr>
                    <w:rPr>
                      <w:rFonts w:ascii="Times New Roman" w:hAnsi="Times New Roman" w:cs="Times New Roman"/>
                      <w:sz w:val="24"/>
                    </w:rPr>
                  </w:pPr>
                </w:p>
              </w:tc>
              <w:tc>
                <w:tcPr>
                  <w:tcW w:w="4495" w:type="dxa"/>
                  <w:tcBorders>
                    <w:top w:val="nil"/>
                    <w:left w:val="nil"/>
                    <w:bottom w:val="nil"/>
                    <w:right w:val="nil"/>
                  </w:tcBorders>
                </w:tcPr>
                <w:p w14:paraId="2C715BB4"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t>Date</w:t>
                  </w:r>
                </w:p>
              </w:tc>
            </w:tr>
            <w:tr w:rsidR="00A15F46" w:rsidRPr="00382513" w14:paraId="163DE4F6" w14:textId="77777777" w:rsidTr="002B546E">
              <w:trPr>
                <w:trHeight w:val="432"/>
              </w:trPr>
              <w:tc>
                <w:tcPr>
                  <w:tcW w:w="9350" w:type="dxa"/>
                  <w:gridSpan w:val="3"/>
                  <w:tcBorders>
                    <w:top w:val="nil"/>
                    <w:left w:val="nil"/>
                    <w:bottom w:val="single" w:sz="4" w:space="0" w:color="auto"/>
                    <w:right w:val="nil"/>
                  </w:tcBorders>
                  <w:vAlign w:val="bottom"/>
                </w:tcPr>
                <w:p w14:paraId="5A8AB490"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5F5DFD" w14:paraId="1DA82B0E" w14:textId="77777777" w:rsidTr="002B546E">
              <w:trPr>
                <w:trHeight w:val="432"/>
              </w:trPr>
              <w:tc>
                <w:tcPr>
                  <w:tcW w:w="9350" w:type="dxa"/>
                  <w:gridSpan w:val="3"/>
                  <w:tcBorders>
                    <w:left w:val="nil"/>
                    <w:bottom w:val="nil"/>
                    <w:right w:val="nil"/>
                  </w:tcBorders>
                </w:tcPr>
                <w:p w14:paraId="5F857361"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t>Organization</w:t>
                  </w:r>
                </w:p>
              </w:tc>
            </w:tr>
          </w:tbl>
          <w:p w14:paraId="286DBB28" w14:textId="77777777" w:rsidR="00A15F46" w:rsidRDefault="00A15F46" w:rsidP="00A15F46">
            <w:pPr>
              <w:pStyle w:val="NoSpacing"/>
              <w:rPr>
                <w:rFonts w:ascii="Times New Roman" w:hAnsi="Times New Roman" w:cs="Times New Roman"/>
                <w:b/>
                <w:smallCaps/>
                <w:sz w:val="24"/>
                <w:szCs w:val="24"/>
              </w:rPr>
            </w:pPr>
          </w:p>
          <w:p w14:paraId="4786CB10" w14:textId="77777777" w:rsidR="00A15F46" w:rsidRDefault="00A15F46" w:rsidP="00A15F46">
            <w:pPr>
              <w:pStyle w:val="NoSpacing"/>
              <w:rPr>
                <w:rFonts w:ascii="Times New Roman" w:hAnsi="Times New Roman" w:cs="Times New Roman"/>
                <w:b/>
                <w:smallCaps/>
                <w:sz w:val="24"/>
                <w:szCs w:val="24"/>
              </w:rPr>
            </w:pPr>
            <w:r w:rsidRPr="00741EE2">
              <w:rPr>
                <w:rFonts w:ascii="Times New Roman" w:hAnsi="Times New Roman" w:cs="Times New Roman"/>
                <w:b/>
                <w:smallCaps/>
                <w:sz w:val="24"/>
                <w:szCs w:val="24"/>
              </w:rPr>
              <w:t>Illi</w:t>
            </w:r>
            <w:r>
              <w:rPr>
                <w:rFonts w:ascii="Times New Roman" w:hAnsi="Times New Roman" w:cs="Times New Roman"/>
                <w:b/>
                <w:smallCaps/>
                <w:sz w:val="24"/>
                <w:szCs w:val="24"/>
              </w:rPr>
              <w:t xml:space="preserve">nois Department of Corrections - </w:t>
            </w:r>
            <w:r w:rsidRPr="00741EE2">
              <w:rPr>
                <w:rFonts w:ascii="Times New Roman" w:hAnsi="Times New Roman" w:cs="Times New Roman"/>
                <w:b/>
                <w:smallCaps/>
                <w:sz w:val="24"/>
                <w:szCs w:val="24"/>
              </w:rPr>
              <w:t>Second Chance Program</w:t>
            </w:r>
          </w:p>
          <w:tbl>
            <w:tblPr>
              <w:tblStyle w:val="TableGrid"/>
              <w:tblW w:w="0" w:type="auto"/>
              <w:tblLook w:val="04A0" w:firstRow="1" w:lastRow="0" w:firstColumn="1" w:lastColumn="0" w:noHBand="0" w:noVBand="1"/>
            </w:tblPr>
            <w:tblGrid>
              <w:gridCol w:w="4479"/>
              <w:gridCol w:w="269"/>
              <w:gridCol w:w="4386"/>
            </w:tblGrid>
            <w:tr w:rsidR="00A15F46" w:rsidRPr="00382513" w14:paraId="1568FDD3" w14:textId="77777777" w:rsidTr="00A15F46">
              <w:trPr>
                <w:trHeight w:val="432"/>
              </w:trPr>
              <w:tc>
                <w:tcPr>
                  <w:tcW w:w="4479" w:type="dxa"/>
                  <w:tcBorders>
                    <w:top w:val="nil"/>
                    <w:left w:val="nil"/>
                    <w:bottom w:val="single" w:sz="4" w:space="0" w:color="auto"/>
                    <w:right w:val="nil"/>
                  </w:tcBorders>
                  <w:vAlign w:val="bottom"/>
                </w:tcPr>
                <w:p w14:paraId="1928ED45" w14:textId="77777777" w:rsidR="00A15F46" w:rsidRPr="00382513" w:rsidRDefault="00A15F46" w:rsidP="002B546E">
                  <w:pPr>
                    <w:rPr>
                      <w:rFonts w:ascii="Times New Roman" w:hAnsi="Times New Roman" w:cs="Times New Roman"/>
                      <w:sz w:val="24"/>
                    </w:rPr>
                  </w:pPr>
                </w:p>
              </w:tc>
              <w:tc>
                <w:tcPr>
                  <w:tcW w:w="269" w:type="dxa"/>
                  <w:tcBorders>
                    <w:top w:val="nil"/>
                    <w:left w:val="nil"/>
                    <w:bottom w:val="nil"/>
                    <w:right w:val="nil"/>
                  </w:tcBorders>
                  <w:vAlign w:val="bottom"/>
                </w:tcPr>
                <w:p w14:paraId="52233C58" w14:textId="77777777" w:rsidR="00A15F46" w:rsidRPr="00382513" w:rsidRDefault="00A15F46" w:rsidP="002B546E">
                  <w:pPr>
                    <w:rPr>
                      <w:rFonts w:ascii="Times New Roman" w:hAnsi="Times New Roman" w:cs="Times New Roman"/>
                      <w:sz w:val="24"/>
                    </w:rPr>
                  </w:pPr>
                </w:p>
              </w:tc>
              <w:tc>
                <w:tcPr>
                  <w:tcW w:w="4386" w:type="dxa"/>
                  <w:tcBorders>
                    <w:top w:val="nil"/>
                    <w:left w:val="nil"/>
                    <w:bottom w:val="single" w:sz="4" w:space="0" w:color="auto"/>
                    <w:right w:val="nil"/>
                  </w:tcBorders>
                  <w:vAlign w:val="bottom"/>
                </w:tcPr>
                <w:p w14:paraId="2CCED25D"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5F5DFD" w14:paraId="1D2DE3F3" w14:textId="77777777" w:rsidTr="00A15F46">
              <w:trPr>
                <w:trHeight w:val="432"/>
              </w:trPr>
              <w:tc>
                <w:tcPr>
                  <w:tcW w:w="4479" w:type="dxa"/>
                  <w:tcBorders>
                    <w:left w:val="nil"/>
                    <w:bottom w:val="nil"/>
                    <w:right w:val="nil"/>
                  </w:tcBorders>
                </w:tcPr>
                <w:p w14:paraId="77DE386D"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t>Signature</w:t>
                  </w:r>
                </w:p>
              </w:tc>
              <w:tc>
                <w:tcPr>
                  <w:tcW w:w="269" w:type="dxa"/>
                  <w:tcBorders>
                    <w:top w:val="nil"/>
                    <w:left w:val="nil"/>
                    <w:bottom w:val="nil"/>
                    <w:right w:val="nil"/>
                  </w:tcBorders>
                </w:tcPr>
                <w:p w14:paraId="2327B751" w14:textId="77777777" w:rsidR="00A15F46" w:rsidRPr="005F5DFD" w:rsidRDefault="00A15F46" w:rsidP="002B546E">
                  <w:pPr>
                    <w:rPr>
                      <w:rFonts w:ascii="Times New Roman" w:hAnsi="Times New Roman" w:cs="Times New Roman"/>
                      <w:sz w:val="24"/>
                    </w:rPr>
                  </w:pPr>
                </w:p>
              </w:tc>
              <w:tc>
                <w:tcPr>
                  <w:tcW w:w="4386" w:type="dxa"/>
                  <w:tcBorders>
                    <w:left w:val="nil"/>
                    <w:bottom w:val="nil"/>
                    <w:right w:val="nil"/>
                  </w:tcBorders>
                </w:tcPr>
                <w:p w14:paraId="45B072B8"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t>Printed Name</w:t>
                  </w:r>
                </w:p>
              </w:tc>
            </w:tr>
            <w:tr w:rsidR="00A15F46" w:rsidRPr="00382513" w14:paraId="0EB5E4F6" w14:textId="77777777" w:rsidTr="00A15F46">
              <w:trPr>
                <w:trHeight w:val="432"/>
              </w:trPr>
              <w:tc>
                <w:tcPr>
                  <w:tcW w:w="4479" w:type="dxa"/>
                  <w:tcBorders>
                    <w:top w:val="nil"/>
                    <w:left w:val="nil"/>
                    <w:bottom w:val="single" w:sz="4" w:space="0" w:color="auto"/>
                    <w:right w:val="nil"/>
                  </w:tcBorders>
                  <w:vAlign w:val="bottom"/>
                </w:tcPr>
                <w:p w14:paraId="048E925C"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69" w:type="dxa"/>
                  <w:tcBorders>
                    <w:top w:val="nil"/>
                    <w:left w:val="nil"/>
                    <w:bottom w:val="nil"/>
                    <w:right w:val="nil"/>
                  </w:tcBorders>
                  <w:vAlign w:val="bottom"/>
                </w:tcPr>
                <w:p w14:paraId="6C9185EC" w14:textId="77777777" w:rsidR="00A15F46" w:rsidRPr="00382513" w:rsidRDefault="00A15F46" w:rsidP="002B546E">
                  <w:pPr>
                    <w:rPr>
                      <w:rFonts w:ascii="Times New Roman" w:hAnsi="Times New Roman" w:cs="Times New Roman"/>
                      <w:sz w:val="24"/>
                    </w:rPr>
                  </w:pPr>
                </w:p>
              </w:tc>
              <w:tc>
                <w:tcPr>
                  <w:tcW w:w="4386" w:type="dxa"/>
                  <w:tcBorders>
                    <w:top w:val="nil"/>
                    <w:left w:val="nil"/>
                    <w:bottom w:val="single" w:sz="4" w:space="0" w:color="auto"/>
                    <w:right w:val="nil"/>
                  </w:tcBorders>
                  <w:vAlign w:val="bottom"/>
                </w:tcPr>
                <w:p w14:paraId="25CB98E9"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382513" w14:paraId="27B809F1" w14:textId="77777777" w:rsidTr="00A15F46">
              <w:trPr>
                <w:trHeight w:val="432"/>
              </w:trPr>
              <w:tc>
                <w:tcPr>
                  <w:tcW w:w="4479" w:type="dxa"/>
                  <w:tcBorders>
                    <w:top w:val="nil"/>
                    <w:left w:val="nil"/>
                    <w:bottom w:val="nil"/>
                    <w:right w:val="nil"/>
                  </w:tcBorders>
                </w:tcPr>
                <w:p w14:paraId="731D5B53"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t>Title</w:t>
                  </w:r>
                </w:p>
              </w:tc>
              <w:tc>
                <w:tcPr>
                  <w:tcW w:w="269" w:type="dxa"/>
                  <w:tcBorders>
                    <w:top w:val="nil"/>
                    <w:left w:val="nil"/>
                    <w:bottom w:val="nil"/>
                    <w:right w:val="nil"/>
                  </w:tcBorders>
                </w:tcPr>
                <w:p w14:paraId="48457491" w14:textId="77777777" w:rsidR="00A15F46" w:rsidRPr="00382513" w:rsidRDefault="00A15F46" w:rsidP="002B546E">
                  <w:pPr>
                    <w:rPr>
                      <w:rFonts w:ascii="Times New Roman" w:hAnsi="Times New Roman" w:cs="Times New Roman"/>
                      <w:sz w:val="24"/>
                    </w:rPr>
                  </w:pPr>
                </w:p>
              </w:tc>
              <w:tc>
                <w:tcPr>
                  <w:tcW w:w="4386" w:type="dxa"/>
                  <w:tcBorders>
                    <w:top w:val="nil"/>
                    <w:left w:val="nil"/>
                    <w:bottom w:val="nil"/>
                    <w:right w:val="nil"/>
                  </w:tcBorders>
                </w:tcPr>
                <w:p w14:paraId="2B95AA6E"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t>Date</w:t>
                  </w:r>
                </w:p>
              </w:tc>
            </w:tr>
            <w:tr w:rsidR="00A15F46" w:rsidRPr="00382513" w14:paraId="01021010" w14:textId="77777777" w:rsidTr="00A15F46">
              <w:trPr>
                <w:trHeight w:val="432"/>
              </w:trPr>
              <w:tc>
                <w:tcPr>
                  <w:tcW w:w="9134" w:type="dxa"/>
                  <w:gridSpan w:val="3"/>
                  <w:tcBorders>
                    <w:top w:val="nil"/>
                    <w:left w:val="nil"/>
                    <w:bottom w:val="single" w:sz="4" w:space="0" w:color="auto"/>
                    <w:right w:val="nil"/>
                  </w:tcBorders>
                  <w:vAlign w:val="bottom"/>
                </w:tcPr>
                <w:p w14:paraId="5A621D12"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5F5DFD" w14:paraId="6D1794CC" w14:textId="77777777" w:rsidTr="00A15F46">
              <w:trPr>
                <w:trHeight w:val="432"/>
              </w:trPr>
              <w:tc>
                <w:tcPr>
                  <w:tcW w:w="9134" w:type="dxa"/>
                  <w:gridSpan w:val="3"/>
                  <w:tcBorders>
                    <w:left w:val="nil"/>
                    <w:bottom w:val="nil"/>
                    <w:right w:val="nil"/>
                  </w:tcBorders>
                </w:tcPr>
                <w:p w14:paraId="472EE518"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t>Organization</w:t>
                  </w:r>
                </w:p>
              </w:tc>
            </w:tr>
          </w:tbl>
          <w:p w14:paraId="3CB43B90" w14:textId="77777777" w:rsidR="00A15F46" w:rsidRDefault="00A15F46" w:rsidP="00A15F46">
            <w:pPr>
              <w:rPr>
                <w:rFonts w:ascii="Times New Roman" w:hAnsi="Times New Roman" w:cs="Times New Roman"/>
                <w:sz w:val="24"/>
              </w:rPr>
            </w:pPr>
          </w:p>
          <w:p w14:paraId="45D7C593" w14:textId="77777777" w:rsidR="00C951BB" w:rsidRPr="001B5B3B" w:rsidRDefault="00C951BB" w:rsidP="00C951BB">
            <w:pPr>
              <w:pStyle w:val="NoSpacing"/>
              <w:rPr>
                <w:rFonts w:ascii="Times New Roman" w:hAnsi="Times New Roman" w:cs="Times New Roman"/>
                <w:b/>
                <w:smallCaps/>
                <w:sz w:val="24"/>
                <w:szCs w:val="24"/>
              </w:rPr>
            </w:pPr>
            <w:r w:rsidRPr="001B5B3B">
              <w:rPr>
                <w:rFonts w:ascii="Times New Roman" w:hAnsi="Times New Roman" w:cs="Times New Roman"/>
                <w:b/>
                <w:smallCaps/>
                <w:sz w:val="24"/>
                <w:szCs w:val="24"/>
              </w:rPr>
              <w:t>Illino</w:t>
            </w:r>
            <w:r>
              <w:rPr>
                <w:rFonts w:ascii="Times New Roman" w:hAnsi="Times New Roman" w:cs="Times New Roman"/>
                <w:b/>
                <w:smallCaps/>
                <w:sz w:val="24"/>
                <w:szCs w:val="24"/>
              </w:rPr>
              <w:t>is Department of Human Services -</w:t>
            </w:r>
            <w:r w:rsidRPr="001B5B3B">
              <w:rPr>
                <w:rFonts w:ascii="Times New Roman" w:hAnsi="Times New Roman" w:cs="Times New Roman"/>
                <w:b/>
                <w:smallCaps/>
                <w:sz w:val="24"/>
                <w:szCs w:val="24"/>
              </w:rPr>
              <w:t xml:space="preserve"> Temporary Assistance for Needy Families</w:t>
            </w:r>
          </w:p>
          <w:tbl>
            <w:tblPr>
              <w:tblStyle w:val="TableGrid"/>
              <w:tblW w:w="0" w:type="auto"/>
              <w:tblLook w:val="04A0" w:firstRow="1" w:lastRow="0" w:firstColumn="1" w:lastColumn="0" w:noHBand="0" w:noVBand="1"/>
            </w:tblPr>
            <w:tblGrid>
              <w:gridCol w:w="4479"/>
              <w:gridCol w:w="269"/>
              <w:gridCol w:w="4386"/>
            </w:tblGrid>
            <w:tr w:rsidR="00FD39DF" w:rsidRPr="00382513" w14:paraId="4BC04FD8" w14:textId="77777777" w:rsidTr="001B7D30">
              <w:trPr>
                <w:trHeight w:val="432"/>
              </w:trPr>
              <w:tc>
                <w:tcPr>
                  <w:tcW w:w="4585" w:type="dxa"/>
                  <w:tcBorders>
                    <w:top w:val="nil"/>
                    <w:left w:val="nil"/>
                    <w:bottom w:val="single" w:sz="4" w:space="0" w:color="auto"/>
                    <w:right w:val="nil"/>
                  </w:tcBorders>
                  <w:vAlign w:val="bottom"/>
                </w:tcPr>
                <w:p w14:paraId="61350D4E" w14:textId="77777777" w:rsidR="00FD39DF" w:rsidRPr="00382513" w:rsidRDefault="00FD39DF" w:rsidP="001B7D30">
                  <w:pPr>
                    <w:rPr>
                      <w:rFonts w:ascii="Times New Roman" w:hAnsi="Times New Roman" w:cs="Times New Roman"/>
                      <w:sz w:val="24"/>
                    </w:rPr>
                  </w:pPr>
                </w:p>
              </w:tc>
              <w:tc>
                <w:tcPr>
                  <w:tcW w:w="270" w:type="dxa"/>
                  <w:tcBorders>
                    <w:top w:val="nil"/>
                    <w:left w:val="nil"/>
                    <w:bottom w:val="nil"/>
                    <w:right w:val="nil"/>
                  </w:tcBorders>
                  <w:vAlign w:val="bottom"/>
                </w:tcPr>
                <w:p w14:paraId="4B4C420D"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478EC8F6"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0903E554" w14:textId="77777777" w:rsidTr="001B7D30">
              <w:trPr>
                <w:trHeight w:val="432"/>
              </w:trPr>
              <w:tc>
                <w:tcPr>
                  <w:tcW w:w="4585" w:type="dxa"/>
                  <w:tcBorders>
                    <w:left w:val="nil"/>
                    <w:bottom w:val="nil"/>
                    <w:right w:val="nil"/>
                  </w:tcBorders>
                </w:tcPr>
                <w:p w14:paraId="2BC40070"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Signature</w:t>
                  </w:r>
                </w:p>
              </w:tc>
              <w:tc>
                <w:tcPr>
                  <w:tcW w:w="270" w:type="dxa"/>
                  <w:tcBorders>
                    <w:top w:val="nil"/>
                    <w:left w:val="nil"/>
                    <w:bottom w:val="nil"/>
                    <w:right w:val="nil"/>
                  </w:tcBorders>
                </w:tcPr>
                <w:p w14:paraId="1951A2E7" w14:textId="77777777" w:rsidR="00FD39DF" w:rsidRPr="005F5DFD" w:rsidRDefault="00FD39DF" w:rsidP="001B7D30">
                  <w:pPr>
                    <w:rPr>
                      <w:rFonts w:ascii="Times New Roman" w:hAnsi="Times New Roman" w:cs="Times New Roman"/>
                      <w:sz w:val="24"/>
                    </w:rPr>
                  </w:pPr>
                </w:p>
              </w:tc>
              <w:tc>
                <w:tcPr>
                  <w:tcW w:w="4495" w:type="dxa"/>
                  <w:tcBorders>
                    <w:left w:val="nil"/>
                    <w:bottom w:val="nil"/>
                    <w:right w:val="nil"/>
                  </w:tcBorders>
                </w:tcPr>
                <w:p w14:paraId="6BE34611"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Printed Name</w:t>
                  </w:r>
                </w:p>
              </w:tc>
            </w:tr>
            <w:tr w:rsidR="00FD39DF" w:rsidRPr="00382513" w14:paraId="64645834" w14:textId="77777777" w:rsidTr="001B7D30">
              <w:trPr>
                <w:trHeight w:val="432"/>
              </w:trPr>
              <w:tc>
                <w:tcPr>
                  <w:tcW w:w="4585" w:type="dxa"/>
                  <w:tcBorders>
                    <w:top w:val="nil"/>
                    <w:left w:val="nil"/>
                    <w:bottom w:val="single" w:sz="4" w:space="0" w:color="auto"/>
                    <w:right w:val="nil"/>
                  </w:tcBorders>
                  <w:vAlign w:val="bottom"/>
                </w:tcPr>
                <w:p w14:paraId="7581713F"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70" w:type="dxa"/>
                  <w:tcBorders>
                    <w:top w:val="nil"/>
                    <w:left w:val="nil"/>
                    <w:bottom w:val="nil"/>
                    <w:right w:val="nil"/>
                  </w:tcBorders>
                  <w:vAlign w:val="bottom"/>
                </w:tcPr>
                <w:p w14:paraId="01E284C3"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6A0BDE84"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382513" w14:paraId="7614E45B" w14:textId="77777777" w:rsidTr="001B7D30">
              <w:trPr>
                <w:trHeight w:val="432"/>
              </w:trPr>
              <w:tc>
                <w:tcPr>
                  <w:tcW w:w="4585" w:type="dxa"/>
                  <w:tcBorders>
                    <w:top w:val="nil"/>
                    <w:left w:val="nil"/>
                    <w:bottom w:val="nil"/>
                    <w:right w:val="nil"/>
                  </w:tcBorders>
                </w:tcPr>
                <w:p w14:paraId="7898A318"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Title</w:t>
                  </w:r>
                </w:p>
              </w:tc>
              <w:tc>
                <w:tcPr>
                  <w:tcW w:w="270" w:type="dxa"/>
                  <w:tcBorders>
                    <w:top w:val="nil"/>
                    <w:left w:val="nil"/>
                    <w:bottom w:val="nil"/>
                    <w:right w:val="nil"/>
                  </w:tcBorders>
                </w:tcPr>
                <w:p w14:paraId="12B5D89E" w14:textId="77777777" w:rsidR="00FD39DF" w:rsidRPr="00382513" w:rsidRDefault="00FD39DF" w:rsidP="001B7D30">
                  <w:pPr>
                    <w:rPr>
                      <w:rFonts w:ascii="Times New Roman" w:hAnsi="Times New Roman" w:cs="Times New Roman"/>
                      <w:sz w:val="24"/>
                    </w:rPr>
                  </w:pPr>
                </w:p>
              </w:tc>
              <w:tc>
                <w:tcPr>
                  <w:tcW w:w="4495" w:type="dxa"/>
                  <w:tcBorders>
                    <w:top w:val="nil"/>
                    <w:left w:val="nil"/>
                    <w:bottom w:val="nil"/>
                    <w:right w:val="nil"/>
                  </w:tcBorders>
                </w:tcPr>
                <w:p w14:paraId="6543D37A"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Date</w:t>
                  </w:r>
                </w:p>
              </w:tc>
            </w:tr>
            <w:tr w:rsidR="00FD39DF" w:rsidRPr="00382513" w14:paraId="2518E974" w14:textId="77777777" w:rsidTr="001B7D30">
              <w:trPr>
                <w:trHeight w:val="432"/>
              </w:trPr>
              <w:tc>
                <w:tcPr>
                  <w:tcW w:w="9350" w:type="dxa"/>
                  <w:gridSpan w:val="3"/>
                  <w:tcBorders>
                    <w:top w:val="nil"/>
                    <w:left w:val="nil"/>
                    <w:bottom w:val="single" w:sz="4" w:space="0" w:color="auto"/>
                    <w:right w:val="nil"/>
                  </w:tcBorders>
                  <w:vAlign w:val="bottom"/>
                </w:tcPr>
                <w:p w14:paraId="1A896CA0"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4A33D502" w14:textId="77777777" w:rsidTr="001B7D30">
              <w:trPr>
                <w:trHeight w:val="432"/>
              </w:trPr>
              <w:tc>
                <w:tcPr>
                  <w:tcW w:w="9350" w:type="dxa"/>
                  <w:gridSpan w:val="3"/>
                  <w:tcBorders>
                    <w:left w:val="nil"/>
                    <w:bottom w:val="nil"/>
                    <w:right w:val="nil"/>
                  </w:tcBorders>
                </w:tcPr>
                <w:p w14:paraId="47C0CAE0"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Organization</w:t>
                  </w:r>
                </w:p>
              </w:tc>
            </w:tr>
          </w:tbl>
          <w:p w14:paraId="348A20EA" w14:textId="480F96E0" w:rsidR="00C951BB" w:rsidRPr="001B5B3B" w:rsidRDefault="00C951BB" w:rsidP="00C951BB">
            <w:pPr>
              <w:pStyle w:val="NoSpacing"/>
              <w:rPr>
                <w:rFonts w:ascii="Times New Roman" w:hAnsi="Times New Roman" w:cs="Times New Roman"/>
                <w:b/>
                <w:smallCaps/>
                <w:sz w:val="24"/>
                <w:szCs w:val="24"/>
              </w:rPr>
            </w:pPr>
          </w:p>
          <w:p w14:paraId="7FC67516" w14:textId="77777777" w:rsidR="00A15F46" w:rsidRPr="00FA3454" w:rsidRDefault="00A15F46" w:rsidP="00A15F46">
            <w:pPr>
              <w:pStyle w:val="NoSpacing"/>
              <w:rPr>
                <w:rFonts w:ascii="Times New Roman" w:hAnsi="Times New Roman" w:cs="Times New Roman"/>
                <w:b/>
                <w:smallCaps/>
                <w:sz w:val="24"/>
                <w:szCs w:val="24"/>
              </w:rPr>
            </w:pPr>
            <w:r>
              <w:rPr>
                <w:rFonts w:ascii="Times New Roman" w:hAnsi="Times New Roman" w:cs="Times New Roman"/>
                <w:b/>
                <w:smallCaps/>
                <w:sz w:val="24"/>
                <w:szCs w:val="24"/>
              </w:rPr>
              <w:t xml:space="preserve">Housing and Urban Development - </w:t>
            </w:r>
            <w:r w:rsidRPr="00FA3454">
              <w:rPr>
                <w:rFonts w:ascii="Times New Roman" w:hAnsi="Times New Roman" w:cs="Times New Roman"/>
                <w:b/>
                <w:smallCaps/>
                <w:sz w:val="24"/>
                <w:szCs w:val="24"/>
              </w:rPr>
              <w:t>Employment and Training</w:t>
            </w:r>
          </w:p>
          <w:tbl>
            <w:tblPr>
              <w:tblStyle w:val="TableGrid"/>
              <w:tblW w:w="0" w:type="auto"/>
              <w:tblLook w:val="04A0" w:firstRow="1" w:lastRow="0" w:firstColumn="1" w:lastColumn="0" w:noHBand="0" w:noVBand="1"/>
            </w:tblPr>
            <w:tblGrid>
              <w:gridCol w:w="4479"/>
              <w:gridCol w:w="269"/>
              <w:gridCol w:w="4386"/>
            </w:tblGrid>
            <w:tr w:rsidR="00A15F46" w:rsidRPr="00382513" w14:paraId="4F056A42" w14:textId="77777777" w:rsidTr="002B546E">
              <w:trPr>
                <w:trHeight w:val="432"/>
              </w:trPr>
              <w:tc>
                <w:tcPr>
                  <w:tcW w:w="4585" w:type="dxa"/>
                  <w:tcBorders>
                    <w:top w:val="nil"/>
                    <w:left w:val="nil"/>
                    <w:bottom w:val="single" w:sz="4" w:space="0" w:color="auto"/>
                    <w:right w:val="nil"/>
                  </w:tcBorders>
                  <w:vAlign w:val="bottom"/>
                </w:tcPr>
                <w:p w14:paraId="7B86C613" w14:textId="77777777" w:rsidR="00A15F46" w:rsidRPr="00382513" w:rsidRDefault="00A15F46" w:rsidP="002B546E">
                  <w:pPr>
                    <w:rPr>
                      <w:rFonts w:ascii="Times New Roman" w:hAnsi="Times New Roman" w:cs="Times New Roman"/>
                      <w:sz w:val="24"/>
                    </w:rPr>
                  </w:pPr>
                </w:p>
              </w:tc>
              <w:tc>
                <w:tcPr>
                  <w:tcW w:w="270" w:type="dxa"/>
                  <w:tcBorders>
                    <w:top w:val="nil"/>
                    <w:left w:val="nil"/>
                    <w:bottom w:val="nil"/>
                    <w:right w:val="nil"/>
                  </w:tcBorders>
                  <w:vAlign w:val="bottom"/>
                </w:tcPr>
                <w:p w14:paraId="7C69B51E" w14:textId="77777777" w:rsidR="00A15F46" w:rsidRPr="00382513" w:rsidRDefault="00A15F46" w:rsidP="002B546E">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7E564797"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5F5DFD" w14:paraId="27D3AF5E" w14:textId="77777777" w:rsidTr="002B546E">
              <w:trPr>
                <w:trHeight w:val="432"/>
              </w:trPr>
              <w:tc>
                <w:tcPr>
                  <w:tcW w:w="4585" w:type="dxa"/>
                  <w:tcBorders>
                    <w:left w:val="nil"/>
                    <w:bottom w:val="nil"/>
                    <w:right w:val="nil"/>
                  </w:tcBorders>
                </w:tcPr>
                <w:p w14:paraId="1DCA504D"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t>Signature</w:t>
                  </w:r>
                </w:p>
              </w:tc>
              <w:tc>
                <w:tcPr>
                  <w:tcW w:w="270" w:type="dxa"/>
                  <w:tcBorders>
                    <w:top w:val="nil"/>
                    <w:left w:val="nil"/>
                    <w:bottom w:val="nil"/>
                    <w:right w:val="nil"/>
                  </w:tcBorders>
                </w:tcPr>
                <w:p w14:paraId="75776A25" w14:textId="77777777" w:rsidR="00A15F46" w:rsidRPr="005F5DFD" w:rsidRDefault="00A15F46" w:rsidP="002B546E">
                  <w:pPr>
                    <w:rPr>
                      <w:rFonts w:ascii="Times New Roman" w:hAnsi="Times New Roman" w:cs="Times New Roman"/>
                      <w:sz w:val="24"/>
                    </w:rPr>
                  </w:pPr>
                </w:p>
              </w:tc>
              <w:tc>
                <w:tcPr>
                  <w:tcW w:w="4495" w:type="dxa"/>
                  <w:tcBorders>
                    <w:left w:val="nil"/>
                    <w:bottom w:val="nil"/>
                    <w:right w:val="nil"/>
                  </w:tcBorders>
                </w:tcPr>
                <w:p w14:paraId="012FF4EC"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t>Printed Name</w:t>
                  </w:r>
                </w:p>
              </w:tc>
            </w:tr>
            <w:tr w:rsidR="00A15F46" w:rsidRPr="00382513" w14:paraId="3E096949" w14:textId="77777777" w:rsidTr="002B546E">
              <w:trPr>
                <w:trHeight w:val="432"/>
              </w:trPr>
              <w:tc>
                <w:tcPr>
                  <w:tcW w:w="4585" w:type="dxa"/>
                  <w:tcBorders>
                    <w:top w:val="nil"/>
                    <w:left w:val="nil"/>
                    <w:bottom w:val="single" w:sz="4" w:space="0" w:color="auto"/>
                    <w:right w:val="nil"/>
                  </w:tcBorders>
                  <w:vAlign w:val="bottom"/>
                </w:tcPr>
                <w:p w14:paraId="7EFB7460"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70" w:type="dxa"/>
                  <w:tcBorders>
                    <w:top w:val="nil"/>
                    <w:left w:val="nil"/>
                    <w:bottom w:val="nil"/>
                    <w:right w:val="nil"/>
                  </w:tcBorders>
                  <w:vAlign w:val="bottom"/>
                </w:tcPr>
                <w:p w14:paraId="0FAC7A4E" w14:textId="77777777" w:rsidR="00A15F46" w:rsidRPr="00382513" w:rsidRDefault="00A15F46" w:rsidP="002B546E">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66DCC1F3"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382513" w14:paraId="614B5D7C" w14:textId="77777777" w:rsidTr="002B546E">
              <w:trPr>
                <w:trHeight w:val="432"/>
              </w:trPr>
              <w:tc>
                <w:tcPr>
                  <w:tcW w:w="4585" w:type="dxa"/>
                  <w:tcBorders>
                    <w:top w:val="nil"/>
                    <w:left w:val="nil"/>
                    <w:bottom w:val="nil"/>
                    <w:right w:val="nil"/>
                  </w:tcBorders>
                </w:tcPr>
                <w:p w14:paraId="0A18DF7A"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t>Title</w:t>
                  </w:r>
                </w:p>
              </w:tc>
              <w:tc>
                <w:tcPr>
                  <w:tcW w:w="270" w:type="dxa"/>
                  <w:tcBorders>
                    <w:top w:val="nil"/>
                    <w:left w:val="nil"/>
                    <w:bottom w:val="nil"/>
                    <w:right w:val="nil"/>
                  </w:tcBorders>
                </w:tcPr>
                <w:p w14:paraId="77420982" w14:textId="77777777" w:rsidR="00A15F46" w:rsidRPr="00382513" w:rsidRDefault="00A15F46" w:rsidP="002B546E">
                  <w:pPr>
                    <w:rPr>
                      <w:rFonts w:ascii="Times New Roman" w:hAnsi="Times New Roman" w:cs="Times New Roman"/>
                      <w:sz w:val="24"/>
                    </w:rPr>
                  </w:pPr>
                </w:p>
              </w:tc>
              <w:tc>
                <w:tcPr>
                  <w:tcW w:w="4495" w:type="dxa"/>
                  <w:tcBorders>
                    <w:top w:val="nil"/>
                    <w:left w:val="nil"/>
                    <w:bottom w:val="nil"/>
                    <w:right w:val="nil"/>
                  </w:tcBorders>
                </w:tcPr>
                <w:p w14:paraId="3B73B74A"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t>Date</w:t>
                  </w:r>
                </w:p>
              </w:tc>
            </w:tr>
            <w:tr w:rsidR="00A15F46" w:rsidRPr="00382513" w14:paraId="0C581EE8" w14:textId="77777777" w:rsidTr="002B546E">
              <w:trPr>
                <w:trHeight w:val="432"/>
              </w:trPr>
              <w:tc>
                <w:tcPr>
                  <w:tcW w:w="9350" w:type="dxa"/>
                  <w:gridSpan w:val="3"/>
                  <w:tcBorders>
                    <w:top w:val="nil"/>
                    <w:left w:val="nil"/>
                    <w:bottom w:val="single" w:sz="4" w:space="0" w:color="auto"/>
                    <w:right w:val="nil"/>
                  </w:tcBorders>
                  <w:vAlign w:val="bottom"/>
                </w:tcPr>
                <w:p w14:paraId="234E4274"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5F5DFD" w14:paraId="277ED7A0" w14:textId="77777777" w:rsidTr="002B546E">
              <w:trPr>
                <w:trHeight w:val="432"/>
              </w:trPr>
              <w:tc>
                <w:tcPr>
                  <w:tcW w:w="9350" w:type="dxa"/>
                  <w:gridSpan w:val="3"/>
                  <w:tcBorders>
                    <w:left w:val="nil"/>
                    <w:bottom w:val="nil"/>
                    <w:right w:val="nil"/>
                  </w:tcBorders>
                </w:tcPr>
                <w:p w14:paraId="2BA657B0"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lastRenderedPageBreak/>
                    <w:t>Organization</w:t>
                  </w:r>
                </w:p>
              </w:tc>
            </w:tr>
          </w:tbl>
          <w:p w14:paraId="6342C9DC" w14:textId="77777777" w:rsidR="00C951BB" w:rsidRDefault="00C951BB" w:rsidP="00C951BB">
            <w:pPr>
              <w:rPr>
                <w:rFonts w:ascii="Times New Roman" w:hAnsi="Times New Roman" w:cs="Times New Roman"/>
                <w:sz w:val="24"/>
                <w:szCs w:val="24"/>
              </w:rPr>
            </w:pPr>
          </w:p>
          <w:p w14:paraId="18E54A56" w14:textId="77777777" w:rsidR="00A6236F" w:rsidRPr="00BD2F5C" w:rsidRDefault="00A6236F" w:rsidP="00A6236F">
            <w:pPr>
              <w:pStyle w:val="NoSpacing"/>
              <w:rPr>
                <w:rFonts w:ascii="Times New Roman" w:hAnsi="Times New Roman" w:cs="Times New Roman"/>
                <w:b/>
                <w:smallCaps/>
                <w:sz w:val="24"/>
                <w:szCs w:val="24"/>
              </w:rPr>
            </w:pPr>
            <w:r>
              <w:rPr>
                <w:rFonts w:ascii="Times New Roman" w:hAnsi="Times New Roman" w:cs="Times New Roman"/>
                <w:b/>
                <w:smallCaps/>
                <w:sz w:val="24"/>
                <w:szCs w:val="24"/>
              </w:rPr>
              <w:t xml:space="preserve">Migrant and Seasonal Worker - </w:t>
            </w:r>
            <w:r w:rsidRPr="00BD2F5C">
              <w:rPr>
                <w:rFonts w:ascii="Times New Roman" w:hAnsi="Times New Roman" w:cs="Times New Roman"/>
                <w:b/>
                <w:smallCaps/>
                <w:sz w:val="24"/>
                <w:szCs w:val="24"/>
              </w:rPr>
              <w:t>Farmworkers Program</w:t>
            </w:r>
          </w:p>
          <w:tbl>
            <w:tblPr>
              <w:tblStyle w:val="TableGrid"/>
              <w:tblW w:w="0" w:type="auto"/>
              <w:tblLook w:val="04A0" w:firstRow="1" w:lastRow="0" w:firstColumn="1" w:lastColumn="0" w:noHBand="0" w:noVBand="1"/>
            </w:tblPr>
            <w:tblGrid>
              <w:gridCol w:w="4479"/>
              <w:gridCol w:w="269"/>
              <w:gridCol w:w="4386"/>
            </w:tblGrid>
            <w:tr w:rsidR="00FD39DF" w:rsidRPr="00382513" w14:paraId="5495D823" w14:textId="77777777" w:rsidTr="001B7D30">
              <w:trPr>
                <w:trHeight w:val="432"/>
              </w:trPr>
              <w:tc>
                <w:tcPr>
                  <w:tcW w:w="4585" w:type="dxa"/>
                  <w:tcBorders>
                    <w:top w:val="nil"/>
                    <w:left w:val="nil"/>
                    <w:bottom w:val="single" w:sz="4" w:space="0" w:color="auto"/>
                    <w:right w:val="nil"/>
                  </w:tcBorders>
                  <w:vAlign w:val="bottom"/>
                </w:tcPr>
                <w:p w14:paraId="3C45F60E" w14:textId="77777777" w:rsidR="00FD39DF" w:rsidRPr="00382513" w:rsidRDefault="00FD39DF" w:rsidP="001B7D30">
                  <w:pPr>
                    <w:rPr>
                      <w:rFonts w:ascii="Times New Roman" w:hAnsi="Times New Roman" w:cs="Times New Roman"/>
                      <w:sz w:val="24"/>
                    </w:rPr>
                  </w:pPr>
                </w:p>
              </w:tc>
              <w:tc>
                <w:tcPr>
                  <w:tcW w:w="270" w:type="dxa"/>
                  <w:tcBorders>
                    <w:top w:val="nil"/>
                    <w:left w:val="nil"/>
                    <w:bottom w:val="nil"/>
                    <w:right w:val="nil"/>
                  </w:tcBorders>
                  <w:vAlign w:val="bottom"/>
                </w:tcPr>
                <w:p w14:paraId="62FD45D5"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296CF8E9"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67726887" w14:textId="77777777" w:rsidTr="001B7D30">
              <w:trPr>
                <w:trHeight w:val="432"/>
              </w:trPr>
              <w:tc>
                <w:tcPr>
                  <w:tcW w:w="4585" w:type="dxa"/>
                  <w:tcBorders>
                    <w:left w:val="nil"/>
                    <w:bottom w:val="nil"/>
                    <w:right w:val="nil"/>
                  </w:tcBorders>
                </w:tcPr>
                <w:p w14:paraId="13919A39"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Signature</w:t>
                  </w:r>
                </w:p>
              </w:tc>
              <w:tc>
                <w:tcPr>
                  <w:tcW w:w="270" w:type="dxa"/>
                  <w:tcBorders>
                    <w:top w:val="nil"/>
                    <w:left w:val="nil"/>
                    <w:bottom w:val="nil"/>
                    <w:right w:val="nil"/>
                  </w:tcBorders>
                </w:tcPr>
                <w:p w14:paraId="53D63893" w14:textId="77777777" w:rsidR="00FD39DF" w:rsidRPr="005F5DFD" w:rsidRDefault="00FD39DF" w:rsidP="001B7D30">
                  <w:pPr>
                    <w:rPr>
                      <w:rFonts w:ascii="Times New Roman" w:hAnsi="Times New Roman" w:cs="Times New Roman"/>
                      <w:sz w:val="24"/>
                    </w:rPr>
                  </w:pPr>
                </w:p>
              </w:tc>
              <w:tc>
                <w:tcPr>
                  <w:tcW w:w="4495" w:type="dxa"/>
                  <w:tcBorders>
                    <w:left w:val="nil"/>
                    <w:bottom w:val="nil"/>
                    <w:right w:val="nil"/>
                  </w:tcBorders>
                </w:tcPr>
                <w:p w14:paraId="5C453E43"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Printed Name</w:t>
                  </w:r>
                </w:p>
              </w:tc>
            </w:tr>
            <w:tr w:rsidR="00FD39DF" w:rsidRPr="00382513" w14:paraId="3862FE23" w14:textId="77777777" w:rsidTr="001B7D30">
              <w:trPr>
                <w:trHeight w:val="432"/>
              </w:trPr>
              <w:tc>
                <w:tcPr>
                  <w:tcW w:w="4585" w:type="dxa"/>
                  <w:tcBorders>
                    <w:top w:val="nil"/>
                    <w:left w:val="nil"/>
                    <w:bottom w:val="single" w:sz="4" w:space="0" w:color="auto"/>
                    <w:right w:val="nil"/>
                  </w:tcBorders>
                  <w:vAlign w:val="bottom"/>
                </w:tcPr>
                <w:p w14:paraId="2B20FB3B"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70" w:type="dxa"/>
                  <w:tcBorders>
                    <w:top w:val="nil"/>
                    <w:left w:val="nil"/>
                    <w:bottom w:val="nil"/>
                    <w:right w:val="nil"/>
                  </w:tcBorders>
                  <w:vAlign w:val="bottom"/>
                </w:tcPr>
                <w:p w14:paraId="2B52C766"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21B85A0A"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382513" w14:paraId="6A989BCD" w14:textId="77777777" w:rsidTr="001B7D30">
              <w:trPr>
                <w:trHeight w:val="432"/>
              </w:trPr>
              <w:tc>
                <w:tcPr>
                  <w:tcW w:w="4585" w:type="dxa"/>
                  <w:tcBorders>
                    <w:top w:val="nil"/>
                    <w:left w:val="nil"/>
                    <w:bottom w:val="nil"/>
                    <w:right w:val="nil"/>
                  </w:tcBorders>
                </w:tcPr>
                <w:p w14:paraId="48BC49A6"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Title</w:t>
                  </w:r>
                </w:p>
              </w:tc>
              <w:tc>
                <w:tcPr>
                  <w:tcW w:w="270" w:type="dxa"/>
                  <w:tcBorders>
                    <w:top w:val="nil"/>
                    <w:left w:val="nil"/>
                    <w:bottom w:val="nil"/>
                    <w:right w:val="nil"/>
                  </w:tcBorders>
                </w:tcPr>
                <w:p w14:paraId="7A624356" w14:textId="77777777" w:rsidR="00FD39DF" w:rsidRPr="00382513" w:rsidRDefault="00FD39DF" w:rsidP="001B7D30">
                  <w:pPr>
                    <w:rPr>
                      <w:rFonts w:ascii="Times New Roman" w:hAnsi="Times New Roman" w:cs="Times New Roman"/>
                      <w:sz w:val="24"/>
                    </w:rPr>
                  </w:pPr>
                </w:p>
              </w:tc>
              <w:tc>
                <w:tcPr>
                  <w:tcW w:w="4495" w:type="dxa"/>
                  <w:tcBorders>
                    <w:top w:val="nil"/>
                    <w:left w:val="nil"/>
                    <w:bottom w:val="nil"/>
                    <w:right w:val="nil"/>
                  </w:tcBorders>
                </w:tcPr>
                <w:p w14:paraId="26BE38DF"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Date</w:t>
                  </w:r>
                </w:p>
              </w:tc>
            </w:tr>
            <w:tr w:rsidR="00FD39DF" w:rsidRPr="00382513" w14:paraId="7440DB91" w14:textId="77777777" w:rsidTr="001B7D30">
              <w:trPr>
                <w:trHeight w:val="432"/>
              </w:trPr>
              <w:tc>
                <w:tcPr>
                  <w:tcW w:w="9350" w:type="dxa"/>
                  <w:gridSpan w:val="3"/>
                  <w:tcBorders>
                    <w:top w:val="nil"/>
                    <w:left w:val="nil"/>
                    <w:bottom w:val="single" w:sz="4" w:space="0" w:color="auto"/>
                    <w:right w:val="nil"/>
                  </w:tcBorders>
                  <w:vAlign w:val="bottom"/>
                </w:tcPr>
                <w:p w14:paraId="7B9DEAAD"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297F2B75" w14:textId="77777777" w:rsidTr="001B7D30">
              <w:trPr>
                <w:trHeight w:val="432"/>
              </w:trPr>
              <w:tc>
                <w:tcPr>
                  <w:tcW w:w="9350" w:type="dxa"/>
                  <w:gridSpan w:val="3"/>
                  <w:tcBorders>
                    <w:left w:val="nil"/>
                    <w:bottom w:val="nil"/>
                    <w:right w:val="nil"/>
                  </w:tcBorders>
                </w:tcPr>
                <w:p w14:paraId="77343917"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Organization</w:t>
                  </w:r>
                </w:p>
              </w:tc>
            </w:tr>
          </w:tbl>
          <w:p w14:paraId="619F101F" w14:textId="77777777" w:rsidR="00A6236F" w:rsidRDefault="00A6236F" w:rsidP="00A6236F">
            <w:pPr>
              <w:pStyle w:val="NoSpacing"/>
              <w:rPr>
                <w:rFonts w:ascii="Times New Roman" w:hAnsi="Times New Roman" w:cs="Times New Roman"/>
                <w:b/>
                <w:sz w:val="24"/>
                <w:szCs w:val="24"/>
              </w:rPr>
            </w:pPr>
          </w:p>
          <w:p w14:paraId="07835E08" w14:textId="77777777" w:rsidR="00A15F46" w:rsidRPr="00FA3454" w:rsidRDefault="00A15F46" w:rsidP="00A15F46">
            <w:pPr>
              <w:pStyle w:val="NoSpacing"/>
              <w:rPr>
                <w:rFonts w:ascii="Times New Roman" w:hAnsi="Times New Roman" w:cs="Times New Roman"/>
                <w:b/>
                <w:smallCaps/>
                <w:sz w:val="24"/>
                <w:szCs w:val="24"/>
              </w:rPr>
            </w:pPr>
            <w:r w:rsidRPr="00FA3454">
              <w:rPr>
                <w:rFonts w:ascii="Times New Roman" w:hAnsi="Times New Roman" w:cs="Times New Roman"/>
                <w:b/>
                <w:smallCaps/>
                <w:sz w:val="24"/>
                <w:szCs w:val="24"/>
              </w:rPr>
              <w:t>Job Corps</w:t>
            </w:r>
          </w:p>
          <w:tbl>
            <w:tblPr>
              <w:tblStyle w:val="TableGrid"/>
              <w:tblW w:w="0" w:type="auto"/>
              <w:tblLook w:val="04A0" w:firstRow="1" w:lastRow="0" w:firstColumn="1" w:lastColumn="0" w:noHBand="0" w:noVBand="1"/>
            </w:tblPr>
            <w:tblGrid>
              <w:gridCol w:w="4479"/>
              <w:gridCol w:w="269"/>
              <w:gridCol w:w="4386"/>
            </w:tblGrid>
            <w:tr w:rsidR="00A15F46" w:rsidRPr="00382513" w14:paraId="76740170" w14:textId="77777777" w:rsidTr="002B546E">
              <w:trPr>
                <w:trHeight w:val="432"/>
              </w:trPr>
              <w:tc>
                <w:tcPr>
                  <w:tcW w:w="4585" w:type="dxa"/>
                  <w:tcBorders>
                    <w:top w:val="nil"/>
                    <w:left w:val="nil"/>
                    <w:bottom w:val="single" w:sz="4" w:space="0" w:color="auto"/>
                    <w:right w:val="nil"/>
                  </w:tcBorders>
                  <w:vAlign w:val="bottom"/>
                </w:tcPr>
                <w:p w14:paraId="55BB1539" w14:textId="77777777" w:rsidR="00A15F46" w:rsidRPr="00382513" w:rsidRDefault="00A15F46" w:rsidP="002B546E">
                  <w:pPr>
                    <w:rPr>
                      <w:rFonts w:ascii="Times New Roman" w:hAnsi="Times New Roman" w:cs="Times New Roman"/>
                      <w:sz w:val="24"/>
                    </w:rPr>
                  </w:pPr>
                </w:p>
              </w:tc>
              <w:tc>
                <w:tcPr>
                  <w:tcW w:w="270" w:type="dxa"/>
                  <w:tcBorders>
                    <w:top w:val="nil"/>
                    <w:left w:val="nil"/>
                    <w:bottom w:val="nil"/>
                    <w:right w:val="nil"/>
                  </w:tcBorders>
                  <w:vAlign w:val="bottom"/>
                </w:tcPr>
                <w:p w14:paraId="052A0E04" w14:textId="77777777" w:rsidR="00A15F46" w:rsidRPr="00382513" w:rsidRDefault="00A15F46" w:rsidP="002B546E">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39686EEB"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5F5DFD" w14:paraId="059A8E44" w14:textId="77777777" w:rsidTr="002B546E">
              <w:trPr>
                <w:trHeight w:val="432"/>
              </w:trPr>
              <w:tc>
                <w:tcPr>
                  <w:tcW w:w="4585" w:type="dxa"/>
                  <w:tcBorders>
                    <w:left w:val="nil"/>
                    <w:bottom w:val="nil"/>
                    <w:right w:val="nil"/>
                  </w:tcBorders>
                </w:tcPr>
                <w:p w14:paraId="5B681E3F"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t>Signature</w:t>
                  </w:r>
                </w:p>
              </w:tc>
              <w:tc>
                <w:tcPr>
                  <w:tcW w:w="270" w:type="dxa"/>
                  <w:tcBorders>
                    <w:top w:val="nil"/>
                    <w:left w:val="nil"/>
                    <w:bottom w:val="nil"/>
                    <w:right w:val="nil"/>
                  </w:tcBorders>
                </w:tcPr>
                <w:p w14:paraId="445D3AC4" w14:textId="77777777" w:rsidR="00A15F46" w:rsidRPr="005F5DFD" w:rsidRDefault="00A15F46" w:rsidP="002B546E">
                  <w:pPr>
                    <w:rPr>
                      <w:rFonts w:ascii="Times New Roman" w:hAnsi="Times New Roman" w:cs="Times New Roman"/>
                      <w:sz w:val="24"/>
                    </w:rPr>
                  </w:pPr>
                </w:p>
              </w:tc>
              <w:tc>
                <w:tcPr>
                  <w:tcW w:w="4495" w:type="dxa"/>
                  <w:tcBorders>
                    <w:left w:val="nil"/>
                    <w:bottom w:val="nil"/>
                    <w:right w:val="nil"/>
                  </w:tcBorders>
                </w:tcPr>
                <w:p w14:paraId="47A44FEA"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t>Printed Name</w:t>
                  </w:r>
                </w:p>
              </w:tc>
            </w:tr>
            <w:tr w:rsidR="00A15F46" w:rsidRPr="00382513" w14:paraId="06027F1C" w14:textId="77777777" w:rsidTr="002B546E">
              <w:trPr>
                <w:trHeight w:val="432"/>
              </w:trPr>
              <w:tc>
                <w:tcPr>
                  <w:tcW w:w="4585" w:type="dxa"/>
                  <w:tcBorders>
                    <w:top w:val="nil"/>
                    <w:left w:val="nil"/>
                    <w:bottom w:val="single" w:sz="4" w:space="0" w:color="auto"/>
                    <w:right w:val="nil"/>
                  </w:tcBorders>
                  <w:vAlign w:val="bottom"/>
                </w:tcPr>
                <w:p w14:paraId="15507A68"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70" w:type="dxa"/>
                  <w:tcBorders>
                    <w:top w:val="nil"/>
                    <w:left w:val="nil"/>
                    <w:bottom w:val="nil"/>
                    <w:right w:val="nil"/>
                  </w:tcBorders>
                  <w:vAlign w:val="bottom"/>
                </w:tcPr>
                <w:p w14:paraId="4B74A7FF" w14:textId="77777777" w:rsidR="00A15F46" w:rsidRPr="00382513" w:rsidRDefault="00A15F46" w:rsidP="002B546E">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555DAEA9"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382513" w14:paraId="456D6BF3" w14:textId="77777777" w:rsidTr="002B546E">
              <w:trPr>
                <w:trHeight w:val="432"/>
              </w:trPr>
              <w:tc>
                <w:tcPr>
                  <w:tcW w:w="4585" w:type="dxa"/>
                  <w:tcBorders>
                    <w:top w:val="nil"/>
                    <w:left w:val="nil"/>
                    <w:bottom w:val="nil"/>
                    <w:right w:val="nil"/>
                  </w:tcBorders>
                </w:tcPr>
                <w:p w14:paraId="28D3165C"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t>Title</w:t>
                  </w:r>
                </w:p>
              </w:tc>
              <w:tc>
                <w:tcPr>
                  <w:tcW w:w="270" w:type="dxa"/>
                  <w:tcBorders>
                    <w:top w:val="nil"/>
                    <w:left w:val="nil"/>
                    <w:bottom w:val="nil"/>
                    <w:right w:val="nil"/>
                  </w:tcBorders>
                </w:tcPr>
                <w:p w14:paraId="450DA24F" w14:textId="77777777" w:rsidR="00A15F46" w:rsidRPr="00382513" w:rsidRDefault="00A15F46" w:rsidP="002B546E">
                  <w:pPr>
                    <w:rPr>
                      <w:rFonts w:ascii="Times New Roman" w:hAnsi="Times New Roman" w:cs="Times New Roman"/>
                      <w:sz w:val="24"/>
                    </w:rPr>
                  </w:pPr>
                </w:p>
              </w:tc>
              <w:tc>
                <w:tcPr>
                  <w:tcW w:w="4495" w:type="dxa"/>
                  <w:tcBorders>
                    <w:top w:val="nil"/>
                    <w:left w:val="nil"/>
                    <w:bottom w:val="nil"/>
                    <w:right w:val="nil"/>
                  </w:tcBorders>
                </w:tcPr>
                <w:p w14:paraId="37189734"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t>Date</w:t>
                  </w:r>
                </w:p>
              </w:tc>
            </w:tr>
            <w:tr w:rsidR="00A15F46" w:rsidRPr="00382513" w14:paraId="6B02B290" w14:textId="77777777" w:rsidTr="002B546E">
              <w:trPr>
                <w:trHeight w:val="432"/>
              </w:trPr>
              <w:tc>
                <w:tcPr>
                  <w:tcW w:w="9350" w:type="dxa"/>
                  <w:gridSpan w:val="3"/>
                  <w:tcBorders>
                    <w:top w:val="nil"/>
                    <w:left w:val="nil"/>
                    <w:bottom w:val="single" w:sz="4" w:space="0" w:color="auto"/>
                    <w:right w:val="nil"/>
                  </w:tcBorders>
                  <w:vAlign w:val="bottom"/>
                </w:tcPr>
                <w:p w14:paraId="11D31CC0" w14:textId="77777777" w:rsidR="00A15F46" w:rsidRPr="00382513" w:rsidRDefault="00A15F46" w:rsidP="002B546E">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A15F46" w:rsidRPr="005F5DFD" w14:paraId="641FB9F3" w14:textId="77777777" w:rsidTr="002B546E">
              <w:trPr>
                <w:trHeight w:val="432"/>
              </w:trPr>
              <w:tc>
                <w:tcPr>
                  <w:tcW w:w="9350" w:type="dxa"/>
                  <w:gridSpan w:val="3"/>
                  <w:tcBorders>
                    <w:left w:val="nil"/>
                    <w:bottom w:val="nil"/>
                    <w:right w:val="nil"/>
                  </w:tcBorders>
                </w:tcPr>
                <w:p w14:paraId="61891CB8" w14:textId="77777777" w:rsidR="00A15F46" w:rsidRPr="005F5DFD" w:rsidRDefault="00A15F46" w:rsidP="002B546E">
                  <w:pPr>
                    <w:rPr>
                      <w:rFonts w:ascii="Times New Roman" w:hAnsi="Times New Roman" w:cs="Times New Roman"/>
                      <w:sz w:val="24"/>
                    </w:rPr>
                  </w:pPr>
                  <w:r>
                    <w:rPr>
                      <w:rFonts w:ascii="Times New Roman" w:hAnsi="Times New Roman" w:cs="Times New Roman"/>
                      <w:sz w:val="24"/>
                    </w:rPr>
                    <w:t>Organization</w:t>
                  </w:r>
                </w:p>
              </w:tc>
            </w:tr>
          </w:tbl>
          <w:p w14:paraId="302D89D4" w14:textId="77777777" w:rsidR="00A15F46" w:rsidRDefault="00A15F46" w:rsidP="00A6236F">
            <w:pPr>
              <w:pStyle w:val="NoSpacing"/>
              <w:rPr>
                <w:rFonts w:ascii="Times New Roman" w:hAnsi="Times New Roman" w:cs="Times New Roman"/>
                <w:b/>
                <w:smallCaps/>
                <w:sz w:val="24"/>
                <w:szCs w:val="24"/>
              </w:rPr>
            </w:pPr>
          </w:p>
          <w:p w14:paraId="2E3A6941" w14:textId="77777777" w:rsidR="00A6236F" w:rsidRPr="00CF747A" w:rsidRDefault="00A6236F" w:rsidP="00A6236F">
            <w:pPr>
              <w:pStyle w:val="NoSpacing"/>
              <w:rPr>
                <w:rFonts w:ascii="Times New Roman" w:hAnsi="Times New Roman" w:cs="Times New Roman"/>
                <w:b/>
                <w:smallCaps/>
                <w:sz w:val="24"/>
                <w:szCs w:val="24"/>
              </w:rPr>
            </w:pPr>
            <w:r w:rsidRPr="00CF747A">
              <w:rPr>
                <w:rFonts w:ascii="Times New Roman" w:hAnsi="Times New Roman" w:cs="Times New Roman"/>
                <w:b/>
                <w:smallCaps/>
                <w:sz w:val="24"/>
                <w:szCs w:val="24"/>
              </w:rPr>
              <w:t>National Farmworkers Jobs Program</w:t>
            </w:r>
          </w:p>
          <w:tbl>
            <w:tblPr>
              <w:tblStyle w:val="TableGrid"/>
              <w:tblW w:w="0" w:type="auto"/>
              <w:tblLook w:val="04A0" w:firstRow="1" w:lastRow="0" w:firstColumn="1" w:lastColumn="0" w:noHBand="0" w:noVBand="1"/>
            </w:tblPr>
            <w:tblGrid>
              <w:gridCol w:w="4479"/>
              <w:gridCol w:w="269"/>
              <w:gridCol w:w="4386"/>
            </w:tblGrid>
            <w:tr w:rsidR="00FD39DF" w:rsidRPr="00382513" w14:paraId="276632E9" w14:textId="77777777" w:rsidTr="001B7D30">
              <w:trPr>
                <w:trHeight w:val="432"/>
              </w:trPr>
              <w:tc>
                <w:tcPr>
                  <w:tcW w:w="4585" w:type="dxa"/>
                  <w:tcBorders>
                    <w:top w:val="nil"/>
                    <w:left w:val="nil"/>
                    <w:bottom w:val="single" w:sz="4" w:space="0" w:color="auto"/>
                    <w:right w:val="nil"/>
                  </w:tcBorders>
                  <w:vAlign w:val="bottom"/>
                </w:tcPr>
                <w:p w14:paraId="0EB2E3F9" w14:textId="77777777" w:rsidR="00FD39DF" w:rsidRPr="00382513" w:rsidRDefault="00FD39DF" w:rsidP="001B7D30">
                  <w:pPr>
                    <w:rPr>
                      <w:rFonts w:ascii="Times New Roman" w:hAnsi="Times New Roman" w:cs="Times New Roman"/>
                      <w:sz w:val="24"/>
                    </w:rPr>
                  </w:pPr>
                </w:p>
              </w:tc>
              <w:tc>
                <w:tcPr>
                  <w:tcW w:w="270" w:type="dxa"/>
                  <w:tcBorders>
                    <w:top w:val="nil"/>
                    <w:left w:val="nil"/>
                    <w:bottom w:val="nil"/>
                    <w:right w:val="nil"/>
                  </w:tcBorders>
                  <w:vAlign w:val="bottom"/>
                </w:tcPr>
                <w:p w14:paraId="7FE09155"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65346DD3"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26A97F24" w14:textId="77777777" w:rsidTr="001B7D30">
              <w:trPr>
                <w:trHeight w:val="432"/>
              </w:trPr>
              <w:tc>
                <w:tcPr>
                  <w:tcW w:w="4585" w:type="dxa"/>
                  <w:tcBorders>
                    <w:left w:val="nil"/>
                    <w:bottom w:val="nil"/>
                    <w:right w:val="nil"/>
                  </w:tcBorders>
                </w:tcPr>
                <w:p w14:paraId="16BBE6C5"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Signature</w:t>
                  </w:r>
                </w:p>
              </w:tc>
              <w:tc>
                <w:tcPr>
                  <w:tcW w:w="270" w:type="dxa"/>
                  <w:tcBorders>
                    <w:top w:val="nil"/>
                    <w:left w:val="nil"/>
                    <w:bottom w:val="nil"/>
                    <w:right w:val="nil"/>
                  </w:tcBorders>
                </w:tcPr>
                <w:p w14:paraId="4190CA0A" w14:textId="77777777" w:rsidR="00FD39DF" w:rsidRPr="005F5DFD" w:rsidRDefault="00FD39DF" w:rsidP="001B7D30">
                  <w:pPr>
                    <w:rPr>
                      <w:rFonts w:ascii="Times New Roman" w:hAnsi="Times New Roman" w:cs="Times New Roman"/>
                      <w:sz w:val="24"/>
                    </w:rPr>
                  </w:pPr>
                </w:p>
              </w:tc>
              <w:tc>
                <w:tcPr>
                  <w:tcW w:w="4495" w:type="dxa"/>
                  <w:tcBorders>
                    <w:left w:val="nil"/>
                    <w:bottom w:val="nil"/>
                    <w:right w:val="nil"/>
                  </w:tcBorders>
                </w:tcPr>
                <w:p w14:paraId="6AA3BD7E"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Printed Name</w:t>
                  </w:r>
                </w:p>
              </w:tc>
            </w:tr>
            <w:tr w:rsidR="00FD39DF" w:rsidRPr="00382513" w14:paraId="1CA46E80" w14:textId="77777777" w:rsidTr="001B7D30">
              <w:trPr>
                <w:trHeight w:val="432"/>
              </w:trPr>
              <w:tc>
                <w:tcPr>
                  <w:tcW w:w="4585" w:type="dxa"/>
                  <w:tcBorders>
                    <w:top w:val="nil"/>
                    <w:left w:val="nil"/>
                    <w:bottom w:val="single" w:sz="4" w:space="0" w:color="auto"/>
                    <w:right w:val="nil"/>
                  </w:tcBorders>
                  <w:vAlign w:val="bottom"/>
                </w:tcPr>
                <w:p w14:paraId="4F7F3EED"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70" w:type="dxa"/>
                  <w:tcBorders>
                    <w:top w:val="nil"/>
                    <w:left w:val="nil"/>
                    <w:bottom w:val="nil"/>
                    <w:right w:val="nil"/>
                  </w:tcBorders>
                  <w:vAlign w:val="bottom"/>
                </w:tcPr>
                <w:p w14:paraId="5F9DE270" w14:textId="77777777" w:rsidR="00FD39DF" w:rsidRPr="00382513" w:rsidRDefault="00FD39DF"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4704C272"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382513" w14:paraId="59852777" w14:textId="77777777" w:rsidTr="001B7D30">
              <w:trPr>
                <w:trHeight w:val="432"/>
              </w:trPr>
              <w:tc>
                <w:tcPr>
                  <w:tcW w:w="4585" w:type="dxa"/>
                  <w:tcBorders>
                    <w:top w:val="nil"/>
                    <w:left w:val="nil"/>
                    <w:bottom w:val="nil"/>
                    <w:right w:val="nil"/>
                  </w:tcBorders>
                </w:tcPr>
                <w:p w14:paraId="6B2FEB3B"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Title</w:t>
                  </w:r>
                </w:p>
              </w:tc>
              <w:tc>
                <w:tcPr>
                  <w:tcW w:w="270" w:type="dxa"/>
                  <w:tcBorders>
                    <w:top w:val="nil"/>
                    <w:left w:val="nil"/>
                    <w:bottom w:val="nil"/>
                    <w:right w:val="nil"/>
                  </w:tcBorders>
                </w:tcPr>
                <w:p w14:paraId="28602242" w14:textId="77777777" w:rsidR="00FD39DF" w:rsidRPr="00382513" w:rsidRDefault="00FD39DF" w:rsidP="001B7D30">
                  <w:pPr>
                    <w:rPr>
                      <w:rFonts w:ascii="Times New Roman" w:hAnsi="Times New Roman" w:cs="Times New Roman"/>
                      <w:sz w:val="24"/>
                    </w:rPr>
                  </w:pPr>
                </w:p>
              </w:tc>
              <w:tc>
                <w:tcPr>
                  <w:tcW w:w="4495" w:type="dxa"/>
                  <w:tcBorders>
                    <w:top w:val="nil"/>
                    <w:left w:val="nil"/>
                    <w:bottom w:val="nil"/>
                    <w:right w:val="nil"/>
                  </w:tcBorders>
                </w:tcPr>
                <w:p w14:paraId="0B0F0024"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t>Date</w:t>
                  </w:r>
                </w:p>
              </w:tc>
            </w:tr>
            <w:tr w:rsidR="00FD39DF" w:rsidRPr="00382513" w14:paraId="3323FA9C" w14:textId="77777777" w:rsidTr="001B7D30">
              <w:trPr>
                <w:trHeight w:val="432"/>
              </w:trPr>
              <w:tc>
                <w:tcPr>
                  <w:tcW w:w="9350" w:type="dxa"/>
                  <w:gridSpan w:val="3"/>
                  <w:tcBorders>
                    <w:top w:val="nil"/>
                    <w:left w:val="nil"/>
                    <w:bottom w:val="single" w:sz="4" w:space="0" w:color="auto"/>
                    <w:right w:val="nil"/>
                  </w:tcBorders>
                  <w:vAlign w:val="bottom"/>
                </w:tcPr>
                <w:p w14:paraId="6447D785" w14:textId="77777777" w:rsidR="00FD39DF" w:rsidRPr="00382513" w:rsidRDefault="00FD39DF" w:rsidP="001B7D30">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FD39DF" w:rsidRPr="005F5DFD" w14:paraId="12A5E710" w14:textId="77777777" w:rsidTr="001B7D30">
              <w:trPr>
                <w:trHeight w:val="432"/>
              </w:trPr>
              <w:tc>
                <w:tcPr>
                  <w:tcW w:w="9350" w:type="dxa"/>
                  <w:gridSpan w:val="3"/>
                  <w:tcBorders>
                    <w:left w:val="nil"/>
                    <w:bottom w:val="nil"/>
                    <w:right w:val="nil"/>
                  </w:tcBorders>
                </w:tcPr>
                <w:p w14:paraId="0651FEBA" w14:textId="77777777" w:rsidR="00FD39DF" w:rsidRPr="005F5DFD" w:rsidRDefault="00FD39DF" w:rsidP="001B7D30">
                  <w:pPr>
                    <w:rPr>
                      <w:rFonts w:ascii="Times New Roman" w:hAnsi="Times New Roman" w:cs="Times New Roman"/>
                      <w:sz w:val="24"/>
                    </w:rPr>
                  </w:pPr>
                  <w:r>
                    <w:rPr>
                      <w:rFonts w:ascii="Times New Roman" w:hAnsi="Times New Roman" w:cs="Times New Roman"/>
                      <w:sz w:val="24"/>
                    </w:rPr>
                    <w:t>Organization</w:t>
                  </w:r>
                </w:p>
              </w:tc>
            </w:tr>
          </w:tbl>
          <w:p w14:paraId="75072A7F" w14:textId="77777777" w:rsidR="00A6236F" w:rsidRDefault="00A6236F" w:rsidP="00A6236F">
            <w:pPr>
              <w:pStyle w:val="NoSpacing"/>
              <w:rPr>
                <w:rFonts w:ascii="Times New Roman" w:hAnsi="Times New Roman" w:cs="Times New Roman"/>
                <w:b/>
                <w:sz w:val="24"/>
                <w:szCs w:val="24"/>
              </w:rPr>
            </w:pPr>
          </w:p>
          <w:p w14:paraId="2EF63343" w14:textId="77777777" w:rsidR="00A6236F" w:rsidRPr="00FA3454" w:rsidRDefault="00A6236F" w:rsidP="00A6236F">
            <w:pPr>
              <w:pStyle w:val="NoSpacing"/>
              <w:rPr>
                <w:rFonts w:ascii="Times New Roman" w:hAnsi="Times New Roman" w:cs="Times New Roman"/>
                <w:b/>
                <w:smallCaps/>
                <w:sz w:val="24"/>
                <w:szCs w:val="24"/>
              </w:rPr>
            </w:pPr>
            <w:r w:rsidRPr="00FA3454">
              <w:rPr>
                <w:rFonts w:ascii="Times New Roman" w:hAnsi="Times New Roman" w:cs="Times New Roman"/>
                <w:b/>
                <w:smallCaps/>
                <w:sz w:val="24"/>
                <w:szCs w:val="24"/>
              </w:rPr>
              <w:t>YouthBuild</w:t>
            </w:r>
          </w:p>
          <w:tbl>
            <w:tblPr>
              <w:tblStyle w:val="TableGrid"/>
              <w:tblW w:w="0" w:type="auto"/>
              <w:tblLook w:val="04A0" w:firstRow="1" w:lastRow="0" w:firstColumn="1" w:lastColumn="0" w:noHBand="0" w:noVBand="1"/>
            </w:tblPr>
            <w:tblGrid>
              <w:gridCol w:w="4479"/>
              <w:gridCol w:w="269"/>
              <w:gridCol w:w="4386"/>
            </w:tblGrid>
            <w:tr w:rsidR="005C7048" w:rsidRPr="00382513" w14:paraId="78F2F03B" w14:textId="77777777" w:rsidTr="001B7D30">
              <w:trPr>
                <w:trHeight w:val="432"/>
              </w:trPr>
              <w:tc>
                <w:tcPr>
                  <w:tcW w:w="4585" w:type="dxa"/>
                  <w:tcBorders>
                    <w:top w:val="nil"/>
                    <w:left w:val="nil"/>
                    <w:bottom w:val="single" w:sz="4" w:space="0" w:color="auto"/>
                    <w:right w:val="nil"/>
                  </w:tcBorders>
                  <w:vAlign w:val="bottom"/>
                </w:tcPr>
                <w:p w14:paraId="22C7F0B0" w14:textId="77777777" w:rsidR="005C7048" w:rsidRPr="00382513" w:rsidRDefault="005C7048" w:rsidP="001B7D30">
                  <w:pPr>
                    <w:rPr>
                      <w:rFonts w:ascii="Times New Roman" w:hAnsi="Times New Roman" w:cs="Times New Roman"/>
                      <w:sz w:val="24"/>
                    </w:rPr>
                  </w:pPr>
                </w:p>
              </w:tc>
              <w:tc>
                <w:tcPr>
                  <w:tcW w:w="270" w:type="dxa"/>
                  <w:tcBorders>
                    <w:top w:val="nil"/>
                    <w:left w:val="nil"/>
                    <w:bottom w:val="nil"/>
                    <w:right w:val="nil"/>
                  </w:tcBorders>
                  <w:vAlign w:val="bottom"/>
                </w:tcPr>
                <w:p w14:paraId="6B695731" w14:textId="77777777" w:rsidR="005C7048" w:rsidRPr="00382513" w:rsidRDefault="005C7048"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4342E90A" w14:textId="77777777" w:rsidR="005C7048" w:rsidRPr="00382513" w:rsidRDefault="005C7048" w:rsidP="001B7D30">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5C7048" w:rsidRPr="005F5DFD" w14:paraId="1B58E660" w14:textId="77777777" w:rsidTr="001B7D30">
              <w:trPr>
                <w:trHeight w:val="432"/>
              </w:trPr>
              <w:tc>
                <w:tcPr>
                  <w:tcW w:w="4585" w:type="dxa"/>
                  <w:tcBorders>
                    <w:left w:val="nil"/>
                    <w:bottom w:val="nil"/>
                    <w:right w:val="nil"/>
                  </w:tcBorders>
                </w:tcPr>
                <w:p w14:paraId="1AF71234" w14:textId="77777777" w:rsidR="005C7048" w:rsidRPr="005F5DFD" w:rsidRDefault="005C7048" w:rsidP="001B7D30">
                  <w:pPr>
                    <w:rPr>
                      <w:rFonts w:ascii="Times New Roman" w:hAnsi="Times New Roman" w:cs="Times New Roman"/>
                      <w:sz w:val="24"/>
                    </w:rPr>
                  </w:pPr>
                  <w:r>
                    <w:rPr>
                      <w:rFonts w:ascii="Times New Roman" w:hAnsi="Times New Roman" w:cs="Times New Roman"/>
                      <w:sz w:val="24"/>
                    </w:rPr>
                    <w:t>Signature</w:t>
                  </w:r>
                </w:p>
              </w:tc>
              <w:tc>
                <w:tcPr>
                  <w:tcW w:w="270" w:type="dxa"/>
                  <w:tcBorders>
                    <w:top w:val="nil"/>
                    <w:left w:val="nil"/>
                    <w:bottom w:val="nil"/>
                    <w:right w:val="nil"/>
                  </w:tcBorders>
                </w:tcPr>
                <w:p w14:paraId="138217A8" w14:textId="77777777" w:rsidR="005C7048" w:rsidRPr="005F5DFD" w:rsidRDefault="005C7048" w:rsidP="001B7D30">
                  <w:pPr>
                    <w:rPr>
                      <w:rFonts w:ascii="Times New Roman" w:hAnsi="Times New Roman" w:cs="Times New Roman"/>
                      <w:sz w:val="24"/>
                    </w:rPr>
                  </w:pPr>
                </w:p>
              </w:tc>
              <w:tc>
                <w:tcPr>
                  <w:tcW w:w="4495" w:type="dxa"/>
                  <w:tcBorders>
                    <w:left w:val="nil"/>
                    <w:bottom w:val="nil"/>
                    <w:right w:val="nil"/>
                  </w:tcBorders>
                </w:tcPr>
                <w:p w14:paraId="00D23571" w14:textId="77777777" w:rsidR="005C7048" w:rsidRPr="005F5DFD" w:rsidRDefault="005C7048" w:rsidP="001B7D30">
                  <w:pPr>
                    <w:rPr>
                      <w:rFonts w:ascii="Times New Roman" w:hAnsi="Times New Roman" w:cs="Times New Roman"/>
                      <w:sz w:val="24"/>
                    </w:rPr>
                  </w:pPr>
                  <w:r>
                    <w:rPr>
                      <w:rFonts w:ascii="Times New Roman" w:hAnsi="Times New Roman" w:cs="Times New Roman"/>
                      <w:sz w:val="24"/>
                    </w:rPr>
                    <w:t>Printed Name</w:t>
                  </w:r>
                </w:p>
              </w:tc>
            </w:tr>
            <w:tr w:rsidR="005C7048" w:rsidRPr="00382513" w14:paraId="2EEB4717" w14:textId="77777777" w:rsidTr="001B7D30">
              <w:trPr>
                <w:trHeight w:val="432"/>
              </w:trPr>
              <w:tc>
                <w:tcPr>
                  <w:tcW w:w="4585" w:type="dxa"/>
                  <w:tcBorders>
                    <w:top w:val="nil"/>
                    <w:left w:val="nil"/>
                    <w:bottom w:val="single" w:sz="4" w:space="0" w:color="auto"/>
                    <w:right w:val="nil"/>
                  </w:tcBorders>
                  <w:vAlign w:val="bottom"/>
                </w:tcPr>
                <w:p w14:paraId="3C8ABECD" w14:textId="77777777" w:rsidR="005C7048" w:rsidRPr="00382513" w:rsidRDefault="005C7048" w:rsidP="001B7D30">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70" w:type="dxa"/>
                  <w:tcBorders>
                    <w:top w:val="nil"/>
                    <w:left w:val="nil"/>
                    <w:bottom w:val="nil"/>
                    <w:right w:val="nil"/>
                  </w:tcBorders>
                  <w:vAlign w:val="bottom"/>
                </w:tcPr>
                <w:p w14:paraId="31C6A038" w14:textId="77777777" w:rsidR="005C7048" w:rsidRPr="00382513" w:rsidRDefault="005C7048"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2BFD4921" w14:textId="77777777" w:rsidR="005C7048" w:rsidRPr="00382513" w:rsidRDefault="005C7048" w:rsidP="001B7D30">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5C7048" w:rsidRPr="00382513" w14:paraId="22C939CF" w14:textId="77777777" w:rsidTr="001B7D30">
              <w:trPr>
                <w:trHeight w:val="432"/>
              </w:trPr>
              <w:tc>
                <w:tcPr>
                  <w:tcW w:w="4585" w:type="dxa"/>
                  <w:tcBorders>
                    <w:top w:val="nil"/>
                    <w:left w:val="nil"/>
                    <w:bottom w:val="nil"/>
                    <w:right w:val="nil"/>
                  </w:tcBorders>
                </w:tcPr>
                <w:p w14:paraId="1312F781" w14:textId="77777777" w:rsidR="005C7048" w:rsidRPr="00382513" w:rsidRDefault="005C7048" w:rsidP="001B7D30">
                  <w:pPr>
                    <w:rPr>
                      <w:rFonts w:ascii="Times New Roman" w:hAnsi="Times New Roman" w:cs="Times New Roman"/>
                      <w:sz w:val="24"/>
                    </w:rPr>
                  </w:pPr>
                  <w:r>
                    <w:rPr>
                      <w:rFonts w:ascii="Times New Roman" w:hAnsi="Times New Roman" w:cs="Times New Roman"/>
                      <w:sz w:val="24"/>
                    </w:rPr>
                    <w:t>Title</w:t>
                  </w:r>
                </w:p>
              </w:tc>
              <w:tc>
                <w:tcPr>
                  <w:tcW w:w="270" w:type="dxa"/>
                  <w:tcBorders>
                    <w:top w:val="nil"/>
                    <w:left w:val="nil"/>
                    <w:bottom w:val="nil"/>
                    <w:right w:val="nil"/>
                  </w:tcBorders>
                </w:tcPr>
                <w:p w14:paraId="59ADC18A" w14:textId="77777777" w:rsidR="005C7048" w:rsidRPr="00382513" w:rsidRDefault="005C7048" w:rsidP="001B7D30">
                  <w:pPr>
                    <w:rPr>
                      <w:rFonts w:ascii="Times New Roman" w:hAnsi="Times New Roman" w:cs="Times New Roman"/>
                      <w:sz w:val="24"/>
                    </w:rPr>
                  </w:pPr>
                </w:p>
              </w:tc>
              <w:tc>
                <w:tcPr>
                  <w:tcW w:w="4495" w:type="dxa"/>
                  <w:tcBorders>
                    <w:top w:val="nil"/>
                    <w:left w:val="nil"/>
                    <w:bottom w:val="nil"/>
                    <w:right w:val="nil"/>
                  </w:tcBorders>
                </w:tcPr>
                <w:p w14:paraId="79E6B561" w14:textId="77777777" w:rsidR="005C7048" w:rsidRPr="00382513" w:rsidRDefault="005C7048" w:rsidP="001B7D30">
                  <w:pPr>
                    <w:rPr>
                      <w:rFonts w:ascii="Times New Roman" w:hAnsi="Times New Roman" w:cs="Times New Roman"/>
                      <w:sz w:val="24"/>
                    </w:rPr>
                  </w:pPr>
                  <w:r>
                    <w:rPr>
                      <w:rFonts w:ascii="Times New Roman" w:hAnsi="Times New Roman" w:cs="Times New Roman"/>
                      <w:sz w:val="24"/>
                    </w:rPr>
                    <w:t>Date</w:t>
                  </w:r>
                </w:p>
              </w:tc>
            </w:tr>
            <w:tr w:rsidR="005C7048" w:rsidRPr="00382513" w14:paraId="601778BD" w14:textId="77777777" w:rsidTr="001B7D30">
              <w:trPr>
                <w:trHeight w:val="432"/>
              </w:trPr>
              <w:tc>
                <w:tcPr>
                  <w:tcW w:w="9350" w:type="dxa"/>
                  <w:gridSpan w:val="3"/>
                  <w:tcBorders>
                    <w:top w:val="nil"/>
                    <w:left w:val="nil"/>
                    <w:bottom w:val="single" w:sz="4" w:space="0" w:color="auto"/>
                    <w:right w:val="nil"/>
                  </w:tcBorders>
                  <w:vAlign w:val="bottom"/>
                </w:tcPr>
                <w:p w14:paraId="1CBB7F83" w14:textId="77777777" w:rsidR="005C7048" w:rsidRPr="00382513" w:rsidRDefault="005C7048" w:rsidP="001B7D30">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5C7048" w:rsidRPr="005F5DFD" w14:paraId="660F183C" w14:textId="77777777" w:rsidTr="001B7D30">
              <w:trPr>
                <w:trHeight w:val="432"/>
              </w:trPr>
              <w:tc>
                <w:tcPr>
                  <w:tcW w:w="9350" w:type="dxa"/>
                  <w:gridSpan w:val="3"/>
                  <w:tcBorders>
                    <w:left w:val="nil"/>
                    <w:bottom w:val="nil"/>
                    <w:right w:val="nil"/>
                  </w:tcBorders>
                </w:tcPr>
                <w:p w14:paraId="7F7FD4AE" w14:textId="77777777" w:rsidR="005C7048" w:rsidRPr="005F5DFD" w:rsidRDefault="005C7048" w:rsidP="001B7D30">
                  <w:pPr>
                    <w:rPr>
                      <w:rFonts w:ascii="Times New Roman" w:hAnsi="Times New Roman" w:cs="Times New Roman"/>
                      <w:sz w:val="24"/>
                    </w:rPr>
                  </w:pPr>
                  <w:r>
                    <w:rPr>
                      <w:rFonts w:ascii="Times New Roman" w:hAnsi="Times New Roman" w:cs="Times New Roman"/>
                      <w:sz w:val="24"/>
                    </w:rPr>
                    <w:t>Organization</w:t>
                  </w:r>
                </w:p>
              </w:tc>
            </w:tr>
          </w:tbl>
          <w:p w14:paraId="40FF02A4" w14:textId="77777777" w:rsidR="00A6236F" w:rsidRDefault="00A6236F" w:rsidP="00A6236F">
            <w:pPr>
              <w:pStyle w:val="NoSpacing"/>
              <w:rPr>
                <w:rFonts w:ascii="Times New Roman" w:hAnsi="Times New Roman" w:cs="Times New Roman"/>
                <w:b/>
                <w:sz w:val="24"/>
                <w:szCs w:val="24"/>
              </w:rPr>
            </w:pPr>
          </w:p>
          <w:p w14:paraId="619E34F6" w14:textId="77777777" w:rsidR="00A6236F" w:rsidRDefault="00A6236F" w:rsidP="00A6236F">
            <w:pPr>
              <w:pStyle w:val="NoSpacing"/>
              <w:rPr>
                <w:rFonts w:ascii="Times New Roman" w:hAnsi="Times New Roman" w:cs="Times New Roman"/>
                <w:b/>
                <w:sz w:val="24"/>
                <w:szCs w:val="24"/>
              </w:rPr>
            </w:pPr>
          </w:p>
          <w:p w14:paraId="786D7846" w14:textId="77777777" w:rsidR="00A6236F" w:rsidRPr="00FA3454" w:rsidRDefault="00A6236F" w:rsidP="00A6236F">
            <w:pPr>
              <w:pStyle w:val="NoSpacing"/>
              <w:rPr>
                <w:rFonts w:ascii="Times New Roman" w:hAnsi="Times New Roman" w:cs="Times New Roman"/>
                <w:b/>
                <w:smallCaps/>
                <w:sz w:val="24"/>
                <w:szCs w:val="24"/>
              </w:rPr>
            </w:pPr>
            <w:r w:rsidRPr="00FA3454">
              <w:rPr>
                <w:rFonts w:ascii="Times New Roman" w:hAnsi="Times New Roman" w:cs="Times New Roman"/>
                <w:b/>
                <w:smallCaps/>
                <w:sz w:val="24"/>
                <w:szCs w:val="24"/>
              </w:rPr>
              <w:t>Other</w:t>
            </w:r>
          </w:p>
          <w:tbl>
            <w:tblPr>
              <w:tblStyle w:val="TableGrid"/>
              <w:tblW w:w="0" w:type="auto"/>
              <w:tblLook w:val="04A0" w:firstRow="1" w:lastRow="0" w:firstColumn="1" w:lastColumn="0" w:noHBand="0" w:noVBand="1"/>
            </w:tblPr>
            <w:tblGrid>
              <w:gridCol w:w="4479"/>
              <w:gridCol w:w="269"/>
              <w:gridCol w:w="4386"/>
            </w:tblGrid>
            <w:tr w:rsidR="005C7048" w:rsidRPr="00382513" w14:paraId="120E52FC" w14:textId="77777777" w:rsidTr="001B7D30">
              <w:trPr>
                <w:trHeight w:val="432"/>
              </w:trPr>
              <w:tc>
                <w:tcPr>
                  <w:tcW w:w="4585" w:type="dxa"/>
                  <w:tcBorders>
                    <w:top w:val="nil"/>
                    <w:left w:val="nil"/>
                    <w:bottom w:val="single" w:sz="4" w:space="0" w:color="auto"/>
                    <w:right w:val="nil"/>
                  </w:tcBorders>
                  <w:vAlign w:val="bottom"/>
                </w:tcPr>
                <w:p w14:paraId="3FAFDFDF" w14:textId="77777777" w:rsidR="005C7048" w:rsidRPr="00382513" w:rsidRDefault="005C7048" w:rsidP="001B7D30">
                  <w:pPr>
                    <w:rPr>
                      <w:rFonts w:ascii="Times New Roman" w:hAnsi="Times New Roman" w:cs="Times New Roman"/>
                      <w:sz w:val="24"/>
                    </w:rPr>
                  </w:pPr>
                </w:p>
              </w:tc>
              <w:tc>
                <w:tcPr>
                  <w:tcW w:w="270" w:type="dxa"/>
                  <w:tcBorders>
                    <w:top w:val="nil"/>
                    <w:left w:val="nil"/>
                    <w:bottom w:val="nil"/>
                    <w:right w:val="nil"/>
                  </w:tcBorders>
                  <w:vAlign w:val="bottom"/>
                </w:tcPr>
                <w:p w14:paraId="592C3771" w14:textId="77777777" w:rsidR="005C7048" w:rsidRPr="00382513" w:rsidRDefault="005C7048"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1057C431" w14:textId="77777777" w:rsidR="005C7048" w:rsidRPr="00382513" w:rsidRDefault="005C7048" w:rsidP="001B7D30">
                  <w:pPr>
                    <w:rPr>
                      <w:rFonts w:ascii="Times New Roman" w:hAnsi="Times New Roman" w:cs="Times New Roman"/>
                      <w:sz w:val="24"/>
                    </w:rPr>
                  </w:pPr>
                  <w:r>
                    <w:rPr>
                      <w:rFonts w:ascii="Times New Roman" w:hAnsi="Times New Roman" w:cs="Times New Roman"/>
                      <w:sz w:val="24"/>
                    </w:rPr>
                    <w:fldChar w:fldCharType="begin">
                      <w:ffData>
                        <w:name w:val="Text4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5C7048" w:rsidRPr="005F5DFD" w14:paraId="1D08CAC9" w14:textId="77777777" w:rsidTr="001B7D30">
              <w:trPr>
                <w:trHeight w:val="432"/>
              </w:trPr>
              <w:tc>
                <w:tcPr>
                  <w:tcW w:w="4585" w:type="dxa"/>
                  <w:tcBorders>
                    <w:left w:val="nil"/>
                    <w:bottom w:val="nil"/>
                    <w:right w:val="nil"/>
                  </w:tcBorders>
                </w:tcPr>
                <w:p w14:paraId="4A925674" w14:textId="77777777" w:rsidR="005C7048" w:rsidRPr="005F5DFD" w:rsidRDefault="005C7048" w:rsidP="001B7D30">
                  <w:pPr>
                    <w:rPr>
                      <w:rFonts w:ascii="Times New Roman" w:hAnsi="Times New Roman" w:cs="Times New Roman"/>
                      <w:sz w:val="24"/>
                    </w:rPr>
                  </w:pPr>
                  <w:r>
                    <w:rPr>
                      <w:rFonts w:ascii="Times New Roman" w:hAnsi="Times New Roman" w:cs="Times New Roman"/>
                      <w:sz w:val="24"/>
                    </w:rPr>
                    <w:t>Signature</w:t>
                  </w:r>
                </w:p>
              </w:tc>
              <w:tc>
                <w:tcPr>
                  <w:tcW w:w="270" w:type="dxa"/>
                  <w:tcBorders>
                    <w:top w:val="nil"/>
                    <w:left w:val="nil"/>
                    <w:bottom w:val="nil"/>
                    <w:right w:val="nil"/>
                  </w:tcBorders>
                </w:tcPr>
                <w:p w14:paraId="6B0B6FDD" w14:textId="77777777" w:rsidR="005C7048" w:rsidRPr="005F5DFD" w:rsidRDefault="005C7048" w:rsidP="001B7D30">
                  <w:pPr>
                    <w:rPr>
                      <w:rFonts w:ascii="Times New Roman" w:hAnsi="Times New Roman" w:cs="Times New Roman"/>
                      <w:sz w:val="24"/>
                    </w:rPr>
                  </w:pPr>
                </w:p>
              </w:tc>
              <w:tc>
                <w:tcPr>
                  <w:tcW w:w="4495" w:type="dxa"/>
                  <w:tcBorders>
                    <w:left w:val="nil"/>
                    <w:bottom w:val="nil"/>
                    <w:right w:val="nil"/>
                  </w:tcBorders>
                </w:tcPr>
                <w:p w14:paraId="30CF5551" w14:textId="77777777" w:rsidR="005C7048" w:rsidRPr="005F5DFD" w:rsidRDefault="005C7048" w:rsidP="001B7D30">
                  <w:pPr>
                    <w:rPr>
                      <w:rFonts w:ascii="Times New Roman" w:hAnsi="Times New Roman" w:cs="Times New Roman"/>
                      <w:sz w:val="24"/>
                    </w:rPr>
                  </w:pPr>
                  <w:r>
                    <w:rPr>
                      <w:rFonts w:ascii="Times New Roman" w:hAnsi="Times New Roman" w:cs="Times New Roman"/>
                      <w:sz w:val="24"/>
                    </w:rPr>
                    <w:t>Printed Name</w:t>
                  </w:r>
                </w:p>
              </w:tc>
            </w:tr>
            <w:tr w:rsidR="005C7048" w:rsidRPr="00382513" w14:paraId="75274424" w14:textId="77777777" w:rsidTr="001B7D30">
              <w:trPr>
                <w:trHeight w:val="432"/>
              </w:trPr>
              <w:tc>
                <w:tcPr>
                  <w:tcW w:w="4585" w:type="dxa"/>
                  <w:tcBorders>
                    <w:top w:val="nil"/>
                    <w:left w:val="nil"/>
                    <w:bottom w:val="single" w:sz="4" w:space="0" w:color="auto"/>
                    <w:right w:val="nil"/>
                  </w:tcBorders>
                  <w:vAlign w:val="bottom"/>
                </w:tcPr>
                <w:p w14:paraId="755849FF" w14:textId="77777777" w:rsidR="005C7048" w:rsidRPr="00382513" w:rsidRDefault="005C7048" w:rsidP="001B7D30">
                  <w:pPr>
                    <w:rPr>
                      <w:rFonts w:ascii="Times New Roman" w:hAnsi="Times New Roman" w:cs="Times New Roman"/>
                      <w:sz w:val="24"/>
                    </w:rPr>
                  </w:pPr>
                  <w:r>
                    <w:rPr>
                      <w:rFonts w:ascii="Times New Roman" w:hAnsi="Times New Roman" w:cs="Times New Roman"/>
                      <w:sz w:val="24"/>
                    </w:rPr>
                    <w:fldChar w:fldCharType="begin">
                      <w:ffData>
                        <w:name w:val="Text42"/>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70" w:type="dxa"/>
                  <w:tcBorders>
                    <w:top w:val="nil"/>
                    <w:left w:val="nil"/>
                    <w:bottom w:val="nil"/>
                    <w:right w:val="nil"/>
                  </w:tcBorders>
                  <w:vAlign w:val="bottom"/>
                </w:tcPr>
                <w:p w14:paraId="571BB8B1" w14:textId="77777777" w:rsidR="005C7048" w:rsidRPr="00382513" w:rsidRDefault="005C7048" w:rsidP="001B7D30">
                  <w:pPr>
                    <w:rPr>
                      <w:rFonts w:ascii="Times New Roman" w:hAnsi="Times New Roman" w:cs="Times New Roman"/>
                      <w:sz w:val="24"/>
                    </w:rPr>
                  </w:pPr>
                </w:p>
              </w:tc>
              <w:tc>
                <w:tcPr>
                  <w:tcW w:w="4495" w:type="dxa"/>
                  <w:tcBorders>
                    <w:top w:val="nil"/>
                    <w:left w:val="nil"/>
                    <w:bottom w:val="single" w:sz="4" w:space="0" w:color="auto"/>
                    <w:right w:val="nil"/>
                  </w:tcBorders>
                  <w:vAlign w:val="bottom"/>
                </w:tcPr>
                <w:p w14:paraId="5D893E48" w14:textId="77777777" w:rsidR="005C7048" w:rsidRPr="00382513" w:rsidRDefault="005C7048" w:rsidP="001B7D30">
                  <w:pPr>
                    <w:rPr>
                      <w:rFonts w:ascii="Times New Roman" w:hAnsi="Times New Roman" w:cs="Times New Roman"/>
                      <w:sz w:val="24"/>
                    </w:rPr>
                  </w:pPr>
                  <w:r>
                    <w:rPr>
                      <w:rFonts w:ascii="Times New Roman" w:hAnsi="Times New Roman" w:cs="Times New Roman"/>
                      <w:sz w:val="24"/>
                    </w:rPr>
                    <w:fldChar w:fldCharType="begin">
                      <w:ffData>
                        <w:name w:val="Text43"/>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5C7048" w:rsidRPr="00382513" w14:paraId="2622166D" w14:textId="77777777" w:rsidTr="001B7D30">
              <w:trPr>
                <w:trHeight w:val="432"/>
              </w:trPr>
              <w:tc>
                <w:tcPr>
                  <w:tcW w:w="4585" w:type="dxa"/>
                  <w:tcBorders>
                    <w:top w:val="nil"/>
                    <w:left w:val="nil"/>
                    <w:bottom w:val="nil"/>
                    <w:right w:val="nil"/>
                  </w:tcBorders>
                </w:tcPr>
                <w:p w14:paraId="7E6E202C" w14:textId="77777777" w:rsidR="005C7048" w:rsidRPr="00382513" w:rsidRDefault="005C7048" w:rsidP="001B7D30">
                  <w:pPr>
                    <w:rPr>
                      <w:rFonts w:ascii="Times New Roman" w:hAnsi="Times New Roman" w:cs="Times New Roman"/>
                      <w:sz w:val="24"/>
                    </w:rPr>
                  </w:pPr>
                  <w:r>
                    <w:rPr>
                      <w:rFonts w:ascii="Times New Roman" w:hAnsi="Times New Roman" w:cs="Times New Roman"/>
                      <w:sz w:val="24"/>
                    </w:rPr>
                    <w:t>Title</w:t>
                  </w:r>
                </w:p>
              </w:tc>
              <w:tc>
                <w:tcPr>
                  <w:tcW w:w="270" w:type="dxa"/>
                  <w:tcBorders>
                    <w:top w:val="nil"/>
                    <w:left w:val="nil"/>
                    <w:bottom w:val="nil"/>
                    <w:right w:val="nil"/>
                  </w:tcBorders>
                </w:tcPr>
                <w:p w14:paraId="61D52501" w14:textId="77777777" w:rsidR="005C7048" w:rsidRPr="00382513" w:rsidRDefault="005C7048" w:rsidP="001B7D30">
                  <w:pPr>
                    <w:rPr>
                      <w:rFonts w:ascii="Times New Roman" w:hAnsi="Times New Roman" w:cs="Times New Roman"/>
                      <w:sz w:val="24"/>
                    </w:rPr>
                  </w:pPr>
                </w:p>
              </w:tc>
              <w:tc>
                <w:tcPr>
                  <w:tcW w:w="4495" w:type="dxa"/>
                  <w:tcBorders>
                    <w:top w:val="nil"/>
                    <w:left w:val="nil"/>
                    <w:bottom w:val="nil"/>
                    <w:right w:val="nil"/>
                  </w:tcBorders>
                </w:tcPr>
                <w:p w14:paraId="48F97C4B" w14:textId="77777777" w:rsidR="005C7048" w:rsidRPr="00382513" w:rsidRDefault="005C7048" w:rsidP="001B7D30">
                  <w:pPr>
                    <w:rPr>
                      <w:rFonts w:ascii="Times New Roman" w:hAnsi="Times New Roman" w:cs="Times New Roman"/>
                      <w:sz w:val="24"/>
                    </w:rPr>
                  </w:pPr>
                  <w:r>
                    <w:rPr>
                      <w:rFonts w:ascii="Times New Roman" w:hAnsi="Times New Roman" w:cs="Times New Roman"/>
                      <w:sz w:val="24"/>
                    </w:rPr>
                    <w:t>Date</w:t>
                  </w:r>
                </w:p>
              </w:tc>
            </w:tr>
            <w:tr w:rsidR="005C7048" w:rsidRPr="00382513" w14:paraId="49776FA0" w14:textId="77777777" w:rsidTr="001B7D30">
              <w:trPr>
                <w:trHeight w:val="432"/>
              </w:trPr>
              <w:tc>
                <w:tcPr>
                  <w:tcW w:w="9350" w:type="dxa"/>
                  <w:gridSpan w:val="3"/>
                  <w:tcBorders>
                    <w:top w:val="nil"/>
                    <w:left w:val="nil"/>
                    <w:bottom w:val="single" w:sz="4" w:space="0" w:color="auto"/>
                    <w:right w:val="nil"/>
                  </w:tcBorders>
                  <w:vAlign w:val="bottom"/>
                </w:tcPr>
                <w:p w14:paraId="04C30A86" w14:textId="77777777" w:rsidR="005C7048" w:rsidRPr="00382513" w:rsidRDefault="005C7048" w:rsidP="001B7D30">
                  <w:pPr>
                    <w:rPr>
                      <w:rFonts w:ascii="Times New Roman" w:hAnsi="Times New Roman" w:cs="Times New Roman"/>
                      <w:sz w:val="24"/>
                    </w:rPr>
                  </w:pPr>
                  <w:r>
                    <w:rPr>
                      <w:rFonts w:ascii="Times New Roman" w:hAnsi="Times New Roman" w:cs="Times New Roman"/>
                      <w:sz w:val="24"/>
                    </w:rPr>
                    <w:fldChar w:fldCharType="begin">
                      <w:ffData>
                        <w:name w:val="Text44"/>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5C7048" w:rsidRPr="005F5DFD" w14:paraId="1BE2A04D" w14:textId="77777777" w:rsidTr="001B7D30">
              <w:trPr>
                <w:trHeight w:val="432"/>
              </w:trPr>
              <w:tc>
                <w:tcPr>
                  <w:tcW w:w="9350" w:type="dxa"/>
                  <w:gridSpan w:val="3"/>
                  <w:tcBorders>
                    <w:left w:val="nil"/>
                    <w:bottom w:val="nil"/>
                    <w:right w:val="nil"/>
                  </w:tcBorders>
                </w:tcPr>
                <w:p w14:paraId="060228C4" w14:textId="77777777" w:rsidR="005C7048" w:rsidRPr="005F5DFD" w:rsidRDefault="005C7048" w:rsidP="001B7D30">
                  <w:pPr>
                    <w:rPr>
                      <w:rFonts w:ascii="Times New Roman" w:hAnsi="Times New Roman" w:cs="Times New Roman"/>
                      <w:sz w:val="24"/>
                    </w:rPr>
                  </w:pPr>
                  <w:r>
                    <w:rPr>
                      <w:rFonts w:ascii="Times New Roman" w:hAnsi="Times New Roman" w:cs="Times New Roman"/>
                      <w:sz w:val="24"/>
                    </w:rPr>
                    <w:lastRenderedPageBreak/>
                    <w:t>Organization</w:t>
                  </w:r>
                </w:p>
              </w:tc>
            </w:tr>
          </w:tbl>
          <w:p w14:paraId="161BCEE6" w14:textId="77777777" w:rsidR="00BB1017" w:rsidRDefault="00BB1017" w:rsidP="00C951BB">
            <w:pPr>
              <w:rPr>
                <w:rFonts w:ascii="Times New Roman" w:hAnsi="Times New Roman" w:cs="Times New Roman"/>
                <w:sz w:val="24"/>
                <w:szCs w:val="24"/>
              </w:rPr>
            </w:pPr>
          </w:p>
          <w:p w14:paraId="00CB9683" w14:textId="77777777" w:rsidR="005C7048" w:rsidRDefault="005C7048" w:rsidP="00C951BB">
            <w:pPr>
              <w:rPr>
                <w:rFonts w:ascii="Times New Roman" w:hAnsi="Times New Roman" w:cs="Times New Roman"/>
                <w:sz w:val="24"/>
                <w:szCs w:val="24"/>
              </w:rPr>
            </w:pPr>
          </w:p>
        </w:tc>
      </w:tr>
    </w:tbl>
    <w:p w14:paraId="5966C052" w14:textId="77777777" w:rsidR="00BB1017" w:rsidRDefault="00BB1017" w:rsidP="00BB1017">
      <w:pPr>
        <w:rPr>
          <w:rFonts w:ascii="Times New Roman" w:hAnsi="Times New Roman" w:cs="Times New Roman"/>
          <w:sz w:val="24"/>
        </w:rPr>
      </w:pPr>
    </w:p>
    <w:p w14:paraId="516AB07D" w14:textId="77777777" w:rsidR="00DC6827" w:rsidRDefault="00DC6827" w:rsidP="00D12386">
      <w:pPr>
        <w:pStyle w:val="NoSpacing"/>
        <w:rPr>
          <w:rFonts w:ascii="Times New Roman" w:hAnsi="Times New Roman" w:cs="Times New Roman"/>
          <w:b/>
          <w:smallCaps/>
          <w:sz w:val="24"/>
          <w:szCs w:val="24"/>
        </w:rPr>
        <w:sectPr w:rsidR="00DC6827" w:rsidSect="00A6236F">
          <w:pgSz w:w="12240" w:h="15840"/>
          <w:pgMar w:top="1296" w:right="1440" w:bottom="1296" w:left="1440" w:header="720" w:footer="720" w:gutter="0"/>
          <w:cols w:space="720"/>
          <w:docGrid w:linePitch="360"/>
        </w:sectPr>
      </w:pPr>
    </w:p>
    <w:p w14:paraId="1BACD9CB" w14:textId="77777777" w:rsidR="00DC6827" w:rsidRPr="00DC6827" w:rsidRDefault="00DC6827" w:rsidP="00DC6827">
      <w:pPr>
        <w:spacing w:after="0"/>
        <w:ind w:left="-630"/>
        <w:rPr>
          <w:rFonts w:ascii="Times New Roman" w:hAnsi="Times New Roman" w:cs="Times New Roman"/>
          <w:b/>
          <w:smallCaps/>
          <w:sz w:val="24"/>
        </w:rPr>
      </w:pPr>
      <w:r w:rsidRPr="00DC6827">
        <w:rPr>
          <w:rFonts w:ascii="Times New Roman" w:hAnsi="Times New Roman" w:cs="Times New Roman"/>
          <w:b/>
          <w:smallCaps/>
          <w:sz w:val="24"/>
        </w:rPr>
        <w:lastRenderedPageBreak/>
        <w:t>Career Services Available through the Local Comprehensive One-Stop Center(s)</w:t>
      </w:r>
    </w:p>
    <w:tbl>
      <w:tblPr>
        <w:tblStyle w:val="TableGrid"/>
        <w:tblW w:w="14400" w:type="dxa"/>
        <w:tblInd w:w="-725" w:type="dxa"/>
        <w:tblLayout w:type="fixed"/>
        <w:tblLook w:val="04A0" w:firstRow="1" w:lastRow="0" w:firstColumn="1" w:lastColumn="0" w:noHBand="0" w:noVBand="1"/>
      </w:tblPr>
      <w:tblGrid>
        <w:gridCol w:w="1890"/>
        <w:gridCol w:w="962"/>
        <w:gridCol w:w="962"/>
        <w:gridCol w:w="962"/>
        <w:gridCol w:w="963"/>
        <w:gridCol w:w="962"/>
        <w:gridCol w:w="962"/>
        <w:gridCol w:w="963"/>
        <w:gridCol w:w="962"/>
        <w:gridCol w:w="962"/>
        <w:gridCol w:w="963"/>
        <w:gridCol w:w="962"/>
        <w:gridCol w:w="962"/>
        <w:gridCol w:w="963"/>
      </w:tblGrid>
      <w:tr w:rsidR="00DC6827" w:rsidRPr="00DC6827" w14:paraId="4E787F2E" w14:textId="77777777" w:rsidTr="00A96E15">
        <w:tc>
          <w:tcPr>
            <w:tcW w:w="1890" w:type="dxa"/>
            <w:shd w:val="clear" w:color="auto" w:fill="F2F2F2" w:themeFill="background1" w:themeFillShade="F2"/>
            <w:vAlign w:val="center"/>
          </w:tcPr>
          <w:p w14:paraId="512C0FA3" w14:textId="77777777" w:rsidR="00DC6827" w:rsidRPr="00DC6827" w:rsidRDefault="00DC6827" w:rsidP="00A96E15">
            <w:pPr>
              <w:jc w:val="center"/>
              <w:rPr>
                <w:rFonts w:ascii="Times New Roman" w:hAnsi="Times New Roman" w:cs="Times New Roman"/>
                <w:b/>
                <w:smallCaps/>
                <w:sz w:val="16"/>
                <w:szCs w:val="16"/>
              </w:rPr>
            </w:pPr>
            <w:r w:rsidRPr="00DC6827">
              <w:rPr>
                <w:rFonts w:ascii="Times New Roman" w:hAnsi="Times New Roman" w:cs="Times New Roman"/>
                <w:b/>
                <w:smallCaps/>
                <w:sz w:val="18"/>
                <w:szCs w:val="16"/>
              </w:rPr>
              <w:t>Required Partners</w:t>
            </w:r>
          </w:p>
        </w:tc>
        <w:tc>
          <w:tcPr>
            <w:tcW w:w="962" w:type="dxa"/>
            <w:tcBorders>
              <w:right w:val="single" w:sz="4" w:space="0" w:color="FFFFFF"/>
            </w:tcBorders>
            <w:shd w:val="clear" w:color="auto" w:fill="002060"/>
          </w:tcPr>
          <w:p w14:paraId="2260B513" w14:textId="77777777" w:rsidR="00DC6827" w:rsidRPr="00DC6827" w:rsidRDefault="00DC6827" w:rsidP="00A96E15">
            <w:pPr>
              <w:jc w:val="center"/>
              <w:rPr>
                <w:rFonts w:ascii="Times New Roman" w:hAnsi="Times New Roman" w:cs="Times New Roman"/>
                <w:b/>
                <w:color w:val="FFFFFF" w:themeColor="background1"/>
                <w:sz w:val="13"/>
                <w:szCs w:val="13"/>
              </w:rPr>
            </w:pPr>
            <w:r w:rsidRPr="00DC6827">
              <w:rPr>
                <w:rFonts w:ascii="Times New Roman" w:hAnsi="Times New Roman" w:cs="Times New Roman"/>
                <w:b/>
                <w:color w:val="FFFFFF" w:themeColor="background1"/>
                <w:sz w:val="13"/>
                <w:szCs w:val="13"/>
              </w:rPr>
              <w:t>Eligibility for Title IB</w:t>
            </w:r>
          </w:p>
        </w:tc>
        <w:tc>
          <w:tcPr>
            <w:tcW w:w="962" w:type="dxa"/>
            <w:tcBorders>
              <w:left w:val="single" w:sz="4" w:space="0" w:color="FFFFFF"/>
              <w:right w:val="single" w:sz="4" w:space="0" w:color="FFFFFF"/>
            </w:tcBorders>
            <w:shd w:val="clear" w:color="auto" w:fill="006699"/>
          </w:tcPr>
          <w:p w14:paraId="730F5565" w14:textId="77777777" w:rsidR="00DC6827" w:rsidRPr="00DC6827" w:rsidRDefault="00DC6827" w:rsidP="00A96E15">
            <w:pPr>
              <w:jc w:val="center"/>
              <w:rPr>
                <w:rFonts w:ascii="Times New Roman" w:hAnsi="Times New Roman" w:cs="Times New Roman"/>
                <w:b/>
                <w:color w:val="FFFFFF" w:themeColor="background1"/>
                <w:sz w:val="13"/>
                <w:szCs w:val="13"/>
              </w:rPr>
            </w:pPr>
            <w:r w:rsidRPr="00DC6827">
              <w:rPr>
                <w:rFonts w:ascii="Times New Roman" w:hAnsi="Times New Roman" w:cs="Times New Roman"/>
                <w:b/>
                <w:color w:val="FFFFFF" w:themeColor="background1"/>
                <w:sz w:val="13"/>
                <w:szCs w:val="13"/>
              </w:rPr>
              <w:t>Outreach, intake, orientation</w:t>
            </w:r>
          </w:p>
        </w:tc>
        <w:tc>
          <w:tcPr>
            <w:tcW w:w="962" w:type="dxa"/>
            <w:tcBorders>
              <w:left w:val="single" w:sz="4" w:space="0" w:color="FFFFFF"/>
              <w:right w:val="single" w:sz="4" w:space="0" w:color="FFFFFF"/>
            </w:tcBorders>
            <w:shd w:val="clear" w:color="auto" w:fill="002060"/>
          </w:tcPr>
          <w:p w14:paraId="2E4BE613" w14:textId="77777777" w:rsidR="00DC6827" w:rsidRPr="00DC6827" w:rsidRDefault="00DC6827" w:rsidP="00A96E15">
            <w:pPr>
              <w:jc w:val="center"/>
              <w:rPr>
                <w:rFonts w:ascii="Times New Roman" w:hAnsi="Times New Roman" w:cs="Times New Roman"/>
                <w:b/>
                <w:color w:val="FFFFFF" w:themeColor="background1"/>
                <w:sz w:val="13"/>
                <w:szCs w:val="13"/>
              </w:rPr>
            </w:pPr>
            <w:r w:rsidRPr="00DC6827">
              <w:rPr>
                <w:rFonts w:ascii="Times New Roman" w:hAnsi="Times New Roman" w:cs="Times New Roman"/>
                <w:b/>
                <w:color w:val="FFFFFF" w:themeColor="background1"/>
                <w:sz w:val="13"/>
                <w:szCs w:val="13"/>
              </w:rPr>
              <w:t>Skills and supportive service needs assessment</w:t>
            </w:r>
          </w:p>
        </w:tc>
        <w:tc>
          <w:tcPr>
            <w:tcW w:w="963" w:type="dxa"/>
            <w:tcBorders>
              <w:left w:val="single" w:sz="4" w:space="0" w:color="FFFFFF"/>
              <w:right w:val="single" w:sz="4" w:space="0" w:color="FFFFFF"/>
            </w:tcBorders>
            <w:shd w:val="clear" w:color="auto" w:fill="006699"/>
          </w:tcPr>
          <w:p w14:paraId="30C62D69" w14:textId="77777777" w:rsidR="00DC6827" w:rsidRPr="00DC6827" w:rsidRDefault="00DC6827" w:rsidP="00A96E15">
            <w:pPr>
              <w:jc w:val="center"/>
              <w:rPr>
                <w:rFonts w:ascii="Times New Roman" w:hAnsi="Times New Roman" w:cs="Times New Roman"/>
                <w:b/>
                <w:color w:val="FFFFFF" w:themeColor="background1"/>
                <w:sz w:val="13"/>
                <w:szCs w:val="13"/>
              </w:rPr>
            </w:pPr>
            <w:r w:rsidRPr="00DC6827">
              <w:rPr>
                <w:rFonts w:ascii="Times New Roman" w:hAnsi="Times New Roman" w:cs="Times New Roman"/>
                <w:b/>
                <w:color w:val="FFFFFF" w:themeColor="background1"/>
                <w:sz w:val="13"/>
                <w:szCs w:val="13"/>
              </w:rPr>
              <w:t>Labor exchange services</w:t>
            </w:r>
          </w:p>
        </w:tc>
        <w:tc>
          <w:tcPr>
            <w:tcW w:w="962" w:type="dxa"/>
            <w:tcBorders>
              <w:left w:val="single" w:sz="4" w:space="0" w:color="FFFFFF"/>
              <w:right w:val="single" w:sz="4" w:space="0" w:color="FFFFFF"/>
            </w:tcBorders>
            <w:shd w:val="clear" w:color="auto" w:fill="002060"/>
          </w:tcPr>
          <w:p w14:paraId="3DC8EC10" w14:textId="77777777" w:rsidR="00DC6827" w:rsidRPr="00DC6827" w:rsidRDefault="00DC6827" w:rsidP="00A96E15">
            <w:pPr>
              <w:jc w:val="center"/>
              <w:rPr>
                <w:rFonts w:ascii="Times New Roman" w:hAnsi="Times New Roman" w:cs="Times New Roman"/>
                <w:b/>
                <w:color w:val="FFFFFF" w:themeColor="background1"/>
                <w:sz w:val="13"/>
                <w:szCs w:val="13"/>
              </w:rPr>
            </w:pPr>
            <w:r w:rsidRPr="00DC6827">
              <w:rPr>
                <w:rFonts w:ascii="Times New Roman" w:hAnsi="Times New Roman" w:cs="Times New Roman"/>
                <w:b/>
                <w:color w:val="FFFFFF" w:themeColor="background1"/>
                <w:sz w:val="13"/>
                <w:szCs w:val="13"/>
              </w:rPr>
              <w:t>Program coordination and refer</w:t>
            </w:r>
            <w:r w:rsidRPr="00DC6827">
              <w:rPr>
                <w:rFonts w:ascii="Times New Roman" w:hAnsi="Times New Roman" w:cs="Times New Roman"/>
                <w:b/>
                <w:color w:val="FFFFFF" w:themeColor="background1"/>
                <w:sz w:val="13"/>
                <w:szCs w:val="13"/>
                <w:shd w:val="clear" w:color="auto" w:fill="002060"/>
              </w:rPr>
              <w:t>ra</w:t>
            </w:r>
            <w:r w:rsidRPr="00DC6827">
              <w:rPr>
                <w:rFonts w:ascii="Times New Roman" w:hAnsi="Times New Roman" w:cs="Times New Roman"/>
                <w:b/>
                <w:color w:val="FFFFFF" w:themeColor="background1"/>
                <w:sz w:val="13"/>
                <w:szCs w:val="13"/>
              </w:rPr>
              <w:t>l</w:t>
            </w:r>
          </w:p>
        </w:tc>
        <w:tc>
          <w:tcPr>
            <w:tcW w:w="962" w:type="dxa"/>
            <w:tcBorders>
              <w:left w:val="single" w:sz="4" w:space="0" w:color="FFFFFF"/>
              <w:right w:val="single" w:sz="4" w:space="0" w:color="FFFFFF"/>
            </w:tcBorders>
            <w:shd w:val="clear" w:color="auto" w:fill="006699"/>
          </w:tcPr>
          <w:p w14:paraId="6014F043" w14:textId="77777777" w:rsidR="00DC6827" w:rsidRPr="00DC6827" w:rsidRDefault="00DC6827" w:rsidP="00A96E15">
            <w:pPr>
              <w:jc w:val="center"/>
              <w:rPr>
                <w:rFonts w:ascii="Times New Roman" w:hAnsi="Times New Roman" w:cs="Times New Roman"/>
                <w:b/>
                <w:color w:val="FFFFFF" w:themeColor="background1"/>
                <w:sz w:val="13"/>
                <w:szCs w:val="13"/>
              </w:rPr>
            </w:pPr>
            <w:r w:rsidRPr="00DC6827">
              <w:rPr>
                <w:rFonts w:ascii="Times New Roman" w:hAnsi="Times New Roman" w:cs="Times New Roman"/>
                <w:b/>
                <w:color w:val="FFFFFF" w:themeColor="background1"/>
                <w:sz w:val="13"/>
                <w:szCs w:val="13"/>
              </w:rPr>
              <w:t>Labor market information</w:t>
            </w:r>
          </w:p>
        </w:tc>
        <w:tc>
          <w:tcPr>
            <w:tcW w:w="963" w:type="dxa"/>
            <w:tcBorders>
              <w:left w:val="single" w:sz="4" w:space="0" w:color="FFFFFF"/>
              <w:right w:val="single" w:sz="4" w:space="0" w:color="FFFFFF"/>
            </w:tcBorders>
            <w:shd w:val="clear" w:color="auto" w:fill="002060"/>
          </w:tcPr>
          <w:p w14:paraId="1E521B00" w14:textId="77777777" w:rsidR="00DC6827" w:rsidRPr="00DC6827" w:rsidRDefault="00DC6827" w:rsidP="00A96E15">
            <w:pPr>
              <w:jc w:val="center"/>
              <w:rPr>
                <w:rFonts w:ascii="Times New Roman" w:hAnsi="Times New Roman" w:cs="Times New Roman"/>
                <w:b/>
                <w:color w:val="FFFFFF" w:themeColor="background1"/>
                <w:sz w:val="13"/>
                <w:szCs w:val="13"/>
              </w:rPr>
            </w:pPr>
            <w:r w:rsidRPr="00DC6827">
              <w:rPr>
                <w:rFonts w:ascii="Times New Roman" w:hAnsi="Times New Roman" w:cs="Times New Roman"/>
                <w:b/>
                <w:color w:val="FFFFFF" w:themeColor="background1"/>
                <w:sz w:val="13"/>
                <w:szCs w:val="13"/>
              </w:rPr>
              <w:t>Training provider performance and cost information</w:t>
            </w:r>
          </w:p>
        </w:tc>
        <w:tc>
          <w:tcPr>
            <w:tcW w:w="962" w:type="dxa"/>
            <w:tcBorders>
              <w:left w:val="single" w:sz="4" w:space="0" w:color="FFFFFF"/>
              <w:right w:val="single" w:sz="4" w:space="0" w:color="FFFFFF"/>
            </w:tcBorders>
            <w:shd w:val="clear" w:color="auto" w:fill="006699"/>
          </w:tcPr>
          <w:p w14:paraId="4EE28E9D" w14:textId="77777777" w:rsidR="00DC6827" w:rsidRPr="00DC6827" w:rsidRDefault="00DC6827" w:rsidP="00A96E15">
            <w:pPr>
              <w:jc w:val="center"/>
              <w:rPr>
                <w:rFonts w:ascii="Times New Roman" w:hAnsi="Times New Roman" w:cs="Times New Roman"/>
                <w:b/>
                <w:color w:val="FFFFFF" w:themeColor="background1"/>
                <w:sz w:val="13"/>
                <w:szCs w:val="13"/>
              </w:rPr>
            </w:pPr>
            <w:r w:rsidRPr="00DC6827">
              <w:rPr>
                <w:rFonts w:ascii="Times New Roman" w:hAnsi="Times New Roman" w:cs="Times New Roman"/>
                <w:b/>
                <w:color w:val="FFFFFF" w:themeColor="background1"/>
                <w:sz w:val="13"/>
                <w:szCs w:val="13"/>
              </w:rPr>
              <w:t>Performance info for the local area as a whole</w:t>
            </w:r>
          </w:p>
        </w:tc>
        <w:tc>
          <w:tcPr>
            <w:tcW w:w="962" w:type="dxa"/>
            <w:tcBorders>
              <w:left w:val="single" w:sz="4" w:space="0" w:color="FFFFFF"/>
              <w:right w:val="single" w:sz="4" w:space="0" w:color="FFFFFF"/>
            </w:tcBorders>
            <w:shd w:val="clear" w:color="auto" w:fill="002060"/>
          </w:tcPr>
          <w:p w14:paraId="6485FF0A" w14:textId="77777777" w:rsidR="00DC6827" w:rsidRPr="00DC6827" w:rsidRDefault="00DC6827" w:rsidP="00A96E15">
            <w:pPr>
              <w:jc w:val="center"/>
              <w:rPr>
                <w:rFonts w:ascii="Times New Roman" w:hAnsi="Times New Roman" w:cs="Times New Roman"/>
                <w:b/>
                <w:color w:val="FFFFFF" w:themeColor="background1"/>
                <w:sz w:val="13"/>
                <w:szCs w:val="13"/>
              </w:rPr>
            </w:pPr>
            <w:r w:rsidRPr="00DC6827">
              <w:rPr>
                <w:rFonts w:ascii="Times New Roman" w:hAnsi="Times New Roman" w:cs="Times New Roman"/>
                <w:b/>
                <w:color w:val="FFFFFF" w:themeColor="background1"/>
                <w:sz w:val="13"/>
                <w:szCs w:val="13"/>
              </w:rPr>
              <w:t>Info on the availability of supportive services and referrals</w:t>
            </w:r>
          </w:p>
        </w:tc>
        <w:tc>
          <w:tcPr>
            <w:tcW w:w="963" w:type="dxa"/>
            <w:tcBorders>
              <w:left w:val="single" w:sz="4" w:space="0" w:color="FFFFFF"/>
              <w:right w:val="single" w:sz="4" w:space="0" w:color="FFFFFF"/>
            </w:tcBorders>
            <w:shd w:val="clear" w:color="auto" w:fill="006699"/>
          </w:tcPr>
          <w:p w14:paraId="039612F4" w14:textId="77777777" w:rsidR="00DC6827" w:rsidRPr="00DC6827" w:rsidRDefault="00DC6827" w:rsidP="00A96E15">
            <w:pPr>
              <w:jc w:val="center"/>
              <w:rPr>
                <w:rFonts w:ascii="Times New Roman" w:hAnsi="Times New Roman" w:cs="Times New Roman"/>
                <w:b/>
                <w:color w:val="FFFFFF" w:themeColor="background1"/>
                <w:sz w:val="13"/>
                <w:szCs w:val="13"/>
              </w:rPr>
            </w:pPr>
            <w:r w:rsidRPr="00DC6827">
              <w:rPr>
                <w:rFonts w:ascii="Times New Roman" w:hAnsi="Times New Roman" w:cs="Times New Roman"/>
                <w:b/>
                <w:color w:val="FFFFFF" w:themeColor="background1"/>
                <w:sz w:val="13"/>
                <w:szCs w:val="13"/>
              </w:rPr>
              <w:t xml:space="preserve">Info and Assistance with </w:t>
            </w:r>
            <w:r w:rsidRPr="00DC6827">
              <w:rPr>
                <w:rFonts w:ascii="Times New Roman" w:hAnsi="Times New Roman" w:cs="Times New Roman"/>
                <w:b/>
                <w:color w:val="FFFFFF" w:themeColor="background1"/>
                <w:sz w:val="13"/>
                <w:szCs w:val="13"/>
                <w:shd w:val="clear" w:color="auto" w:fill="006699"/>
              </w:rPr>
              <w:t>UI claim</w:t>
            </w:r>
            <w:r w:rsidRPr="00DC6827">
              <w:rPr>
                <w:rFonts w:ascii="Times New Roman" w:hAnsi="Times New Roman" w:cs="Times New Roman"/>
                <w:b/>
                <w:color w:val="FFFFFF" w:themeColor="background1"/>
                <w:sz w:val="13"/>
                <w:szCs w:val="13"/>
              </w:rPr>
              <w:t>s</w:t>
            </w:r>
          </w:p>
        </w:tc>
        <w:tc>
          <w:tcPr>
            <w:tcW w:w="962" w:type="dxa"/>
            <w:tcBorders>
              <w:left w:val="single" w:sz="4" w:space="0" w:color="FFFFFF"/>
              <w:right w:val="single" w:sz="4" w:space="0" w:color="FFFFFF"/>
            </w:tcBorders>
            <w:shd w:val="clear" w:color="auto" w:fill="002060"/>
          </w:tcPr>
          <w:p w14:paraId="2F61D8D5" w14:textId="77777777" w:rsidR="00DC6827" w:rsidRPr="00DC6827" w:rsidRDefault="00DC6827" w:rsidP="00A96E15">
            <w:pPr>
              <w:jc w:val="center"/>
              <w:rPr>
                <w:rFonts w:ascii="Times New Roman" w:hAnsi="Times New Roman" w:cs="Times New Roman"/>
                <w:b/>
                <w:color w:val="FFFFFF" w:themeColor="background1"/>
                <w:sz w:val="13"/>
                <w:szCs w:val="13"/>
              </w:rPr>
            </w:pPr>
            <w:r w:rsidRPr="00DC6827">
              <w:rPr>
                <w:rFonts w:ascii="Times New Roman" w:hAnsi="Times New Roman" w:cs="Times New Roman"/>
                <w:b/>
                <w:color w:val="FFFFFF" w:themeColor="background1"/>
                <w:sz w:val="13"/>
                <w:szCs w:val="13"/>
              </w:rPr>
              <w:t>Assistance establishing eligibility for financial aid</w:t>
            </w:r>
          </w:p>
        </w:tc>
        <w:tc>
          <w:tcPr>
            <w:tcW w:w="962" w:type="dxa"/>
            <w:tcBorders>
              <w:left w:val="single" w:sz="4" w:space="0" w:color="FFFFFF"/>
              <w:right w:val="single" w:sz="4" w:space="0" w:color="FFFFFF"/>
            </w:tcBorders>
            <w:shd w:val="clear" w:color="auto" w:fill="006699"/>
          </w:tcPr>
          <w:p w14:paraId="57C83413" w14:textId="77777777" w:rsidR="00DC6827" w:rsidRPr="00DC6827" w:rsidRDefault="00DC6827" w:rsidP="00A96E15">
            <w:pPr>
              <w:jc w:val="center"/>
              <w:rPr>
                <w:rFonts w:ascii="Times New Roman" w:hAnsi="Times New Roman" w:cs="Times New Roman"/>
                <w:b/>
                <w:color w:val="FFFFFF" w:themeColor="background1"/>
                <w:sz w:val="13"/>
                <w:szCs w:val="13"/>
              </w:rPr>
            </w:pPr>
            <w:r w:rsidRPr="00DC6827">
              <w:rPr>
                <w:rFonts w:ascii="Times New Roman" w:hAnsi="Times New Roman" w:cs="Times New Roman"/>
                <w:b/>
                <w:color w:val="FFFFFF" w:themeColor="background1"/>
                <w:sz w:val="13"/>
                <w:szCs w:val="13"/>
              </w:rPr>
              <w:t>Employment retention services</w:t>
            </w:r>
          </w:p>
        </w:tc>
        <w:tc>
          <w:tcPr>
            <w:tcW w:w="963" w:type="dxa"/>
            <w:tcBorders>
              <w:left w:val="single" w:sz="4" w:space="0" w:color="FFFFFF"/>
            </w:tcBorders>
            <w:shd w:val="clear" w:color="auto" w:fill="002060"/>
          </w:tcPr>
          <w:p w14:paraId="3682AECB" w14:textId="77777777" w:rsidR="00DC6827" w:rsidRPr="00DC6827" w:rsidRDefault="00DC6827" w:rsidP="00A96E15">
            <w:pPr>
              <w:jc w:val="center"/>
              <w:rPr>
                <w:rFonts w:ascii="Times New Roman" w:hAnsi="Times New Roman" w:cs="Times New Roman"/>
                <w:b/>
                <w:color w:val="FFFFFF" w:themeColor="background1"/>
                <w:sz w:val="13"/>
                <w:szCs w:val="13"/>
              </w:rPr>
            </w:pPr>
            <w:r w:rsidRPr="00DC6827">
              <w:rPr>
                <w:rFonts w:ascii="Times New Roman" w:hAnsi="Times New Roman" w:cs="Times New Roman"/>
                <w:b/>
                <w:color w:val="FFFFFF" w:themeColor="background1"/>
                <w:sz w:val="13"/>
                <w:szCs w:val="13"/>
              </w:rPr>
              <w:t>Follow-up services for Title IB customers</w:t>
            </w:r>
          </w:p>
        </w:tc>
      </w:tr>
      <w:tr w:rsidR="00DC6827" w:rsidRPr="00DC6827" w14:paraId="1933AEA6" w14:textId="77777777" w:rsidTr="00A96E15">
        <w:trPr>
          <w:trHeight w:val="360"/>
        </w:trPr>
        <w:tc>
          <w:tcPr>
            <w:tcW w:w="1890" w:type="dxa"/>
          </w:tcPr>
          <w:p w14:paraId="7FB3F4F4" w14:textId="77777777" w:rsidR="00DC6827" w:rsidRPr="00DC6827" w:rsidRDefault="00DC6827" w:rsidP="00A96E15">
            <w:pPr>
              <w:rPr>
                <w:rFonts w:ascii="Times New Roman" w:hAnsi="Times New Roman" w:cs="Times New Roman"/>
                <w:sz w:val="16"/>
                <w:szCs w:val="16"/>
              </w:rPr>
            </w:pPr>
            <w:r w:rsidRPr="00DC6827">
              <w:rPr>
                <w:rFonts w:ascii="Times New Roman" w:hAnsi="Times New Roman" w:cs="Times New Roman"/>
                <w:sz w:val="16"/>
                <w:szCs w:val="16"/>
              </w:rPr>
              <w:t>Title IB</w:t>
            </w:r>
          </w:p>
        </w:tc>
        <w:sdt>
          <w:sdtPr>
            <w:rPr>
              <w:rFonts w:ascii="Times New Roman" w:hAnsi="Times New Roman" w:cs="Times New Roman"/>
              <w:sz w:val="16"/>
              <w:szCs w:val="16"/>
            </w:rPr>
            <w:id w:val="1386614225"/>
            <w14:checkbox>
              <w14:checked w14:val="0"/>
              <w14:checkedState w14:val="2612" w14:font="MS Gothic"/>
              <w14:uncheckedState w14:val="2610" w14:font="MS Gothic"/>
            </w14:checkbox>
          </w:sdtPr>
          <w:sdtEndPr/>
          <w:sdtContent>
            <w:tc>
              <w:tcPr>
                <w:tcW w:w="962" w:type="dxa"/>
                <w:shd w:val="clear" w:color="auto" w:fill="CDDEFF"/>
              </w:tcPr>
              <w:p w14:paraId="35C92E66"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494332935"/>
            <w14:checkbox>
              <w14:checked w14:val="0"/>
              <w14:checkedState w14:val="2612" w14:font="MS Gothic"/>
              <w14:uncheckedState w14:val="2610" w14:font="MS Gothic"/>
            </w14:checkbox>
          </w:sdtPr>
          <w:sdtEndPr/>
          <w:sdtContent>
            <w:tc>
              <w:tcPr>
                <w:tcW w:w="962" w:type="dxa"/>
                <w:shd w:val="clear" w:color="auto" w:fill="E5F6FF"/>
              </w:tcPr>
              <w:p w14:paraId="0205DF57"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773068308"/>
            <w14:checkbox>
              <w14:checked w14:val="0"/>
              <w14:checkedState w14:val="2612" w14:font="MS Gothic"/>
              <w14:uncheckedState w14:val="2610" w14:font="MS Gothic"/>
            </w14:checkbox>
          </w:sdtPr>
          <w:sdtEndPr/>
          <w:sdtContent>
            <w:tc>
              <w:tcPr>
                <w:tcW w:w="962" w:type="dxa"/>
                <w:shd w:val="clear" w:color="auto" w:fill="CDDEFF"/>
              </w:tcPr>
              <w:p w14:paraId="3655CFBE"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016272601"/>
            <w14:checkbox>
              <w14:checked w14:val="0"/>
              <w14:checkedState w14:val="2612" w14:font="MS Gothic"/>
              <w14:uncheckedState w14:val="2610" w14:font="MS Gothic"/>
            </w14:checkbox>
          </w:sdtPr>
          <w:sdtEndPr/>
          <w:sdtContent>
            <w:tc>
              <w:tcPr>
                <w:tcW w:w="963" w:type="dxa"/>
                <w:shd w:val="clear" w:color="auto" w:fill="E5F6FF"/>
              </w:tcPr>
              <w:p w14:paraId="150F7C47"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126310964"/>
            <w14:checkbox>
              <w14:checked w14:val="0"/>
              <w14:checkedState w14:val="2612" w14:font="MS Gothic"/>
              <w14:uncheckedState w14:val="2610" w14:font="MS Gothic"/>
            </w14:checkbox>
          </w:sdtPr>
          <w:sdtEndPr/>
          <w:sdtContent>
            <w:tc>
              <w:tcPr>
                <w:tcW w:w="962" w:type="dxa"/>
                <w:shd w:val="clear" w:color="auto" w:fill="CDDEFF"/>
              </w:tcPr>
              <w:p w14:paraId="0E1F6884"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776785766"/>
            <w14:checkbox>
              <w14:checked w14:val="0"/>
              <w14:checkedState w14:val="2612" w14:font="MS Gothic"/>
              <w14:uncheckedState w14:val="2610" w14:font="MS Gothic"/>
            </w14:checkbox>
          </w:sdtPr>
          <w:sdtEndPr/>
          <w:sdtContent>
            <w:tc>
              <w:tcPr>
                <w:tcW w:w="962" w:type="dxa"/>
                <w:shd w:val="clear" w:color="auto" w:fill="E5F6FF"/>
              </w:tcPr>
              <w:p w14:paraId="65F956AF"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946354389"/>
            <w14:checkbox>
              <w14:checked w14:val="0"/>
              <w14:checkedState w14:val="2612" w14:font="MS Gothic"/>
              <w14:uncheckedState w14:val="2610" w14:font="MS Gothic"/>
            </w14:checkbox>
          </w:sdtPr>
          <w:sdtEndPr/>
          <w:sdtContent>
            <w:tc>
              <w:tcPr>
                <w:tcW w:w="963" w:type="dxa"/>
                <w:shd w:val="clear" w:color="auto" w:fill="CDDEFF"/>
              </w:tcPr>
              <w:p w14:paraId="297F6366"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403341131"/>
            <w14:checkbox>
              <w14:checked w14:val="0"/>
              <w14:checkedState w14:val="2612" w14:font="MS Gothic"/>
              <w14:uncheckedState w14:val="2610" w14:font="MS Gothic"/>
            </w14:checkbox>
          </w:sdtPr>
          <w:sdtEndPr/>
          <w:sdtContent>
            <w:tc>
              <w:tcPr>
                <w:tcW w:w="962" w:type="dxa"/>
                <w:shd w:val="clear" w:color="auto" w:fill="E5F6FF"/>
              </w:tcPr>
              <w:p w14:paraId="17150225"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060396107"/>
            <w14:checkbox>
              <w14:checked w14:val="0"/>
              <w14:checkedState w14:val="2612" w14:font="MS Gothic"/>
              <w14:uncheckedState w14:val="2610" w14:font="MS Gothic"/>
            </w14:checkbox>
          </w:sdtPr>
          <w:sdtEndPr/>
          <w:sdtContent>
            <w:tc>
              <w:tcPr>
                <w:tcW w:w="962" w:type="dxa"/>
                <w:shd w:val="clear" w:color="auto" w:fill="CDDEFF"/>
              </w:tcPr>
              <w:p w14:paraId="1C0000DD"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201162624"/>
            <w14:checkbox>
              <w14:checked w14:val="0"/>
              <w14:checkedState w14:val="2612" w14:font="MS Gothic"/>
              <w14:uncheckedState w14:val="2610" w14:font="MS Gothic"/>
            </w14:checkbox>
          </w:sdtPr>
          <w:sdtEndPr/>
          <w:sdtContent>
            <w:tc>
              <w:tcPr>
                <w:tcW w:w="963" w:type="dxa"/>
                <w:shd w:val="clear" w:color="auto" w:fill="E5F6FF"/>
              </w:tcPr>
              <w:p w14:paraId="472DD356"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313630984"/>
            <w14:checkbox>
              <w14:checked w14:val="0"/>
              <w14:checkedState w14:val="2612" w14:font="MS Gothic"/>
              <w14:uncheckedState w14:val="2610" w14:font="MS Gothic"/>
            </w14:checkbox>
          </w:sdtPr>
          <w:sdtEndPr/>
          <w:sdtContent>
            <w:tc>
              <w:tcPr>
                <w:tcW w:w="962" w:type="dxa"/>
                <w:shd w:val="clear" w:color="auto" w:fill="CDDEFF"/>
              </w:tcPr>
              <w:p w14:paraId="441154CC"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828314966"/>
            <w14:checkbox>
              <w14:checked w14:val="0"/>
              <w14:checkedState w14:val="2612" w14:font="MS Gothic"/>
              <w14:uncheckedState w14:val="2610" w14:font="MS Gothic"/>
            </w14:checkbox>
          </w:sdtPr>
          <w:sdtEndPr/>
          <w:sdtContent>
            <w:tc>
              <w:tcPr>
                <w:tcW w:w="962" w:type="dxa"/>
                <w:shd w:val="clear" w:color="auto" w:fill="E5F6FF"/>
              </w:tcPr>
              <w:p w14:paraId="67EEE5AE"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162820877"/>
            <w14:checkbox>
              <w14:checked w14:val="0"/>
              <w14:checkedState w14:val="2612" w14:font="MS Gothic"/>
              <w14:uncheckedState w14:val="2610" w14:font="MS Gothic"/>
            </w14:checkbox>
          </w:sdtPr>
          <w:sdtEndPr/>
          <w:sdtContent>
            <w:tc>
              <w:tcPr>
                <w:tcW w:w="963" w:type="dxa"/>
                <w:shd w:val="clear" w:color="auto" w:fill="CDDEFF"/>
              </w:tcPr>
              <w:p w14:paraId="52EE40AA"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tr>
      <w:tr w:rsidR="00DC6827" w:rsidRPr="00DC6827" w14:paraId="039E5FFD" w14:textId="77777777" w:rsidTr="00A96E15">
        <w:trPr>
          <w:trHeight w:val="360"/>
        </w:trPr>
        <w:tc>
          <w:tcPr>
            <w:tcW w:w="1890" w:type="dxa"/>
          </w:tcPr>
          <w:p w14:paraId="6EBFD791" w14:textId="0E7CE51F" w:rsidR="00DC6827" w:rsidRPr="00DC6827" w:rsidRDefault="001B7D30" w:rsidP="001B7D30">
            <w:pPr>
              <w:rPr>
                <w:rFonts w:ascii="Times New Roman" w:hAnsi="Times New Roman" w:cs="Times New Roman"/>
                <w:sz w:val="16"/>
                <w:szCs w:val="16"/>
              </w:rPr>
            </w:pPr>
            <w:r w:rsidRPr="00DC6827">
              <w:rPr>
                <w:rFonts w:ascii="Times New Roman" w:hAnsi="Times New Roman" w:cs="Times New Roman"/>
                <w:sz w:val="16"/>
                <w:szCs w:val="16"/>
              </w:rPr>
              <w:t xml:space="preserve">Adult Education and Family Literacy </w:t>
            </w:r>
          </w:p>
        </w:tc>
        <w:sdt>
          <w:sdtPr>
            <w:rPr>
              <w:rFonts w:ascii="Times New Roman" w:hAnsi="Times New Roman" w:cs="Times New Roman"/>
              <w:sz w:val="16"/>
              <w:szCs w:val="16"/>
            </w:rPr>
            <w:id w:val="1328782511"/>
            <w14:checkbox>
              <w14:checked w14:val="0"/>
              <w14:checkedState w14:val="2612" w14:font="MS Gothic"/>
              <w14:uncheckedState w14:val="2610" w14:font="MS Gothic"/>
            </w14:checkbox>
          </w:sdtPr>
          <w:sdtEndPr/>
          <w:sdtContent>
            <w:tc>
              <w:tcPr>
                <w:tcW w:w="962" w:type="dxa"/>
                <w:shd w:val="clear" w:color="auto" w:fill="CDDEFF"/>
              </w:tcPr>
              <w:p w14:paraId="50BDB788"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232351985"/>
            <w14:checkbox>
              <w14:checked w14:val="0"/>
              <w14:checkedState w14:val="2612" w14:font="MS Gothic"/>
              <w14:uncheckedState w14:val="2610" w14:font="MS Gothic"/>
            </w14:checkbox>
          </w:sdtPr>
          <w:sdtEndPr/>
          <w:sdtContent>
            <w:tc>
              <w:tcPr>
                <w:tcW w:w="962" w:type="dxa"/>
                <w:shd w:val="clear" w:color="auto" w:fill="E5F6FF"/>
              </w:tcPr>
              <w:p w14:paraId="1936BEF1"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301656497"/>
            <w14:checkbox>
              <w14:checked w14:val="0"/>
              <w14:checkedState w14:val="2612" w14:font="MS Gothic"/>
              <w14:uncheckedState w14:val="2610" w14:font="MS Gothic"/>
            </w14:checkbox>
          </w:sdtPr>
          <w:sdtEndPr/>
          <w:sdtContent>
            <w:tc>
              <w:tcPr>
                <w:tcW w:w="962" w:type="dxa"/>
                <w:shd w:val="clear" w:color="auto" w:fill="CDDEFF"/>
              </w:tcPr>
              <w:p w14:paraId="6447D18E"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65310283"/>
            <w14:checkbox>
              <w14:checked w14:val="0"/>
              <w14:checkedState w14:val="2612" w14:font="MS Gothic"/>
              <w14:uncheckedState w14:val="2610" w14:font="MS Gothic"/>
            </w14:checkbox>
          </w:sdtPr>
          <w:sdtEndPr/>
          <w:sdtContent>
            <w:tc>
              <w:tcPr>
                <w:tcW w:w="963" w:type="dxa"/>
                <w:shd w:val="clear" w:color="auto" w:fill="E5F6FF"/>
              </w:tcPr>
              <w:p w14:paraId="323F22A8"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075469870"/>
            <w14:checkbox>
              <w14:checked w14:val="0"/>
              <w14:checkedState w14:val="2612" w14:font="MS Gothic"/>
              <w14:uncheckedState w14:val="2610" w14:font="MS Gothic"/>
            </w14:checkbox>
          </w:sdtPr>
          <w:sdtEndPr/>
          <w:sdtContent>
            <w:tc>
              <w:tcPr>
                <w:tcW w:w="962" w:type="dxa"/>
                <w:shd w:val="clear" w:color="auto" w:fill="CDDEFF"/>
              </w:tcPr>
              <w:p w14:paraId="3B215A5A"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133598860"/>
            <w14:checkbox>
              <w14:checked w14:val="0"/>
              <w14:checkedState w14:val="2612" w14:font="MS Gothic"/>
              <w14:uncheckedState w14:val="2610" w14:font="MS Gothic"/>
            </w14:checkbox>
          </w:sdtPr>
          <w:sdtEndPr/>
          <w:sdtContent>
            <w:tc>
              <w:tcPr>
                <w:tcW w:w="962" w:type="dxa"/>
                <w:shd w:val="clear" w:color="auto" w:fill="E5F6FF"/>
              </w:tcPr>
              <w:p w14:paraId="099407F0"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86757789"/>
            <w14:checkbox>
              <w14:checked w14:val="0"/>
              <w14:checkedState w14:val="2612" w14:font="MS Gothic"/>
              <w14:uncheckedState w14:val="2610" w14:font="MS Gothic"/>
            </w14:checkbox>
          </w:sdtPr>
          <w:sdtEndPr/>
          <w:sdtContent>
            <w:tc>
              <w:tcPr>
                <w:tcW w:w="963" w:type="dxa"/>
                <w:shd w:val="clear" w:color="auto" w:fill="CDDEFF"/>
              </w:tcPr>
              <w:p w14:paraId="0F01427B"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948592532"/>
            <w14:checkbox>
              <w14:checked w14:val="0"/>
              <w14:checkedState w14:val="2612" w14:font="MS Gothic"/>
              <w14:uncheckedState w14:val="2610" w14:font="MS Gothic"/>
            </w14:checkbox>
          </w:sdtPr>
          <w:sdtEndPr/>
          <w:sdtContent>
            <w:tc>
              <w:tcPr>
                <w:tcW w:w="962" w:type="dxa"/>
                <w:shd w:val="clear" w:color="auto" w:fill="E5F6FF"/>
              </w:tcPr>
              <w:p w14:paraId="3E601651"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903757506"/>
            <w14:checkbox>
              <w14:checked w14:val="0"/>
              <w14:checkedState w14:val="2612" w14:font="MS Gothic"/>
              <w14:uncheckedState w14:val="2610" w14:font="MS Gothic"/>
            </w14:checkbox>
          </w:sdtPr>
          <w:sdtEndPr/>
          <w:sdtContent>
            <w:tc>
              <w:tcPr>
                <w:tcW w:w="962" w:type="dxa"/>
                <w:shd w:val="clear" w:color="auto" w:fill="CDDEFF"/>
              </w:tcPr>
              <w:p w14:paraId="0744ECA8"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588131024"/>
            <w14:checkbox>
              <w14:checked w14:val="0"/>
              <w14:checkedState w14:val="2612" w14:font="MS Gothic"/>
              <w14:uncheckedState w14:val="2610" w14:font="MS Gothic"/>
            </w14:checkbox>
          </w:sdtPr>
          <w:sdtEndPr/>
          <w:sdtContent>
            <w:tc>
              <w:tcPr>
                <w:tcW w:w="963" w:type="dxa"/>
                <w:shd w:val="clear" w:color="auto" w:fill="E5F6FF"/>
              </w:tcPr>
              <w:p w14:paraId="7A37AA97"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458675534"/>
            <w14:checkbox>
              <w14:checked w14:val="0"/>
              <w14:checkedState w14:val="2612" w14:font="MS Gothic"/>
              <w14:uncheckedState w14:val="2610" w14:font="MS Gothic"/>
            </w14:checkbox>
          </w:sdtPr>
          <w:sdtEndPr/>
          <w:sdtContent>
            <w:tc>
              <w:tcPr>
                <w:tcW w:w="962" w:type="dxa"/>
                <w:shd w:val="clear" w:color="auto" w:fill="CDDEFF"/>
              </w:tcPr>
              <w:p w14:paraId="44986096"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731658029"/>
            <w14:checkbox>
              <w14:checked w14:val="0"/>
              <w14:checkedState w14:val="2612" w14:font="MS Gothic"/>
              <w14:uncheckedState w14:val="2610" w14:font="MS Gothic"/>
            </w14:checkbox>
          </w:sdtPr>
          <w:sdtEndPr/>
          <w:sdtContent>
            <w:tc>
              <w:tcPr>
                <w:tcW w:w="962" w:type="dxa"/>
                <w:shd w:val="clear" w:color="auto" w:fill="E5F6FF"/>
              </w:tcPr>
              <w:p w14:paraId="24BE2C8A"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052884668"/>
            <w14:checkbox>
              <w14:checked w14:val="0"/>
              <w14:checkedState w14:val="2612" w14:font="MS Gothic"/>
              <w14:uncheckedState w14:val="2610" w14:font="MS Gothic"/>
            </w14:checkbox>
          </w:sdtPr>
          <w:sdtEndPr/>
          <w:sdtContent>
            <w:tc>
              <w:tcPr>
                <w:tcW w:w="963" w:type="dxa"/>
                <w:shd w:val="clear" w:color="auto" w:fill="CDDEFF"/>
              </w:tcPr>
              <w:p w14:paraId="2EBF8001"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tr>
      <w:tr w:rsidR="00DC6827" w:rsidRPr="00DC6827" w14:paraId="7CB4D3DE" w14:textId="77777777" w:rsidTr="00A96E15">
        <w:trPr>
          <w:trHeight w:val="360"/>
        </w:trPr>
        <w:tc>
          <w:tcPr>
            <w:tcW w:w="1890" w:type="dxa"/>
          </w:tcPr>
          <w:p w14:paraId="6DD5142C" w14:textId="109189D4" w:rsidR="00DC6827" w:rsidRPr="00DC6827" w:rsidRDefault="001B7D30" w:rsidP="00A96E15">
            <w:pPr>
              <w:rPr>
                <w:rFonts w:ascii="Times New Roman" w:hAnsi="Times New Roman" w:cs="Times New Roman"/>
                <w:sz w:val="16"/>
                <w:szCs w:val="16"/>
              </w:rPr>
            </w:pPr>
            <w:r w:rsidRPr="00DC6827">
              <w:rPr>
                <w:rFonts w:ascii="Times New Roman" w:hAnsi="Times New Roman" w:cs="Times New Roman"/>
                <w:sz w:val="16"/>
                <w:szCs w:val="16"/>
              </w:rPr>
              <w:t>Employment Programs under Wagner-Peyser</w:t>
            </w:r>
          </w:p>
        </w:tc>
        <w:sdt>
          <w:sdtPr>
            <w:rPr>
              <w:rFonts w:ascii="Times New Roman" w:hAnsi="Times New Roman" w:cs="Times New Roman"/>
              <w:sz w:val="16"/>
              <w:szCs w:val="16"/>
            </w:rPr>
            <w:id w:val="1357156701"/>
            <w14:checkbox>
              <w14:checked w14:val="0"/>
              <w14:checkedState w14:val="2612" w14:font="MS Gothic"/>
              <w14:uncheckedState w14:val="2610" w14:font="MS Gothic"/>
            </w14:checkbox>
          </w:sdtPr>
          <w:sdtEndPr/>
          <w:sdtContent>
            <w:tc>
              <w:tcPr>
                <w:tcW w:w="962" w:type="dxa"/>
                <w:shd w:val="clear" w:color="auto" w:fill="CDDEFF"/>
              </w:tcPr>
              <w:p w14:paraId="2273BCB8"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621302147"/>
            <w14:checkbox>
              <w14:checked w14:val="0"/>
              <w14:checkedState w14:val="2612" w14:font="MS Gothic"/>
              <w14:uncheckedState w14:val="2610" w14:font="MS Gothic"/>
            </w14:checkbox>
          </w:sdtPr>
          <w:sdtEndPr/>
          <w:sdtContent>
            <w:tc>
              <w:tcPr>
                <w:tcW w:w="962" w:type="dxa"/>
                <w:shd w:val="clear" w:color="auto" w:fill="E5F6FF"/>
              </w:tcPr>
              <w:p w14:paraId="4D1BA580"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21686652"/>
            <w14:checkbox>
              <w14:checked w14:val="0"/>
              <w14:checkedState w14:val="2612" w14:font="MS Gothic"/>
              <w14:uncheckedState w14:val="2610" w14:font="MS Gothic"/>
            </w14:checkbox>
          </w:sdtPr>
          <w:sdtEndPr/>
          <w:sdtContent>
            <w:tc>
              <w:tcPr>
                <w:tcW w:w="962" w:type="dxa"/>
                <w:shd w:val="clear" w:color="auto" w:fill="CDDEFF"/>
              </w:tcPr>
              <w:p w14:paraId="38A9045B"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953008023"/>
            <w14:checkbox>
              <w14:checked w14:val="0"/>
              <w14:checkedState w14:val="2612" w14:font="MS Gothic"/>
              <w14:uncheckedState w14:val="2610" w14:font="MS Gothic"/>
            </w14:checkbox>
          </w:sdtPr>
          <w:sdtEndPr/>
          <w:sdtContent>
            <w:tc>
              <w:tcPr>
                <w:tcW w:w="963" w:type="dxa"/>
                <w:shd w:val="clear" w:color="auto" w:fill="E5F6FF"/>
              </w:tcPr>
              <w:p w14:paraId="4718DD44"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975675877"/>
            <w14:checkbox>
              <w14:checked w14:val="0"/>
              <w14:checkedState w14:val="2612" w14:font="MS Gothic"/>
              <w14:uncheckedState w14:val="2610" w14:font="MS Gothic"/>
            </w14:checkbox>
          </w:sdtPr>
          <w:sdtEndPr/>
          <w:sdtContent>
            <w:tc>
              <w:tcPr>
                <w:tcW w:w="962" w:type="dxa"/>
                <w:shd w:val="clear" w:color="auto" w:fill="CDDEFF"/>
              </w:tcPr>
              <w:p w14:paraId="1FED5B1D"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130966127"/>
            <w14:checkbox>
              <w14:checked w14:val="0"/>
              <w14:checkedState w14:val="2612" w14:font="MS Gothic"/>
              <w14:uncheckedState w14:val="2610" w14:font="MS Gothic"/>
            </w14:checkbox>
          </w:sdtPr>
          <w:sdtEndPr/>
          <w:sdtContent>
            <w:tc>
              <w:tcPr>
                <w:tcW w:w="962" w:type="dxa"/>
                <w:shd w:val="clear" w:color="auto" w:fill="E5F6FF"/>
              </w:tcPr>
              <w:p w14:paraId="6FCD201A"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492995673"/>
            <w14:checkbox>
              <w14:checked w14:val="0"/>
              <w14:checkedState w14:val="2612" w14:font="MS Gothic"/>
              <w14:uncheckedState w14:val="2610" w14:font="MS Gothic"/>
            </w14:checkbox>
          </w:sdtPr>
          <w:sdtEndPr/>
          <w:sdtContent>
            <w:tc>
              <w:tcPr>
                <w:tcW w:w="963" w:type="dxa"/>
                <w:shd w:val="clear" w:color="auto" w:fill="CDDEFF"/>
              </w:tcPr>
              <w:p w14:paraId="2B558AF8"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669216849"/>
            <w14:checkbox>
              <w14:checked w14:val="0"/>
              <w14:checkedState w14:val="2612" w14:font="MS Gothic"/>
              <w14:uncheckedState w14:val="2610" w14:font="MS Gothic"/>
            </w14:checkbox>
          </w:sdtPr>
          <w:sdtEndPr/>
          <w:sdtContent>
            <w:tc>
              <w:tcPr>
                <w:tcW w:w="962" w:type="dxa"/>
                <w:shd w:val="clear" w:color="auto" w:fill="E5F6FF"/>
              </w:tcPr>
              <w:p w14:paraId="0BC119F3"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825587569"/>
            <w14:checkbox>
              <w14:checked w14:val="0"/>
              <w14:checkedState w14:val="2612" w14:font="MS Gothic"/>
              <w14:uncheckedState w14:val="2610" w14:font="MS Gothic"/>
            </w14:checkbox>
          </w:sdtPr>
          <w:sdtEndPr/>
          <w:sdtContent>
            <w:tc>
              <w:tcPr>
                <w:tcW w:w="962" w:type="dxa"/>
                <w:shd w:val="clear" w:color="auto" w:fill="CDDEFF"/>
              </w:tcPr>
              <w:p w14:paraId="0A0D2831"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7540407"/>
            <w14:checkbox>
              <w14:checked w14:val="0"/>
              <w14:checkedState w14:val="2612" w14:font="MS Gothic"/>
              <w14:uncheckedState w14:val="2610" w14:font="MS Gothic"/>
            </w14:checkbox>
          </w:sdtPr>
          <w:sdtEndPr/>
          <w:sdtContent>
            <w:tc>
              <w:tcPr>
                <w:tcW w:w="963" w:type="dxa"/>
                <w:shd w:val="clear" w:color="auto" w:fill="E5F6FF"/>
              </w:tcPr>
              <w:p w14:paraId="35CB9A05"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836847139"/>
            <w14:checkbox>
              <w14:checked w14:val="0"/>
              <w14:checkedState w14:val="2612" w14:font="MS Gothic"/>
              <w14:uncheckedState w14:val="2610" w14:font="MS Gothic"/>
            </w14:checkbox>
          </w:sdtPr>
          <w:sdtEndPr/>
          <w:sdtContent>
            <w:tc>
              <w:tcPr>
                <w:tcW w:w="962" w:type="dxa"/>
                <w:shd w:val="clear" w:color="auto" w:fill="CDDEFF"/>
              </w:tcPr>
              <w:p w14:paraId="5EE090D3"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968011997"/>
            <w14:checkbox>
              <w14:checked w14:val="0"/>
              <w14:checkedState w14:val="2612" w14:font="MS Gothic"/>
              <w14:uncheckedState w14:val="2610" w14:font="MS Gothic"/>
            </w14:checkbox>
          </w:sdtPr>
          <w:sdtEndPr/>
          <w:sdtContent>
            <w:tc>
              <w:tcPr>
                <w:tcW w:w="962" w:type="dxa"/>
                <w:shd w:val="clear" w:color="auto" w:fill="E5F6FF"/>
              </w:tcPr>
              <w:p w14:paraId="6820D4C7"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38055167"/>
            <w14:checkbox>
              <w14:checked w14:val="0"/>
              <w14:checkedState w14:val="2612" w14:font="MS Gothic"/>
              <w14:uncheckedState w14:val="2610" w14:font="MS Gothic"/>
            </w14:checkbox>
          </w:sdtPr>
          <w:sdtEndPr/>
          <w:sdtContent>
            <w:tc>
              <w:tcPr>
                <w:tcW w:w="963" w:type="dxa"/>
                <w:shd w:val="clear" w:color="auto" w:fill="CDDEFF"/>
              </w:tcPr>
              <w:p w14:paraId="4E8FC63C"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tr>
      <w:tr w:rsidR="00DC6827" w:rsidRPr="00DC6827" w14:paraId="2157489D" w14:textId="77777777" w:rsidTr="00A96E15">
        <w:trPr>
          <w:trHeight w:val="360"/>
        </w:trPr>
        <w:tc>
          <w:tcPr>
            <w:tcW w:w="1890" w:type="dxa"/>
          </w:tcPr>
          <w:p w14:paraId="4030F751" w14:textId="77777777" w:rsidR="00DC6827" w:rsidRPr="00DC6827" w:rsidRDefault="00DC6827" w:rsidP="00A96E15">
            <w:pPr>
              <w:rPr>
                <w:rFonts w:ascii="Times New Roman" w:hAnsi="Times New Roman" w:cs="Times New Roman"/>
                <w:sz w:val="16"/>
                <w:szCs w:val="16"/>
              </w:rPr>
            </w:pPr>
            <w:r w:rsidRPr="00DC6827">
              <w:rPr>
                <w:rFonts w:ascii="Times New Roman" w:hAnsi="Times New Roman" w:cs="Times New Roman"/>
                <w:sz w:val="16"/>
                <w:szCs w:val="16"/>
              </w:rPr>
              <w:t>Vocational Rehabilitation</w:t>
            </w:r>
          </w:p>
        </w:tc>
        <w:sdt>
          <w:sdtPr>
            <w:rPr>
              <w:rFonts w:ascii="Times New Roman" w:hAnsi="Times New Roman" w:cs="Times New Roman"/>
              <w:sz w:val="16"/>
              <w:szCs w:val="16"/>
            </w:rPr>
            <w:id w:val="-253442039"/>
            <w14:checkbox>
              <w14:checked w14:val="0"/>
              <w14:checkedState w14:val="2612" w14:font="MS Gothic"/>
              <w14:uncheckedState w14:val="2610" w14:font="MS Gothic"/>
            </w14:checkbox>
          </w:sdtPr>
          <w:sdtEndPr/>
          <w:sdtContent>
            <w:tc>
              <w:tcPr>
                <w:tcW w:w="962" w:type="dxa"/>
                <w:shd w:val="clear" w:color="auto" w:fill="CDDEFF"/>
              </w:tcPr>
              <w:p w14:paraId="318CA815"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448431019"/>
            <w14:checkbox>
              <w14:checked w14:val="0"/>
              <w14:checkedState w14:val="2612" w14:font="MS Gothic"/>
              <w14:uncheckedState w14:val="2610" w14:font="MS Gothic"/>
            </w14:checkbox>
          </w:sdtPr>
          <w:sdtEndPr/>
          <w:sdtContent>
            <w:tc>
              <w:tcPr>
                <w:tcW w:w="962" w:type="dxa"/>
                <w:shd w:val="clear" w:color="auto" w:fill="E5F6FF"/>
              </w:tcPr>
              <w:p w14:paraId="7C18F64E"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568299482"/>
            <w14:checkbox>
              <w14:checked w14:val="0"/>
              <w14:checkedState w14:val="2612" w14:font="MS Gothic"/>
              <w14:uncheckedState w14:val="2610" w14:font="MS Gothic"/>
            </w14:checkbox>
          </w:sdtPr>
          <w:sdtEndPr/>
          <w:sdtContent>
            <w:tc>
              <w:tcPr>
                <w:tcW w:w="962" w:type="dxa"/>
                <w:shd w:val="clear" w:color="auto" w:fill="CDDEFF"/>
              </w:tcPr>
              <w:p w14:paraId="64AE15E1"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603422348"/>
            <w14:checkbox>
              <w14:checked w14:val="0"/>
              <w14:checkedState w14:val="2612" w14:font="MS Gothic"/>
              <w14:uncheckedState w14:val="2610" w14:font="MS Gothic"/>
            </w14:checkbox>
          </w:sdtPr>
          <w:sdtEndPr/>
          <w:sdtContent>
            <w:tc>
              <w:tcPr>
                <w:tcW w:w="963" w:type="dxa"/>
                <w:shd w:val="clear" w:color="auto" w:fill="E5F6FF"/>
              </w:tcPr>
              <w:p w14:paraId="058A4936"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775468930"/>
            <w14:checkbox>
              <w14:checked w14:val="0"/>
              <w14:checkedState w14:val="2612" w14:font="MS Gothic"/>
              <w14:uncheckedState w14:val="2610" w14:font="MS Gothic"/>
            </w14:checkbox>
          </w:sdtPr>
          <w:sdtEndPr/>
          <w:sdtContent>
            <w:tc>
              <w:tcPr>
                <w:tcW w:w="962" w:type="dxa"/>
                <w:shd w:val="clear" w:color="auto" w:fill="CDDEFF"/>
              </w:tcPr>
              <w:p w14:paraId="25274262"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060668562"/>
            <w14:checkbox>
              <w14:checked w14:val="0"/>
              <w14:checkedState w14:val="2612" w14:font="MS Gothic"/>
              <w14:uncheckedState w14:val="2610" w14:font="MS Gothic"/>
            </w14:checkbox>
          </w:sdtPr>
          <w:sdtEndPr/>
          <w:sdtContent>
            <w:tc>
              <w:tcPr>
                <w:tcW w:w="962" w:type="dxa"/>
                <w:shd w:val="clear" w:color="auto" w:fill="E5F6FF"/>
              </w:tcPr>
              <w:p w14:paraId="6E2A720E"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219281245"/>
            <w14:checkbox>
              <w14:checked w14:val="0"/>
              <w14:checkedState w14:val="2612" w14:font="MS Gothic"/>
              <w14:uncheckedState w14:val="2610" w14:font="MS Gothic"/>
            </w14:checkbox>
          </w:sdtPr>
          <w:sdtEndPr/>
          <w:sdtContent>
            <w:tc>
              <w:tcPr>
                <w:tcW w:w="963" w:type="dxa"/>
                <w:shd w:val="clear" w:color="auto" w:fill="CDDEFF"/>
              </w:tcPr>
              <w:p w14:paraId="6D6675B9"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007174314"/>
            <w14:checkbox>
              <w14:checked w14:val="0"/>
              <w14:checkedState w14:val="2612" w14:font="MS Gothic"/>
              <w14:uncheckedState w14:val="2610" w14:font="MS Gothic"/>
            </w14:checkbox>
          </w:sdtPr>
          <w:sdtEndPr/>
          <w:sdtContent>
            <w:tc>
              <w:tcPr>
                <w:tcW w:w="962" w:type="dxa"/>
                <w:shd w:val="clear" w:color="auto" w:fill="E5F6FF"/>
              </w:tcPr>
              <w:p w14:paraId="0EBF371E"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084409993"/>
            <w14:checkbox>
              <w14:checked w14:val="0"/>
              <w14:checkedState w14:val="2612" w14:font="MS Gothic"/>
              <w14:uncheckedState w14:val="2610" w14:font="MS Gothic"/>
            </w14:checkbox>
          </w:sdtPr>
          <w:sdtEndPr/>
          <w:sdtContent>
            <w:tc>
              <w:tcPr>
                <w:tcW w:w="962" w:type="dxa"/>
                <w:shd w:val="clear" w:color="auto" w:fill="CDDEFF"/>
              </w:tcPr>
              <w:p w14:paraId="58B22595"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815919921"/>
            <w14:checkbox>
              <w14:checked w14:val="0"/>
              <w14:checkedState w14:val="2612" w14:font="MS Gothic"/>
              <w14:uncheckedState w14:val="2610" w14:font="MS Gothic"/>
            </w14:checkbox>
          </w:sdtPr>
          <w:sdtEndPr/>
          <w:sdtContent>
            <w:tc>
              <w:tcPr>
                <w:tcW w:w="963" w:type="dxa"/>
                <w:shd w:val="clear" w:color="auto" w:fill="E5F6FF"/>
              </w:tcPr>
              <w:p w14:paraId="45589AFF"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171876022"/>
            <w14:checkbox>
              <w14:checked w14:val="0"/>
              <w14:checkedState w14:val="2612" w14:font="MS Gothic"/>
              <w14:uncheckedState w14:val="2610" w14:font="MS Gothic"/>
            </w14:checkbox>
          </w:sdtPr>
          <w:sdtEndPr/>
          <w:sdtContent>
            <w:tc>
              <w:tcPr>
                <w:tcW w:w="962" w:type="dxa"/>
                <w:shd w:val="clear" w:color="auto" w:fill="CDDEFF"/>
              </w:tcPr>
              <w:p w14:paraId="733F089E"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493871949"/>
            <w14:checkbox>
              <w14:checked w14:val="0"/>
              <w14:checkedState w14:val="2612" w14:font="MS Gothic"/>
              <w14:uncheckedState w14:val="2610" w14:font="MS Gothic"/>
            </w14:checkbox>
          </w:sdtPr>
          <w:sdtEndPr/>
          <w:sdtContent>
            <w:tc>
              <w:tcPr>
                <w:tcW w:w="962" w:type="dxa"/>
                <w:shd w:val="clear" w:color="auto" w:fill="E5F6FF"/>
              </w:tcPr>
              <w:p w14:paraId="543A8963"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701236868"/>
            <w14:checkbox>
              <w14:checked w14:val="0"/>
              <w14:checkedState w14:val="2612" w14:font="MS Gothic"/>
              <w14:uncheckedState w14:val="2610" w14:font="MS Gothic"/>
            </w14:checkbox>
          </w:sdtPr>
          <w:sdtEndPr/>
          <w:sdtContent>
            <w:tc>
              <w:tcPr>
                <w:tcW w:w="963" w:type="dxa"/>
                <w:shd w:val="clear" w:color="auto" w:fill="CDDEFF"/>
              </w:tcPr>
              <w:p w14:paraId="64B57BB2"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tr>
      <w:tr w:rsidR="00DC6827" w:rsidRPr="00DC6827" w14:paraId="2D953071" w14:textId="77777777" w:rsidTr="00A96E15">
        <w:trPr>
          <w:trHeight w:val="360"/>
        </w:trPr>
        <w:tc>
          <w:tcPr>
            <w:tcW w:w="1890" w:type="dxa"/>
          </w:tcPr>
          <w:p w14:paraId="2C89668F" w14:textId="77777777" w:rsidR="00DC6827" w:rsidRPr="00DC6827" w:rsidRDefault="00DC6827" w:rsidP="00A96E15">
            <w:pPr>
              <w:rPr>
                <w:rFonts w:ascii="Times New Roman" w:hAnsi="Times New Roman" w:cs="Times New Roman"/>
                <w:sz w:val="16"/>
                <w:szCs w:val="16"/>
              </w:rPr>
            </w:pPr>
            <w:r w:rsidRPr="00DC6827">
              <w:rPr>
                <w:rFonts w:ascii="Times New Roman" w:hAnsi="Times New Roman" w:cs="Times New Roman"/>
                <w:sz w:val="16"/>
                <w:szCs w:val="16"/>
              </w:rPr>
              <w:t>Post-secondary Career and Technical Education under Perkins</w:t>
            </w:r>
          </w:p>
        </w:tc>
        <w:sdt>
          <w:sdtPr>
            <w:rPr>
              <w:rFonts w:ascii="Times New Roman" w:hAnsi="Times New Roman" w:cs="Times New Roman"/>
              <w:sz w:val="16"/>
              <w:szCs w:val="16"/>
            </w:rPr>
            <w:id w:val="1653872494"/>
            <w14:checkbox>
              <w14:checked w14:val="0"/>
              <w14:checkedState w14:val="2612" w14:font="MS Gothic"/>
              <w14:uncheckedState w14:val="2610" w14:font="MS Gothic"/>
            </w14:checkbox>
          </w:sdtPr>
          <w:sdtEndPr/>
          <w:sdtContent>
            <w:tc>
              <w:tcPr>
                <w:tcW w:w="962" w:type="dxa"/>
                <w:shd w:val="clear" w:color="auto" w:fill="CDDEFF"/>
              </w:tcPr>
              <w:p w14:paraId="2E304648"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823553443"/>
            <w14:checkbox>
              <w14:checked w14:val="0"/>
              <w14:checkedState w14:val="2612" w14:font="MS Gothic"/>
              <w14:uncheckedState w14:val="2610" w14:font="MS Gothic"/>
            </w14:checkbox>
          </w:sdtPr>
          <w:sdtEndPr/>
          <w:sdtContent>
            <w:tc>
              <w:tcPr>
                <w:tcW w:w="962" w:type="dxa"/>
                <w:shd w:val="clear" w:color="auto" w:fill="E5F6FF"/>
              </w:tcPr>
              <w:p w14:paraId="0D04F2D4"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776517740"/>
            <w14:checkbox>
              <w14:checked w14:val="0"/>
              <w14:checkedState w14:val="2612" w14:font="MS Gothic"/>
              <w14:uncheckedState w14:val="2610" w14:font="MS Gothic"/>
            </w14:checkbox>
          </w:sdtPr>
          <w:sdtEndPr/>
          <w:sdtContent>
            <w:tc>
              <w:tcPr>
                <w:tcW w:w="962" w:type="dxa"/>
                <w:shd w:val="clear" w:color="auto" w:fill="CDDEFF"/>
              </w:tcPr>
              <w:p w14:paraId="11E46B1C"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420375878"/>
            <w14:checkbox>
              <w14:checked w14:val="0"/>
              <w14:checkedState w14:val="2612" w14:font="MS Gothic"/>
              <w14:uncheckedState w14:val="2610" w14:font="MS Gothic"/>
            </w14:checkbox>
          </w:sdtPr>
          <w:sdtEndPr/>
          <w:sdtContent>
            <w:tc>
              <w:tcPr>
                <w:tcW w:w="963" w:type="dxa"/>
                <w:shd w:val="clear" w:color="auto" w:fill="E5F6FF"/>
              </w:tcPr>
              <w:p w14:paraId="02EDDE94"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92866555"/>
            <w14:checkbox>
              <w14:checked w14:val="0"/>
              <w14:checkedState w14:val="2612" w14:font="MS Gothic"/>
              <w14:uncheckedState w14:val="2610" w14:font="MS Gothic"/>
            </w14:checkbox>
          </w:sdtPr>
          <w:sdtEndPr/>
          <w:sdtContent>
            <w:tc>
              <w:tcPr>
                <w:tcW w:w="962" w:type="dxa"/>
                <w:shd w:val="clear" w:color="auto" w:fill="CDDEFF"/>
              </w:tcPr>
              <w:p w14:paraId="7A80793A"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000771807"/>
            <w14:checkbox>
              <w14:checked w14:val="0"/>
              <w14:checkedState w14:val="2612" w14:font="MS Gothic"/>
              <w14:uncheckedState w14:val="2610" w14:font="MS Gothic"/>
            </w14:checkbox>
          </w:sdtPr>
          <w:sdtEndPr/>
          <w:sdtContent>
            <w:tc>
              <w:tcPr>
                <w:tcW w:w="962" w:type="dxa"/>
                <w:shd w:val="clear" w:color="auto" w:fill="E5F6FF"/>
              </w:tcPr>
              <w:p w14:paraId="2DB79F62"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476787892"/>
            <w14:checkbox>
              <w14:checked w14:val="0"/>
              <w14:checkedState w14:val="2612" w14:font="MS Gothic"/>
              <w14:uncheckedState w14:val="2610" w14:font="MS Gothic"/>
            </w14:checkbox>
          </w:sdtPr>
          <w:sdtEndPr/>
          <w:sdtContent>
            <w:tc>
              <w:tcPr>
                <w:tcW w:w="963" w:type="dxa"/>
                <w:shd w:val="clear" w:color="auto" w:fill="CDDEFF"/>
              </w:tcPr>
              <w:p w14:paraId="786A4000"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604031242"/>
            <w14:checkbox>
              <w14:checked w14:val="0"/>
              <w14:checkedState w14:val="2612" w14:font="MS Gothic"/>
              <w14:uncheckedState w14:val="2610" w14:font="MS Gothic"/>
            </w14:checkbox>
          </w:sdtPr>
          <w:sdtEndPr/>
          <w:sdtContent>
            <w:tc>
              <w:tcPr>
                <w:tcW w:w="962" w:type="dxa"/>
                <w:shd w:val="clear" w:color="auto" w:fill="E5F6FF"/>
              </w:tcPr>
              <w:p w14:paraId="1F263231"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567959057"/>
            <w14:checkbox>
              <w14:checked w14:val="0"/>
              <w14:checkedState w14:val="2612" w14:font="MS Gothic"/>
              <w14:uncheckedState w14:val="2610" w14:font="MS Gothic"/>
            </w14:checkbox>
          </w:sdtPr>
          <w:sdtEndPr/>
          <w:sdtContent>
            <w:tc>
              <w:tcPr>
                <w:tcW w:w="962" w:type="dxa"/>
                <w:shd w:val="clear" w:color="auto" w:fill="CDDEFF"/>
              </w:tcPr>
              <w:p w14:paraId="176054C0"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409459353"/>
            <w14:checkbox>
              <w14:checked w14:val="0"/>
              <w14:checkedState w14:val="2612" w14:font="MS Gothic"/>
              <w14:uncheckedState w14:val="2610" w14:font="MS Gothic"/>
            </w14:checkbox>
          </w:sdtPr>
          <w:sdtEndPr/>
          <w:sdtContent>
            <w:tc>
              <w:tcPr>
                <w:tcW w:w="963" w:type="dxa"/>
                <w:shd w:val="clear" w:color="auto" w:fill="E5F6FF"/>
              </w:tcPr>
              <w:p w14:paraId="65A00025"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349289817"/>
            <w14:checkbox>
              <w14:checked w14:val="0"/>
              <w14:checkedState w14:val="2612" w14:font="MS Gothic"/>
              <w14:uncheckedState w14:val="2610" w14:font="MS Gothic"/>
            </w14:checkbox>
          </w:sdtPr>
          <w:sdtEndPr/>
          <w:sdtContent>
            <w:tc>
              <w:tcPr>
                <w:tcW w:w="962" w:type="dxa"/>
                <w:shd w:val="clear" w:color="auto" w:fill="CDDEFF"/>
              </w:tcPr>
              <w:p w14:paraId="463286B3"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565457878"/>
            <w14:checkbox>
              <w14:checked w14:val="0"/>
              <w14:checkedState w14:val="2612" w14:font="MS Gothic"/>
              <w14:uncheckedState w14:val="2610" w14:font="MS Gothic"/>
            </w14:checkbox>
          </w:sdtPr>
          <w:sdtEndPr/>
          <w:sdtContent>
            <w:tc>
              <w:tcPr>
                <w:tcW w:w="962" w:type="dxa"/>
                <w:shd w:val="clear" w:color="auto" w:fill="E5F6FF"/>
              </w:tcPr>
              <w:p w14:paraId="1B665327"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04196068"/>
            <w14:checkbox>
              <w14:checked w14:val="0"/>
              <w14:checkedState w14:val="2612" w14:font="MS Gothic"/>
              <w14:uncheckedState w14:val="2610" w14:font="MS Gothic"/>
            </w14:checkbox>
          </w:sdtPr>
          <w:sdtEndPr/>
          <w:sdtContent>
            <w:tc>
              <w:tcPr>
                <w:tcW w:w="963" w:type="dxa"/>
                <w:shd w:val="clear" w:color="auto" w:fill="CDDEFF"/>
              </w:tcPr>
              <w:p w14:paraId="3F90B5A4"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tr>
      <w:tr w:rsidR="00DC6827" w:rsidRPr="00DC6827" w14:paraId="359FF407" w14:textId="77777777" w:rsidTr="00A96E15">
        <w:trPr>
          <w:trHeight w:val="360"/>
        </w:trPr>
        <w:tc>
          <w:tcPr>
            <w:tcW w:w="1890" w:type="dxa"/>
          </w:tcPr>
          <w:p w14:paraId="4F702D0D" w14:textId="594DC2D3" w:rsidR="00DC6827" w:rsidRPr="00DC6827" w:rsidRDefault="00DC6827" w:rsidP="00E30A0A">
            <w:pPr>
              <w:rPr>
                <w:rFonts w:ascii="Times New Roman" w:hAnsi="Times New Roman" w:cs="Times New Roman"/>
                <w:sz w:val="16"/>
                <w:szCs w:val="16"/>
              </w:rPr>
            </w:pPr>
            <w:r w:rsidRPr="00DC6827">
              <w:rPr>
                <w:rFonts w:ascii="Times New Roman" w:hAnsi="Times New Roman" w:cs="Times New Roman"/>
                <w:sz w:val="16"/>
                <w:szCs w:val="16"/>
              </w:rPr>
              <w:t xml:space="preserve">Trade </w:t>
            </w:r>
            <w:r w:rsidR="00E30A0A">
              <w:rPr>
                <w:rFonts w:ascii="Times New Roman" w:hAnsi="Times New Roman" w:cs="Times New Roman"/>
                <w:sz w:val="16"/>
                <w:szCs w:val="16"/>
              </w:rPr>
              <w:t>Adjustment Assistance (TAA)</w:t>
            </w:r>
          </w:p>
        </w:tc>
        <w:sdt>
          <w:sdtPr>
            <w:rPr>
              <w:rFonts w:ascii="Times New Roman" w:hAnsi="Times New Roman" w:cs="Times New Roman"/>
              <w:sz w:val="16"/>
              <w:szCs w:val="16"/>
            </w:rPr>
            <w:id w:val="-1662006444"/>
            <w14:checkbox>
              <w14:checked w14:val="0"/>
              <w14:checkedState w14:val="2612" w14:font="MS Gothic"/>
              <w14:uncheckedState w14:val="2610" w14:font="MS Gothic"/>
            </w14:checkbox>
          </w:sdtPr>
          <w:sdtEndPr/>
          <w:sdtContent>
            <w:tc>
              <w:tcPr>
                <w:tcW w:w="962" w:type="dxa"/>
                <w:shd w:val="clear" w:color="auto" w:fill="CDDEFF"/>
              </w:tcPr>
              <w:p w14:paraId="1D7D28F0"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051428406"/>
            <w14:checkbox>
              <w14:checked w14:val="0"/>
              <w14:checkedState w14:val="2612" w14:font="MS Gothic"/>
              <w14:uncheckedState w14:val="2610" w14:font="MS Gothic"/>
            </w14:checkbox>
          </w:sdtPr>
          <w:sdtEndPr/>
          <w:sdtContent>
            <w:tc>
              <w:tcPr>
                <w:tcW w:w="962" w:type="dxa"/>
                <w:shd w:val="clear" w:color="auto" w:fill="E5F6FF"/>
              </w:tcPr>
              <w:p w14:paraId="6598312A"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018538516"/>
            <w14:checkbox>
              <w14:checked w14:val="0"/>
              <w14:checkedState w14:val="2612" w14:font="MS Gothic"/>
              <w14:uncheckedState w14:val="2610" w14:font="MS Gothic"/>
            </w14:checkbox>
          </w:sdtPr>
          <w:sdtEndPr/>
          <w:sdtContent>
            <w:tc>
              <w:tcPr>
                <w:tcW w:w="962" w:type="dxa"/>
                <w:shd w:val="clear" w:color="auto" w:fill="CDDEFF"/>
              </w:tcPr>
              <w:p w14:paraId="1AA2F805"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119032979"/>
            <w14:checkbox>
              <w14:checked w14:val="0"/>
              <w14:checkedState w14:val="2612" w14:font="MS Gothic"/>
              <w14:uncheckedState w14:val="2610" w14:font="MS Gothic"/>
            </w14:checkbox>
          </w:sdtPr>
          <w:sdtEndPr/>
          <w:sdtContent>
            <w:tc>
              <w:tcPr>
                <w:tcW w:w="963" w:type="dxa"/>
                <w:shd w:val="clear" w:color="auto" w:fill="E5F6FF"/>
              </w:tcPr>
              <w:p w14:paraId="79119089"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337347228"/>
            <w14:checkbox>
              <w14:checked w14:val="0"/>
              <w14:checkedState w14:val="2612" w14:font="MS Gothic"/>
              <w14:uncheckedState w14:val="2610" w14:font="MS Gothic"/>
            </w14:checkbox>
          </w:sdtPr>
          <w:sdtEndPr/>
          <w:sdtContent>
            <w:tc>
              <w:tcPr>
                <w:tcW w:w="962" w:type="dxa"/>
                <w:shd w:val="clear" w:color="auto" w:fill="CDDEFF"/>
              </w:tcPr>
              <w:p w14:paraId="31E2C4DE"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658689116"/>
            <w14:checkbox>
              <w14:checked w14:val="0"/>
              <w14:checkedState w14:val="2612" w14:font="MS Gothic"/>
              <w14:uncheckedState w14:val="2610" w14:font="MS Gothic"/>
            </w14:checkbox>
          </w:sdtPr>
          <w:sdtEndPr/>
          <w:sdtContent>
            <w:tc>
              <w:tcPr>
                <w:tcW w:w="962" w:type="dxa"/>
                <w:shd w:val="clear" w:color="auto" w:fill="E5F6FF"/>
              </w:tcPr>
              <w:p w14:paraId="63A73E1B"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055698602"/>
            <w14:checkbox>
              <w14:checked w14:val="0"/>
              <w14:checkedState w14:val="2612" w14:font="MS Gothic"/>
              <w14:uncheckedState w14:val="2610" w14:font="MS Gothic"/>
            </w14:checkbox>
          </w:sdtPr>
          <w:sdtEndPr/>
          <w:sdtContent>
            <w:tc>
              <w:tcPr>
                <w:tcW w:w="963" w:type="dxa"/>
                <w:shd w:val="clear" w:color="auto" w:fill="CDDEFF"/>
              </w:tcPr>
              <w:p w14:paraId="22067A43"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044410732"/>
            <w14:checkbox>
              <w14:checked w14:val="0"/>
              <w14:checkedState w14:val="2612" w14:font="MS Gothic"/>
              <w14:uncheckedState w14:val="2610" w14:font="MS Gothic"/>
            </w14:checkbox>
          </w:sdtPr>
          <w:sdtEndPr/>
          <w:sdtContent>
            <w:tc>
              <w:tcPr>
                <w:tcW w:w="962" w:type="dxa"/>
                <w:shd w:val="clear" w:color="auto" w:fill="E5F6FF"/>
              </w:tcPr>
              <w:p w14:paraId="6D8D17C1"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622114983"/>
            <w14:checkbox>
              <w14:checked w14:val="0"/>
              <w14:checkedState w14:val="2612" w14:font="MS Gothic"/>
              <w14:uncheckedState w14:val="2610" w14:font="MS Gothic"/>
            </w14:checkbox>
          </w:sdtPr>
          <w:sdtEndPr/>
          <w:sdtContent>
            <w:tc>
              <w:tcPr>
                <w:tcW w:w="962" w:type="dxa"/>
                <w:shd w:val="clear" w:color="auto" w:fill="CDDEFF"/>
              </w:tcPr>
              <w:p w14:paraId="58D548E3"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477344896"/>
            <w14:checkbox>
              <w14:checked w14:val="0"/>
              <w14:checkedState w14:val="2612" w14:font="MS Gothic"/>
              <w14:uncheckedState w14:val="2610" w14:font="MS Gothic"/>
            </w14:checkbox>
          </w:sdtPr>
          <w:sdtEndPr/>
          <w:sdtContent>
            <w:tc>
              <w:tcPr>
                <w:tcW w:w="963" w:type="dxa"/>
                <w:shd w:val="clear" w:color="auto" w:fill="E5F6FF"/>
              </w:tcPr>
              <w:p w14:paraId="095A1D63"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006669800"/>
            <w14:checkbox>
              <w14:checked w14:val="0"/>
              <w14:checkedState w14:val="2612" w14:font="MS Gothic"/>
              <w14:uncheckedState w14:val="2610" w14:font="MS Gothic"/>
            </w14:checkbox>
          </w:sdtPr>
          <w:sdtEndPr/>
          <w:sdtContent>
            <w:tc>
              <w:tcPr>
                <w:tcW w:w="962" w:type="dxa"/>
                <w:shd w:val="clear" w:color="auto" w:fill="CDDEFF"/>
              </w:tcPr>
              <w:p w14:paraId="6126082C"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192692302"/>
            <w14:checkbox>
              <w14:checked w14:val="0"/>
              <w14:checkedState w14:val="2612" w14:font="MS Gothic"/>
              <w14:uncheckedState w14:val="2610" w14:font="MS Gothic"/>
            </w14:checkbox>
          </w:sdtPr>
          <w:sdtEndPr/>
          <w:sdtContent>
            <w:tc>
              <w:tcPr>
                <w:tcW w:w="962" w:type="dxa"/>
                <w:shd w:val="clear" w:color="auto" w:fill="E5F6FF"/>
              </w:tcPr>
              <w:p w14:paraId="0B147C72"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056359323"/>
            <w14:checkbox>
              <w14:checked w14:val="0"/>
              <w14:checkedState w14:val="2612" w14:font="MS Gothic"/>
              <w14:uncheckedState w14:val="2610" w14:font="MS Gothic"/>
            </w14:checkbox>
          </w:sdtPr>
          <w:sdtEndPr/>
          <w:sdtContent>
            <w:tc>
              <w:tcPr>
                <w:tcW w:w="963" w:type="dxa"/>
                <w:shd w:val="clear" w:color="auto" w:fill="CDDEFF"/>
              </w:tcPr>
              <w:p w14:paraId="2BF6C994"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tr>
      <w:tr w:rsidR="00DC6827" w:rsidRPr="00DC6827" w14:paraId="2A141978" w14:textId="77777777" w:rsidTr="00A96E15">
        <w:trPr>
          <w:trHeight w:val="360"/>
        </w:trPr>
        <w:tc>
          <w:tcPr>
            <w:tcW w:w="1890" w:type="dxa"/>
          </w:tcPr>
          <w:p w14:paraId="54619266" w14:textId="77777777" w:rsidR="00DC6827" w:rsidRPr="00DC6827" w:rsidRDefault="00DC6827" w:rsidP="00A96E15">
            <w:pPr>
              <w:rPr>
                <w:rFonts w:ascii="Times New Roman" w:hAnsi="Times New Roman" w:cs="Times New Roman"/>
                <w:sz w:val="16"/>
                <w:szCs w:val="16"/>
              </w:rPr>
            </w:pPr>
            <w:r w:rsidRPr="00DC6827">
              <w:rPr>
                <w:rFonts w:ascii="Times New Roman" w:hAnsi="Times New Roman" w:cs="Times New Roman"/>
                <w:sz w:val="16"/>
                <w:szCs w:val="16"/>
              </w:rPr>
              <w:t xml:space="preserve">Job Counseling, Training and Placement Services for Veterans </w:t>
            </w:r>
          </w:p>
        </w:tc>
        <w:sdt>
          <w:sdtPr>
            <w:rPr>
              <w:rFonts w:ascii="Times New Roman" w:hAnsi="Times New Roman" w:cs="Times New Roman"/>
              <w:sz w:val="16"/>
              <w:szCs w:val="16"/>
            </w:rPr>
            <w:id w:val="-1083288959"/>
            <w14:checkbox>
              <w14:checked w14:val="0"/>
              <w14:checkedState w14:val="2612" w14:font="MS Gothic"/>
              <w14:uncheckedState w14:val="2610" w14:font="MS Gothic"/>
            </w14:checkbox>
          </w:sdtPr>
          <w:sdtEndPr/>
          <w:sdtContent>
            <w:tc>
              <w:tcPr>
                <w:tcW w:w="962" w:type="dxa"/>
                <w:shd w:val="clear" w:color="auto" w:fill="CDDEFF"/>
              </w:tcPr>
              <w:p w14:paraId="3E3A3570"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9596672"/>
            <w14:checkbox>
              <w14:checked w14:val="0"/>
              <w14:checkedState w14:val="2612" w14:font="MS Gothic"/>
              <w14:uncheckedState w14:val="2610" w14:font="MS Gothic"/>
            </w14:checkbox>
          </w:sdtPr>
          <w:sdtEndPr/>
          <w:sdtContent>
            <w:tc>
              <w:tcPr>
                <w:tcW w:w="962" w:type="dxa"/>
                <w:shd w:val="clear" w:color="auto" w:fill="E5F6FF"/>
              </w:tcPr>
              <w:p w14:paraId="5A20D01E"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743946175"/>
            <w14:checkbox>
              <w14:checked w14:val="0"/>
              <w14:checkedState w14:val="2612" w14:font="MS Gothic"/>
              <w14:uncheckedState w14:val="2610" w14:font="MS Gothic"/>
            </w14:checkbox>
          </w:sdtPr>
          <w:sdtEndPr/>
          <w:sdtContent>
            <w:tc>
              <w:tcPr>
                <w:tcW w:w="962" w:type="dxa"/>
                <w:shd w:val="clear" w:color="auto" w:fill="CDDEFF"/>
              </w:tcPr>
              <w:p w14:paraId="37DD0536"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052845006"/>
            <w14:checkbox>
              <w14:checked w14:val="0"/>
              <w14:checkedState w14:val="2612" w14:font="MS Gothic"/>
              <w14:uncheckedState w14:val="2610" w14:font="MS Gothic"/>
            </w14:checkbox>
          </w:sdtPr>
          <w:sdtEndPr/>
          <w:sdtContent>
            <w:tc>
              <w:tcPr>
                <w:tcW w:w="963" w:type="dxa"/>
                <w:shd w:val="clear" w:color="auto" w:fill="E5F6FF"/>
              </w:tcPr>
              <w:p w14:paraId="351DBB30"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901064481"/>
            <w14:checkbox>
              <w14:checked w14:val="0"/>
              <w14:checkedState w14:val="2612" w14:font="MS Gothic"/>
              <w14:uncheckedState w14:val="2610" w14:font="MS Gothic"/>
            </w14:checkbox>
          </w:sdtPr>
          <w:sdtEndPr/>
          <w:sdtContent>
            <w:tc>
              <w:tcPr>
                <w:tcW w:w="962" w:type="dxa"/>
                <w:shd w:val="clear" w:color="auto" w:fill="CDDEFF"/>
              </w:tcPr>
              <w:p w14:paraId="50A300B8"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351175835"/>
            <w14:checkbox>
              <w14:checked w14:val="0"/>
              <w14:checkedState w14:val="2612" w14:font="MS Gothic"/>
              <w14:uncheckedState w14:val="2610" w14:font="MS Gothic"/>
            </w14:checkbox>
          </w:sdtPr>
          <w:sdtEndPr/>
          <w:sdtContent>
            <w:tc>
              <w:tcPr>
                <w:tcW w:w="962" w:type="dxa"/>
                <w:shd w:val="clear" w:color="auto" w:fill="E5F6FF"/>
              </w:tcPr>
              <w:p w14:paraId="185F7C58"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228134465"/>
            <w14:checkbox>
              <w14:checked w14:val="0"/>
              <w14:checkedState w14:val="2612" w14:font="MS Gothic"/>
              <w14:uncheckedState w14:val="2610" w14:font="MS Gothic"/>
            </w14:checkbox>
          </w:sdtPr>
          <w:sdtEndPr/>
          <w:sdtContent>
            <w:tc>
              <w:tcPr>
                <w:tcW w:w="963" w:type="dxa"/>
                <w:shd w:val="clear" w:color="auto" w:fill="CDDEFF"/>
              </w:tcPr>
              <w:p w14:paraId="22320C38"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18359600"/>
            <w14:checkbox>
              <w14:checked w14:val="0"/>
              <w14:checkedState w14:val="2612" w14:font="MS Gothic"/>
              <w14:uncheckedState w14:val="2610" w14:font="MS Gothic"/>
            </w14:checkbox>
          </w:sdtPr>
          <w:sdtEndPr/>
          <w:sdtContent>
            <w:tc>
              <w:tcPr>
                <w:tcW w:w="962" w:type="dxa"/>
                <w:shd w:val="clear" w:color="auto" w:fill="E5F6FF"/>
              </w:tcPr>
              <w:p w14:paraId="750B886C"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921323105"/>
            <w14:checkbox>
              <w14:checked w14:val="0"/>
              <w14:checkedState w14:val="2612" w14:font="MS Gothic"/>
              <w14:uncheckedState w14:val="2610" w14:font="MS Gothic"/>
            </w14:checkbox>
          </w:sdtPr>
          <w:sdtEndPr/>
          <w:sdtContent>
            <w:tc>
              <w:tcPr>
                <w:tcW w:w="962" w:type="dxa"/>
                <w:shd w:val="clear" w:color="auto" w:fill="CDDEFF"/>
              </w:tcPr>
              <w:p w14:paraId="567D8D65"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414366883"/>
            <w14:checkbox>
              <w14:checked w14:val="0"/>
              <w14:checkedState w14:val="2612" w14:font="MS Gothic"/>
              <w14:uncheckedState w14:val="2610" w14:font="MS Gothic"/>
            </w14:checkbox>
          </w:sdtPr>
          <w:sdtEndPr/>
          <w:sdtContent>
            <w:tc>
              <w:tcPr>
                <w:tcW w:w="963" w:type="dxa"/>
                <w:shd w:val="clear" w:color="auto" w:fill="E5F6FF"/>
              </w:tcPr>
              <w:p w14:paraId="29A646C4"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636017082"/>
            <w14:checkbox>
              <w14:checked w14:val="0"/>
              <w14:checkedState w14:val="2612" w14:font="MS Gothic"/>
              <w14:uncheckedState w14:val="2610" w14:font="MS Gothic"/>
            </w14:checkbox>
          </w:sdtPr>
          <w:sdtEndPr/>
          <w:sdtContent>
            <w:tc>
              <w:tcPr>
                <w:tcW w:w="962" w:type="dxa"/>
                <w:shd w:val="clear" w:color="auto" w:fill="CDDEFF"/>
              </w:tcPr>
              <w:p w14:paraId="6AF59655"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783798139"/>
            <w14:checkbox>
              <w14:checked w14:val="0"/>
              <w14:checkedState w14:val="2612" w14:font="MS Gothic"/>
              <w14:uncheckedState w14:val="2610" w14:font="MS Gothic"/>
            </w14:checkbox>
          </w:sdtPr>
          <w:sdtEndPr/>
          <w:sdtContent>
            <w:tc>
              <w:tcPr>
                <w:tcW w:w="962" w:type="dxa"/>
                <w:shd w:val="clear" w:color="auto" w:fill="E5F6FF"/>
              </w:tcPr>
              <w:p w14:paraId="6A951F81"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784217292"/>
            <w14:checkbox>
              <w14:checked w14:val="0"/>
              <w14:checkedState w14:val="2612" w14:font="MS Gothic"/>
              <w14:uncheckedState w14:val="2610" w14:font="MS Gothic"/>
            </w14:checkbox>
          </w:sdtPr>
          <w:sdtEndPr/>
          <w:sdtContent>
            <w:tc>
              <w:tcPr>
                <w:tcW w:w="963" w:type="dxa"/>
                <w:shd w:val="clear" w:color="auto" w:fill="CDDEFF"/>
              </w:tcPr>
              <w:p w14:paraId="75E695F7"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tr>
      <w:tr w:rsidR="00DC6827" w:rsidRPr="00DC6827" w14:paraId="692AF913" w14:textId="77777777" w:rsidTr="00A96E15">
        <w:trPr>
          <w:trHeight w:val="360"/>
        </w:trPr>
        <w:tc>
          <w:tcPr>
            <w:tcW w:w="1890" w:type="dxa"/>
          </w:tcPr>
          <w:p w14:paraId="6021EA6E" w14:textId="77777777" w:rsidR="00DC6827" w:rsidRPr="00DC6827" w:rsidRDefault="00DC6827" w:rsidP="00A96E15">
            <w:pPr>
              <w:rPr>
                <w:rFonts w:ascii="Times New Roman" w:hAnsi="Times New Roman" w:cs="Times New Roman"/>
                <w:sz w:val="16"/>
                <w:szCs w:val="16"/>
              </w:rPr>
            </w:pPr>
            <w:r w:rsidRPr="00DC6827">
              <w:rPr>
                <w:rFonts w:ascii="Times New Roman" w:hAnsi="Times New Roman" w:cs="Times New Roman"/>
                <w:sz w:val="16"/>
                <w:szCs w:val="16"/>
              </w:rPr>
              <w:t>Community Services Block Grant</w:t>
            </w:r>
          </w:p>
        </w:tc>
        <w:sdt>
          <w:sdtPr>
            <w:rPr>
              <w:rFonts w:ascii="Times New Roman" w:hAnsi="Times New Roman" w:cs="Times New Roman"/>
              <w:sz w:val="16"/>
              <w:szCs w:val="16"/>
            </w:rPr>
            <w:id w:val="2139522552"/>
            <w14:checkbox>
              <w14:checked w14:val="0"/>
              <w14:checkedState w14:val="2612" w14:font="MS Gothic"/>
              <w14:uncheckedState w14:val="2610" w14:font="MS Gothic"/>
            </w14:checkbox>
          </w:sdtPr>
          <w:sdtEndPr/>
          <w:sdtContent>
            <w:tc>
              <w:tcPr>
                <w:tcW w:w="962" w:type="dxa"/>
                <w:shd w:val="clear" w:color="auto" w:fill="CDDEFF"/>
              </w:tcPr>
              <w:p w14:paraId="102B7600"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694141997"/>
            <w14:checkbox>
              <w14:checked w14:val="0"/>
              <w14:checkedState w14:val="2612" w14:font="MS Gothic"/>
              <w14:uncheckedState w14:val="2610" w14:font="MS Gothic"/>
            </w14:checkbox>
          </w:sdtPr>
          <w:sdtEndPr/>
          <w:sdtContent>
            <w:tc>
              <w:tcPr>
                <w:tcW w:w="962" w:type="dxa"/>
                <w:shd w:val="clear" w:color="auto" w:fill="E5F6FF"/>
              </w:tcPr>
              <w:p w14:paraId="6E5A9106"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822741069"/>
            <w14:checkbox>
              <w14:checked w14:val="0"/>
              <w14:checkedState w14:val="2612" w14:font="MS Gothic"/>
              <w14:uncheckedState w14:val="2610" w14:font="MS Gothic"/>
            </w14:checkbox>
          </w:sdtPr>
          <w:sdtEndPr/>
          <w:sdtContent>
            <w:tc>
              <w:tcPr>
                <w:tcW w:w="962" w:type="dxa"/>
                <w:shd w:val="clear" w:color="auto" w:fill="CDDEFF"/>
              </w:tcPr>
              <w:p w14:paraId="237A87C5"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672646780"/>
            <w14:checkbox>
              <w14:checked w14:val="0"/>
              <w14:checkedState w14:val="2612" w14:font="MS Gothic"/>
              <w14:uncheckedState w14:val="2610" w14:font="MS Gothic"/>
            </w14:checkbox>
          </w:sdtPr>
          <w:sdtEndPr/>
          <w:sdtContent>
            <w:tc>
              <w:tcPr>
                <w:tcW w:w="963" w:type="dxa"/>
                <w:shd w:val="clear" w:color="auto" w:fill="E5F6FF"/>
              </w:tcPr>
              <w:p w14:paraId="2EB75C52"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151023339"/>
            <w14:checkbox>
              <w14:checked w14:val="0"/>
              <w14:checkedState w14:val="2612" w14:font="MS Gothic"/>
              <w14:uncheckedState w14:val="2610" w14:font="MS Gothic"/>
            </w14:checkbox>
          </w:sdtPr>
          <w:sdtEndPr/>
          <w:sdtContent>
            <w:tc>
              <w:tcPr>
                <w:tcW w:w="962" w:type="dxa"/>
                <w:shd w:val="clear" w:color="auto" w:fill="CDDEFF"/>
              </w:tcPr>
              <w:p w14:paraId="4B5D81C4"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428356647"/>
            <w14:checkbox>
              <w14:checked w14:val="0"/>
              <w14:checkedState w14:val="2612" w14:font="MS Gothic"/>
              <w14:uncheckedState w14:val="2610" w14:font="MS Gothic"/>
            </w14:checkbox>
          </w:sdtPr>
          <w:sdtEndPr/>
          <w:sdtContent>
            <w:tc>
              <w:tcPr>
                <w:tcW w:w="962" w:type="dxa"/>
                <w:shd w:val="clear" w:color="auto" w:fill="E5F6FF"/>
              </w:tcPr>
              <w:p w14:paraId="5D481D15"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89269906"/>
            <w14:checkbox>
              <w14:checked w14:val="0"/>
              <w14:checkedState w14:val="2612" w14:font="MS Gothic"/>
              <w14:uncheckedState w14:val="2610" w14:font="MS Gothic"/>
            </w14:checkbox>
          </w:sdtPr>
          <w:sdtEndPr/>
          <w:sdtContent>
            <w:tc>
              <w:tcPr>
                <w:tcW w:w="963" w:type="dxa"/>
                <w:shd w:val="clear" w:color="auto" w:fill="CDDEFF"/>
              </w:tcPr>
              <w:p w14:paraId="3290A983"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682422344"/>
            <w14:checkbox>
              <w14:checked w14:val="0"/>
              <w14:checkedState w14:val="2612" w14:font="MS Gothic"/>
              <w14:uncheckedState w14:val="2610" w14:font="MS Gothic"/>
            </w14:checkbox>
          </w:sdtPr>
          <w:sdtEndPr/>
          <w:sdtContent>
            <w:tc>
              <w:tcPr>
                <w:tcW w:w="962" w:type="dxa"/>
                <w:shd w:val="clear" w:color="auto" w:fill="E5F6FF"/>
              </w:tcPr>
              <w:p w14:paraId="72C3DC3B"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06296809"/>
            <w14:checkbox>
              <w14:checked w14:val="0"/>
              <w14:checkedState w14:val="2612" w14:font="MS Gothic"/>
              <w14:uncheckedState w14:val="2610" w14:font="MS Gothic"/>
            </w14:checkbox>
          </w:sdtPr>
          <w:sdtEndPr/>
          <w:sdtContent>
            <w:tc>
              <w:tcPr>
                <w:tcW w:w="962" w:type="dxa"/>
                <w:shd w:val="clear" w:color="auto" w:fill="CDDEFF"/>
              </w:tcPr>
              <w:p w14:paraId="5EE4B4E0"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639248966"/>
            <w14:checkbox>
              <w14:checked w14:val="0"/>
              <w14:checkedState w14:val="2612" w14:font="MS Gothic"/>
              <w14:uncheckedState w14:val="2610" w14:font="MS Gothic"/>
            </w14:checkbox>
          </w:sdtPr>
          <w:sdtEndPr/>
          <w:sdtContent>
            <w:tc>
              <w:tcPr>
                <w:tcW w:w="963" w:type="dxa"/>
                <w:shd w:val="clear" w:color="auto" w:fill="E5F6FF"/>
              </w:tcPr>
              <w:p w14:paraId="06FBCF84"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926386394"/>
            <w14:checkbox>
              <w14:checked w14:val="0"/>
              <w14:checkedState w14:val="2612" w14:font="MS Gothic"/>
              <w14:uncheckedState w14:val="2610" w14:font="MS Gothic"/>
            </w14:checkbox>
          </w:sdtPr>
          <w:sdtEndPr/>
          <w:sdtContent>
            <w:tc>
              <w:tcPr>
                <w:tcW w:w="962" w:type="dxa"/>
                <w:shd w:val="clear" w:color="auto" w:fill="CDDEFF"/>
              </w:tcPr>
              <w:p w14:paraId="0554C224"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03965517"/>
            <w14:checkbox>
              <w14:checked w14:val="0"/>
              <w14:checkedState w14:val="2612" w14:font="MS Gothic"/>
              <w14:uncheckedState w14:val="2610" w14:font="MS Gothic"/>
            </w14:checkbox>
          </w:sdtPr>
          <w:sdtEndPr/>
          <w:sdtContent>
            <w:tc>
              <w:tcPr>
                <w:tcW w:w="962" w:type="dxa"/>
                <w:shd w:val="clear" w:color="auto" w:fill="E5F6FF"/>
              </w:tcPr>
              <w:p w14:paraId="1FA8819F"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963708876"/>
            <w14:checkbox>
              <w14:checked w14:val="0"/>
              <w14:checkedState w14:val="2612" w14:font="MS Gothic"/>
              <w14:uncheckedState w14:val="2610" w14:font="MS Gothic"/>
            </w14:checkbox>
          </w:sdtPr>
          <w:sdtEndPr/>
          <w:sdtContent>
            <w:tc>
              <w:tcPr>
                <w:tcW w:w="963" w:type="dxa"/>
                <w:shd w:val="clear" w:color="auto" w:fill="CDDEFF"/>
              </w:tcPr>
              <w:p w14:paraId="1E81807D"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tr>
      <w:tr w:rsidR="00DC6827" w:rsidRPr="00DC6827" w14:paraId="0EBDBE66" w14:textId="77777777" w:rsidTr="00A96E15">
        <w:trPr>
          <w:trHeight w:val="360"/>
        </w:trPr>
        <w:tc>
          <w:tcPr>
            <w:tcW w:w="1890" w:type="dxa"/>
          </w:tcPr>
          <w:p w14:paraId="30A23A8D" w14:textId="77777777" w:rsidR="00DC6827" w:rsidRPr="00DC6827" w:rsidRDefault="00DC6827" w:rsidP="00A96E15">
            <w:pPr>
              <w:rPr>
                <w:rFonts w:ascii="Times New Roman" w:hAnsi="Times New Roman" w:cs="Times New Roman"/>
                <w:sz w:val="16"/>
                <w:szCs w:val="16"/>
              </w:rPr>
            </w:pPr>
            <w:r w:rsidRPr="00DC6827">
              <w:rPr>
                <w:rFonts w:ascii="Times New Roman" w:hAnsi="Times New Roman" w:cs="Times New Roman"/>
                <w:sz w:val="16"/>
                <w:szCs w:val="16"/>
              </w:rPr>
              <w:t>Unemployment Insurance</w:t>
            </w:r>
          </w:p>
        </w:tc>
        <w:sdt>
          <w:sdtPr>
            <w:rPr>
              <w:rFonts w:ascii="Times New Roman" w:hAnsi="Times New Roman" w:cs="Times New Roman"/>
              <w:sz w:val="16"/>
              <w:szCs w:val="16"/>
            </w:rPr>
            <w:id w:val="1487820744"/>
            <w14:checkbox>
              <w14:checked w14:val="0"/>
              <w14:checkedState w14:val="2612" w14:font="MS Gothic"/>
              <w14:uncheckedState w14:val="2610" w14:font="MS Gothic"/>
            </w14:checkbox>
          </w:sdtPr>
          <w:sdtEndPr/>
          <w:sdtContent>
            <w:tc>
              <w:tcPr>
                <w:tcW w:w="962" w:type="dxa"/>
                <w:shd w:val="clear" w:color="auto" w:fill="CDDEFF"/>
              </w:tcPr>
              <w:p w14:paraId="5AACF53C"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715405201"/>
            <w14:checkbox>
              <w14:checked w14:val="0"/>
              <w14:checkedState w14:val="2612" w14:font="MS Gothic"/>
              <w14:uncheckedState w14:val="2610" w14:font="MS Gothic"/>
            </w14:checkbox>
          </w:sdtPr>
          <w:sdtEndPr/>
          <w:sdtContent>
            <w:tc>
              <w:tcPr>
                <w:tcW w:w="962" w:type="dxa"/>
                <w:shd w:val="clear" w:color="auto" w:fill="E5F6FF"/>
              </w:tcPr>
              <w:p w14:paraId="3848D99C"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302432522"/>
            <w14:checkbox>
              <w14:checked w14:val="0"/>
              <w14:checkedState w14:val="2612" w14:font="MS Gothic"/>
              <w14:uncheckedState w14:val="2610" w14:font="MS Gothic"/>
            </w14:checkbox>
          </w:sdtPr>
          <w:sdtEndPr/>
          <w:sdtContent>
            <w:tc>
              <w:tcPr>
                <w:tcW w:w="962" w:type="dxa"/>
                <w:shd w:val="clear" w:color="auto" w:fill="CDDEFF"/>
              </w:tcPr>
              <w:p w14:paraId="5DD11534"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392494591"/>
            <w14:checkbox>
              <w14:checked w14:val="0"/>
              <w14:checkedState w14:val="2612" w14:font="MS Gothic"/>
              <w14:uncheckedState w14:val="2610" w14:font="MS Gothic"/>
            </w14:checkbox>
          </w:sdtPr>
          <w:sdtEndPr/>
          <w:sdtContent>
            <w:tc>
              <w:tcPr>
                <w:tcW w:w="963" w:type="dxa"/>
                <w:shd w:val="clear" w:color="auto" w:fill="E5F6FF"/>
              </w:tcPr>
              <w:p w14:paraId="39275C6F"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524487250"/>
            <w14:checkbox>
              <w14:checked w14:val="0"/>
              <w14:checkedState w14:val="2612" w14:font="MS Gothic"/>
              <w14:uncheckedState w14:val="2610" w14:font="MS Gothic"/>
            </w14:checkbox>
          </w:sdtPr>
          <w:sdtEndPr/>
          <w:sdtContent>
            <w:tc>
              <w:tcPr>
                <w:tcW w:w="962" w:type="dxa"/>
                <w:shd w:val="clear" w:color="auto" w:fill="CDDEFF"/>
              </w:tcPr>
              <w:p w14:paraId="3611E16C"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417097210"/>
            <w14:checkbox>
              <w14:checked w14:val="0"/>
              <w14:checkedState w14:val="2612" w14:font="MS Gothic"/>
              <w14:uncheckedState w14:val="2610" w14:font="MS Gothic"/>
            </w14:checkbox>
          </w:sdtPr>
          <w:sdtEndPr/>
          <w:sdtContent>
            <w:tc>
              <w:tcPr>
                <w:tcW w:w="962" w:type="dxa"/>
                <w:shd w:val="clear" w:color="auto" w:fill="E5F6FF"/>
              </w:tcPr>
              <w:p w14:paraId="6701B091"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049185651"/>
            <w14:checkbox>
              <w14:checked w14:val="0"/>
              <w14:checkedState w14:val="2612" w14:font="MS Gothic"/>
              <w14:uncheckedState w14:val="2610" w14:font="MS Gothic"/>
            </w14:checkbox>
          </w:sdtPr>
          <w:sdtEndPr/>
          <w:sdtContent>
            <w:tc>
              <w:tcPr>
                <w:tcW w:w="963" w:type="dxa"/>
                <w:shd w:val="clear" w:color="auto" w:fill="CDDEFF"/>
              </w:tcPr>
              <w:p w14:paraId="46DF9DB1"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530381463"/>
            <w14:checkbox>
              <w14:checked w14:val="0"/>
              <w14:checkedState w14:val="2612" w14:font="MS Gothic"/>
              <w14:uncheckedState w14:val="2610" w14:font="MS Gothic"/>
            </w14:checkbox>
          </w:sdtPr>
          <w:sdtEndPr/>
          <w:sdtContent>
            <w:tc>
              <w:tcPr>
                <w:tcW w:w="962" w:type="dxa"/>
                <w:shd w:val="clear" w:color="auto" w:fill="E5F6FF"/>
              </w:tcPr>
              <w:p w14:paraId="0BB1622D"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429588797"/>
            <w14:checkbox>
              <w14:checked w14:val="0"/>
              <w14:checkedState w14:val="2612" w14:font="MS Gothic"/>
              <w14:uncheckedState w14:val="2610" w14:font="MS Gothic"/>
            </w14:checkbox>
          </w:sdtPr>
          <w:sdtEndPr/>
          <w:sdtContent>
            <w:tc>
              <w:tcPr>
                <w:tcW w:w="962" w:type="dxa"/>
                <w:shd w:val="clear" w:color="auto" w:fill="CDDEFF"/>
              </w:tcPr>
              <w:p w14:paraId="2F1007C7"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399790132"/>
            <w14:checkbox>
              <w14:checked w14:val="0"/>
              <w14:checkedState w14:val="2612" w14:font="MS Gothic"/>
              <w14:uncheckedState w14:val="2610" w14:font="MS Gothic"/>
            </w14:checkbox>
          </w:sdtPr>
          <w:sdtEndPr/>
          <w:sdtContent>
            <w:tc>
              <w:tcPr>
                <w:tcW w:w="963" w:type="dxa"/>
                <w:shd w:val="clear" w:color="auto" w:fill="E5F6FF"/>
              </w:tcPr>
              <w:p w14:paraId="15073650"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128769570"/>
            <w14:checkbox>
              <w14:checked w14:val="0"/>
              <w14:checkedState w14:val="2612" w14:font="MS Gothic"/>
              <w14:uncheckedState w14:val="2610" w14:font="MS Gothic"/>
            </w14:checkbox>
          </w:sdtPr>
          <w:sdtEndPr/>
          <w:sdtContent>
            <w:tc>
              <w:tcPr>
                <w:tcW w:w="962" w:type="dxa"/>
                <w:shd w:val="clear" w:color="auto" w:fill="CDDEFF"/>
              </w:tcPr>
              <w:p w14:paraId="50BB4672"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491715210"/>
            <w14:checkbox>
              <w14:checked w14:val="0"/>
              <w14:checkedState w14:val="2612" w14:font="MS Gothic"/>
              <w14:uncheckedState w14:val="2610" w14:font="MS Gothic"/>
            </w14:checkbox>
          </w:sdtPr>
          <w:sdtEndPr/>
          <w:sdtContent>
            <w:tc>
              <w:tcPr>
                <w:tcW w:w="962" w:type="dxa"/>
                <w:shd w:val="clear" w:color="auto" w:fill="E5F6FF"/>
              </w:tcPr>
              <w:p w14:paraId="3B8A63C6"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978919623"/>
            <w14:checkbox>
              <w14:checked w14:val="0"/>
              <w14:checkedState w14:val="2612" w14:font="MS Gothic"/>
              <w14:uncheckedState w14:val="2610" w14:font="MS Gothic"/>
            </w14:checkbox>
          </w:sdtPr>
          <w:sdtEndPr/>
          <w:sdtContent>
            <w:tc>
              <w:tcPr>
                <w:tcW w:w="963" w:type="dxa"/>
                <w:shd w:val="clear" w:color="auto" w:fill="CDDEFF"/>
              </w:tcPr>
              <w:p w14:paraId="47226D09"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tr>
      <w:tr w:rsidR="00DC6827" w:rsidRPr="00DC6827" w14:paraId="363878E0" w14:textId="77777777" w:rsidTr="00A96E15">
        <w:trPr>
          <w:trHeight w:val="360"/>
        </w:trPr>
        <w:tc>
          <w:tcPr>
            <w:tcW w:w="1890" w:type="dxa"/>
          </w:tcPr>
          <w:p w14:paraId="203E1783" w14:textId="77777777" w:rsidR="00DC6827" w:rsidRPr="00DC6827" w:rsidRDefault="00DC6827" w:rsidP="00A96E15">
            <w:pPr>
              <w:rPr>
                <w:rFonts w:ascii="Times New Roman" w:hAnsi="Times New Roman" w:cs="Times New Roman"/>
                <w:sz w:val="16"/>
                <w:szCs w:val="16"/>
              </w:rPr>
            </w:pPr>
            <w:r w:rsidRPr="00DC6827">
              <w:rPr>
                <w:rFonts w:ascii="Times New Roman" w:hAnsi="Times New Roman" w:cs="Times New Roman"/>
                <w:sz w:val="16"/>
                <w:szCs w:val="16"/>
              </w:rPr>
              <w:t xml:space="preserve">Senior Community Services Employment Program (SCSEP) </w:t>
            </w:r>
          </w:p>
        </w:tc>
        <w:sdt>
          <w:sdtPr>
            <w:rPr>
              <w:rFonts w:ascii="Times New Roman" w:hAnsi="Times New Roman" w:cs="Times New Roman"/>
              <w:sz w:val="16"/>
              <w:szCs w:val="16"/>
            </w:rPr>
            <w:id w:val="-685518599"/>
            <w14:checkbox>
              <w14:checked w14:val="0"/>
              <w14:checkedState w14:val="2612" w14:font="MS Gothic"/>
              <w14:uncheckedState w14:val="2610" w14:font="MS Gothic"/>
            </w14:checkbox>
          </w:sdtPr>
          <w:sdtEndPr/>
          <w:sdtContent>
            <w:tc>
              <w:tcPr>
                <w:tcW w:w="962" w:type="dxa"/>
                <w:shd w:val="clear" w:color="auto" w:fill="CDDEFF"/>
              </w:tcPr>
              <w:p w14:paraId="0918C8DF"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45188555"/>
            <w14:checkbox>
              <w14:checked w14:val="0"/>
              <w14:checkedState w14:val="2612" w14:font="MS Gothic"/>
              <w14:uncheckedState w14:val="2610" w14:font="MS Gothic"/>
            </w14:checkbox>
          </w:sdtPr>
          <w:sdtEndPr/>
          <w:sdtContent>
            <w:tc>
              <w:tcPr>
                <w:tcW w:w="962" w:type="dxa"/>
                <w:shd w:val="clear" w:color="auto" w:fill="E5F6FF"/>
              </w:tcPr>
              <w:p w14:paraId="16DEC30B"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43499152"/>
            <w14:checkbox>
              <w14:checked w14:val="0"/>
              <w14:checkedState w14:val="2612" w14:font="MS Gothic"/>
              <w14:uncheckedState w14:val="2610" w14:font="MS Gothic"/>
            </w14:checkbox>
          </w:sdtPr>
          <w:sdtEndPr/>
          <w:sdtContent>
            <w:tc>
              <w:tcPr>
                <w:tcW w:w="962" w:type="dxa"/>
                <w:shd w:val="clear" w:color="auto" w:fill="CDDEFF"/>
              </w:tcPr>
              <w:p w14:paraId="7AED4107"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639872826"/>
            <w14:checkbox>
              <w14:checked w14:val="0"/>
              <w14:checkedState w14:val="2612" w14:font="MS Gothic"/>
              <w14:uncheckedState w14:val="2610" w14:font="MS Gothic"/>
            </w14:checkbox>
          </w:sdtPr>
          <w:sdtEndPr/>
          <w:sdtContent>
            <w:tc>
              <w:tcPr>
                <w:tcW w:w="963" w:type="dxa"/>
                <w:shd w:val="clear" w:color="auto" w:fill="E5F6FF"/>
              </w:tcPr>
              <w:p w14:paraId="7AE4A70B"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106335475"/>
            <w14:checkbox>
              <w14:checked w14:val="0"/>
              <w14:checkedState w14:val="2612" w14:font="MS Gothic"/>
              <w14:uncheckedState w14:val="2610" w14:font="MS Gothic"/>
            </w14:checkbox>
          </w:sdtPr>
          <w:sdtEndPr/>
          <w:sdtContent>
            <w:tc>
              <w:tcPr>
                <w:tcW w:w="962" w:type="dxa"/>
                <w:shd w:val="clear" w:color="auto" w:fill="CDDEFF"/>
              </w:tcPr>
              <w:p w14:paraId="30E95ACA"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573884879"/>
            <w14:checkbox>
              <w14:checked w14:val="0"/>
              <w14:checkedState w14:val="2612" w14:font="MS Gothic"/>
              <w14:uncheckedState w14:val="2610" w14:font="MS Gothic"/>
            </w14:checkbox>
          </w:sdtPr>
          <w:sdtEndPr/>
          <w:sdtContent>
            <w:tc>
              <w:tcPr>
                <w:tcW w:w="962" w:type="dxa"/>
                <w:shd w:val="clear" w:color="auto" w:fill="E5F6FF"/>
              </w:tcPr>
              <w:p w14:paraId="034CD2B9"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132074237"/>
            <w14:checkbox>
              <w14:checked w14:val="0"/>
              <w14:checkedState w14:val="2612" w14:font="MS Gothic"/>
              <w14:uncheckedState w14:val="2610" w14:font="MS Gothic"/>
            </w14:checkbox>
          </w:sdtPr>
          <w:sdtEndPr/>
          <w:sdtContent>
            <w:tc>
              <w:tcPr>
                <w:tcW w:w="963" w:type="dxa"/>
                <w:shd w:val="clear" w:color="auto" w:fill="CDDEFF"/>
              </w:tcPr>
              <w:p w14:paraId="353CC6CB"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13964051"/>
            <w14:checkbox>
              <w14:checked w14:val="0"/>
              <w14:checkedState w14:val="2612" w14:font="MS Gothic"/>
              <w14:uncheckedState w14:val="2610" w14:font="MS Gothic"/>
            </w14:checkbox>
          </w:sdtPr>
          <w:sdtEndPr/>
          <w:sdtContent>
            <w:tc>
              <w:tcPr>
                <w:tcW w:w="962" w:type="dxa"/>
                <w:shd w:val="clear" w:color="auto" w:fill="E5F6FF"/>
              </w:tcPr>
              <w:p w14:paraId="77A32D71"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491180517"/>
            <w14:checkbox>
              <w14:checked w14:val="0"/>
              <w14:checkedState w14:val="2612" w14:font="MS Gothic"/>
              <w14:uncheckedState w14:val="2610" w14:font="MS Gothic"/>
            </w14:checkbox>
          </w:sdtPr>
          <w:sdtEndPr/>
          <w:sdtContent>
            <w:tc>
              <w:tcPr>
                <w:tcW w:w="962" w:type="dxa"/>
                <w:shd w:val="clear" w:color="auto" w:fill="CDDEFF"/>
              </w:tcPr>
              <w:p w14:paraId="4A1334C5"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149863980"/>
            <w14:checkbox>
              <w14:checked w14:val="0"/>
              <w14:checkedState w14:val="2612" w14:font="MS Gothic"/>
              <w14:uncheckedState w14:val="2610" w14:font="MS Gothic"/>
            </w14:checkbox>
          </w:sdtPr>
          <w:sdtEndPr/>
          <w:sdtContent>
            <w:tc>
              <w:tcPr>
                <w:tcW w:w="963" w:type="dxa"/>
                <w:shd w:val="clear" w:color="auto" w:fill="E5F6FF"/>
              </w:tcPr>
              <w:p w14:paraId="5DDC58FC"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338080772"/>
            <w14:checkbox>
              <w14:checked w14:val="0"/>
              <w14:checkedState w14:val="2612" w14:font="MS Gothic"/>
              <w14:uncheckedState w14:val="2610" w14:font="MS Gothic"/>
            </w14:checkbox>
          </w:sdtPr>
          <w:sdtEndPr/>
          <w:sdtContent>
            <w:tc>
              <w:tcPr>
                <w:tcW w:w="962" w:type="dxa"/>
                <w:shd w:val="clear" w:color="auto" w:fill="CDDEFF"/>
              </w:tcPr>
              <w:p w14:paraId="694E9934"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495596852"/>
            <w14:checkbox>
              <w14:checked w14:val="0"/>
              <w14:checkedState w14:val="2612" w14:font="MS Gothic"/>
              <w14:uncheckedState w14:val="2610" w14:font="MS Gothic"/>
            </w14:checkbox>
          </w:sdtPr>
          <w:sdtEndPr/>
          <w:sdtContent>
            <w:tc>
              <w:tcPr>
                <w:tcW w:w="962" w:type="dxa"/>
                <w:shd w:val="clear" w:color="auto" w:fill="E5F6FF"/>
              </w:tcPr>
              <w:p w14:paraId="0758620B"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91172"/>
            <w14:checkbox>
              <w14:checked w14:val="0"/>
              <w14:checkedState w14:val="2612" w14:font="MS Gothic"/>
              <w14:uncheckedState w14:val="2610" w14:font="MS Gothic"/>
            </w14:checkbox>
          </w:sdtPr>
          <w:sdtEndPr/>
          <w:sdtContent>
            <w:tc>
              <w:tcPr>
                <w:tcW w:w="963" w:type="dxa"/>
                <w:shd w:val="clear" w:color="auto" w:fill="CDDEFF"/>
              </w:tcPr>
              <w:p w14:paraId="64B60707" w14:textId="77777777" w:rsidR="00DC6827" w:rsidRPr="00DC6827" w:rsidRDefault="00DC6827"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tr>
      <w:tr w:rsidR="00AA42BB" w:rsidRPr="00DC6827" w14:paraId="7F798BD3" w14:textId="77777777" w:rsidTr="00A96E15">
        <w:trPr>
          <w:trHeight w:val="360"/>
        </w:trPr>
        <w:tc>
          <w:tcPr>
            <w:tcW w:w="1890" w:type="dxa"/>
          </w:tcPr>
          <w:p w14:paraId="74F61F0D" w14:textId="21122A3D" w:rsidR="00AA42BB" w:rsidRDefault="00AA42BB" w:rsidP="00A96E15">
            <w:pPr>
              <w:rPr>
                <w:rFonts w:ascii="Times New Roman" w:hAnsi="Times New Roman" w:cs="Times New Roman"/>
                <w:sz w:val="16"/>
                <w:szCs w:val="16"/>
              </w:rPr>
            </w:pPr>
            <w:r>
              <w:rPr>
                <w:rFonts w:ascii="Times New Roman" w:hAnsi="Times New Roman" w:cs="Times New Roman"/>
                <w:sz w:val="16"/>
                <w:szCs w:val="16"/>
              </w:rPr>
              <w:t>Trade Readjustment Assistance (TRA)</w:t>
            </w:r>
          </w:p>
          <w:p w14:paraId="632EE895" w14:textId="77777777" w:rsidR="00AA42BB" w:rsidRPr="00DC6827" w:rsidRDefault="00AA42BB" w:rsidP="00A96E15">
            <w:pPr>
              <w:rPr>
                <w:rFonts w:ascii="Times New Roman" w:hAnsi="Times New Roman" w:cs="Times New Roman"/>
                <w:sz w:val="16"/>
                <w:szCs w:val="16"/>
              </w:rPr>
            </w:pPr>
          </w:p>
        </w:tc>
        <w:sdt>
          <w:sdtPr>
            <w:rPr>
              <w:rFonts w:ascii="Times New Roman" w:hAnsi="Times New Roman" w:cs="Times New Roman"/>
              <w:sz w:val="16"/>
              <w:szCs w:val="16"/>
            </w:rPr>
            <w:id w:val="-1827271546"/>
            <w14:checkbox>
              <w14:checked w14:val="0"/>
              <w14:checkedState w14:val="2612" w14:font="MS Gothic"/>
              <w14:uncheckedState w14:val="2610" w14:font="MS Gothic"/>
            </w14:checkbox>
          </w:sdtPr>
          <w:sdtEndPr/>
          <w:sdtContent>
            <w:tc>
              <w:tcPr>
                <w:tcW w:w="962" w:type="dxa"/>
                <w:shd w:val="clear" w:color="auto" w:fill="CDDEFF"/>
              </w:tcPr>
              <w:p w14:paraId="199D7B11" w14:textId="55752193"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315314189"/>
            <w14:checkbox>
              <w14:checked w14:val="0"/>
              <w14:checkedState w14:val="2612" w14:font="MS Gothic"/>
              <w14:uncheckedState w14:val="2610" w14:font="MS Gothic"/>
            </w14:checkbox>
          </w:sdtPr>
          <w:sdtEndPr/>
          <w:sdtContent>
            <w:tc>
              <w:tcPr>
                <w:tcW w:w="962" w:type="dxa"/>
                <w:shd w:val="clear" w:color="auto" w:fill="E5F6FF"/>
              </w:tcPr>
              <w:p w14:paraId="4986F3F9" w14:textId="2551285E"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501005317"/>
            <w14:checkbox>
              <w14:checked w14:val="0"/>
              <w14:checkedState w14:val="2612" w14:font="MS Gothic"/>
              <w14:uncheckedState w14:val="2610" w14:font="MS Gothic"/>
            </w14:checkbox>
          </w:sdtPr>
          <w:sdtEndPr/>
          <w:sdtContent>
            <w:tc>
              <w:tcPr>
                <w:tcW w:w="962" w:type="dxa"/>
                <w:shd w:val="clear" w:color="auto" w:fill="CDDEFF"/>
              </w:tcPr>
              <w:p w14:paraId="594A6528" w14:textId="35865A04"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828447315"/>
            <w14:checkbox>
              <w14:checked w14:val="0"/>
              <w14:checkedState w14:val="2612" w14:font="MS Gothic"/>
              <w14:uncheckedState w14:val="2610" w14:font="MS Gothic"/>
            </w14:checkbox>
          </w:sdtPr>
          <w:sdtEndPr/>
          <w:sdtContent>
            <w:tc>
              <w:tcPr>
                <w:tcW w:w="963" w:type="dxa"/>
                <w:shd w:val="clear" w:color="auto" w:fill="E5F6FF"/>
              </w:tcPr>
              <w:p w14:paraId="1617973C" w14:textId="7E382A4F"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674556685"/>
            <w14:checkbox>
              <w14:checked w14:val="0"/>
              <w14:checkedState w14:val="2612" w14:font="MS Gothic"/>
              <w14:uncheckedState w14:val="2610" w14:font="MS Gothic"/>
            </w14:checkbox>
          </w:sdtPr>
          <w:sdtEndPr/>
          <w:sdtContent>
            <w:tc>
              <w:tcPr>
                <w:tcW w:w="962" w:type="dxa"/>
                <w:shd w:val="clear" w:color="auto" w:fill="CDDEFF"/>
              </w:tcPr>
              <w:p w14:paraId="22119B43" w14:textId="4BBC1741"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527164609"/>
            <w14:checkbox>
              <w14:checked w14:val="0"/>
              <w14:checkedState w14:val="2612" w14:font="MS Gothic"/>
              <w14:uncheckedState w14:val="2610" w14:font="MS Gothic"/>
            </w14:checkbox>
          </w:sdtPr>
          <w:sdtEndPr/>
          <w:sdtContent>
            <w:tc>
              <w:tcPr>
                <w:tcW w:w="962" w:type="dxa"/>
                <w:shd w:val="clear" w:color="auto" w:fill="E5F6FF"/>
              </w:tcPr>
              <w:p w14:paraId="187E113D" w14:textId="09D4EA83"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721954035"/>
            <w14:checkbox>
              <w14:checked w14:val="0"/>
              <w14:checkedState w14:val="2612" w14:font="MS Gothic"/>
              <w14:uncheckedState w14:val="2610" w14:font="MS Gothic"/>
            </w14:checkbox>
          </w:sdtPr>
          <w:sdtEndPr/>
          <w:sdtContent>
            <w:tc>
              <w:tcPr>
                <w:tcW w:w="963" w:type="dxa"/>
                <w:shd w:val="clear" w:color="auto" w:fill="CDDEFF"/>
              </w:tcPr>
              <w:p w14:paraId="376817F8" w14:textId="48356B85"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607661314"/>
            <w14:checkbox>
              <w14:checked w14:val="0"/>
              <w14:checkedState w14:val="2612" w14:font="MS Gothic"/>
              <w14:uncheckedState w14:val="2610" w14:font="MS Gothic"/>
            </w14:checkbox>
          </w:sdtPr>
          <w:sdtEndPr/>
          <w:sdtContent>
            <w:tc>
              <w:tcPr>
                <w:tcW w:w="962" w:type="dxa"/>
                <w:shd w:val="clear" w:color="auto" w:fill="E5F6FF"/>
              </w:tcPr>
              <w:p w14:paraId="2F6C5186" w14:textId="446AB58B"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968206006"/>
            <w14:checkbox>
              <w14:checked w14:val="0"/>
              <w14:checkedState w14:val="2612" w14:font="MS Gothic"/>
              <w14:uncheckedState w14:val="2610" w14:font="MS Gothic"/>
            </w14:checkbox>
          </w:sdtPr>
          <w:sdtEndPr/>
          <w:sdtContent>
            <w:tc>
              <w:tcPr>
                <w:tcW w:w="962" w:type="dxa"/>
                <w:shd w:val="clear" w:color="auto" w:fill="CDDEFF"/>
              </w:tcPr>
              <w:p w14:paraId="69803FA5" w14:textId="4CC3625F"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821267003"/>
            <w14:checkbox>
              <w14:checked w14:val="0"/>
              <w14:checkedState w14:val="2612" w14:font="MS Gothic"/>
              <w14:uncheckedState w14:val="2610" w14:font="MS Gothic"/>
            </w14:checkbox>
          </w:sdtPr>
          <w:sdtEndPr/>
          <w:sdtContent>
            <w:tc>
              <w:tcPr>
                <w:tcW w:w="963" w:type="dxa"/>
                <w:shd w:val="clear" w:color="auto" w:fill="E5F6FF"/>
              </w:tcPr>
              <w:p w14:paraId="78167F18" w14:textId="7EA1BE49"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822540494"/>
            <w14:checkbox>
              <w14:checked w14:val="0"/>
              <w14:checkedState w14:val="2612" w14:font="MS Gothic"/>
              <w14:uncheckedState w14:val="2610" w14:font="MS Gothic"/>
            </w14:checkbox>
          </w:sdtPr>
          <w:sdtEndPr/>
          <w:sdtContent>
            <w:tc>
              <w:tcPr>
                <w:tcW w:w="962" w:type="dxa"/>
                <w:shd w:val="clear" w:color="auto" w:fill="CDDEFF"/>
              </w:tcPr>
              <w:p w14:paraId="1216B9FA" w14:textId="1E0DE651"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391102880"/>
            <w14:checkbox>
              <w14:checked w14:val="0"/>
              <w14:checkedState w14:val="2612" w14:font="MS Gothic"/>
              <w14:uncheckedState w14:val="2610" w14:font="MS Gothic"/>
            </w14:checkbox>
          </w:sdtPr>
          <w:sdtEndPr/>
          <w:sdtContent>
            <w:tc>
              <w:tcPr>
                <w:tcW w:w="962" w:type="dxa"/>
                <w:shd w:val="clear" w:color="auto" w:fill="E5F6FF"/>
              </w:tcPr>
              <w:p w14:paraId="0CE961D9" w14:textId="16496534"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573353530"/>
            <w14:checkbox>
              <w14:checked w14:val="0"/>
              <w14:checkedState w14:val="2612" w14:font="MS Gothic"/>
              <w14:uncheckedState w14:val="2610" w14:font="MS Gothic"/>
            </w14:checkbox>
          </w:sdtPr>
          <w:sdtEndPr/>
          <w:sdtContent>
            <w:tc>
              <w:tcPr>
                <w:tcW w:w="963" w:type="dxa"/>
                <w:shd w:val="clear" w:color="auto" w:fill="CDDEFF"/>
              </w:tcPr>
              <w:p w14:paraId="705B73E2" w14:textId="18BC4313"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tr>
      <w:tr w:rsidR="00AA42BB" w:rsidRPr="00DC6827" w14:paraId="3F6FAC42" w14:textId="77777777" w:rsidTr="00A96E15">
        <w:trPr>
          <w:trHeight w:val="360"/>
        </w:trPr>
        <w:tc>
          <w:tcPr>
            <w:tcW w:w="1890" w:type="dxa"/>
          </w:tcPr>
          <w:p w14:paraId="2F820158" w14:textId="77777777" w:rsidR="00AA42BB" w:rsidRPr="00DC6827" w:rsidRDefault="00AA42BB" w:rsidP="00A96E15">
            <w:pPr>
              <w:rPr>
                <w:rFonts w:ascii="Times New Roman" w:hAnsi="Times New Roman" w:cs="Times New Roman"/>
                <w:sz w:val="16"/>
                <w:szCs w:val="16"/>
              </w:rPr>
            </w:pPr>
            <w:r w:rsidRPr="00DC6827">
              <w:rPr>
                <w:rFonts w:ascii="Times New Roman" w:hAnsi="Times New Roman" w:cs="Times New Roman"/>
                <w:sz w:val="16"/>
                <w:szCs w:val="16"/>
              </w:rPr>
              <w:t xml:space="preserve">Second Chance </w:t>
            </w:r>
          </w:p>
        </w:tc>
        <w:sdt>
          <w:sdtPr>
            <w:rPr>
              <w:rFonts w:ascii="Times New Roman" w:hAnsi="Times New Roman" w:cs="Times New Roman"/>
              <w:sz w:val="16"/>
              <w:szCs w:val="16"/>
            </w:rPr>
            <w:id w:val="1028680390"/>
            <w14:checkbox>
              <w14:checked w14:val="0"/>
              <w14:checkedState w14:val="2612" w14:font="MS Gothic"/>
              <w14:uncheckedState w14:val="2610" w14:font="MS Gothic"/>
            </w14:checkbox>
          </w:sdtPr>
          <w:sdtEndPr/>
          <w:sdtContent>
            <w:tc>
              <w:tcPr>
                <w:tcW w:w="962" w:type="dxa"/>
                <w:shd w:val="clear" w:color="auto" w:fill="CDDEFF"/>
              </w:tcPr>
              <w:p w14:paraId="297A49E3"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478292078"/>
            <w14:checkbox>
              <w14:checked w14:val="0"/>
              <w14:checkedState w14:val="2612" w14:font="MS Gothic"/>
              <w14:uncheckedState w14:val="2610" w14:font="MS Gothic"/>
            </w14:checkbox>
          </w:sdtPr>
          <w:sdtEndPr/>
          <w:sdtContent>
            <w:tc>
              <w:tcPr>
                <w:tcW w:w="962" w:type="dxa"/>
                <w:shd w:val="clear" w:color="auto" w:fill="E5F6FF"/>
              </w:tcPr>
              <w:p w14:paraId="537156CA"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160883009"/>
            <w14:checkbox>
              <w14:checked w14:val="0"/>
              <w14:checkedState w14:val="2612" w14:font="MS Gothic"/>
              <w14:uncheckedState w14:val="2610" w14:font="MS Gothic"/>
            </w14:checkbox>
          </w:sdtPr>
          <w:sdtEndPr/>
          <w:sdtContent>
            <w:tc>
              <w:tcPr>
                <w:tcW w:w="962" w:type="dxa"/>
                <w:shd w:val="clear" w:color="auto" w:fill="CDDEFF"/>
              </w:tcPr>
              <w:p w14:paraId="3E1B6E9B"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953785785"/>
            <w14:checkbox>
              <w14:checked w14:val="0"/>
              <w14:checkedState w14:val="2612" w14:font="MS Gothic"/>
              <w14:uncheckedState w14:val="2610" w14:font="MS Gothic"/>
            </w14:checkbox>
          </w:sdtPr>
          <w:sdtEndPr/>
          <w:sdtContent>
            <w:tc>
              <w:tcPr>
                <w:tcW w:w="963" w:type="dxa"/>
                <w:shd w:val="clear" w:color="auto" w:fill="E5F6FF"/>
              </w:tcPr>
              <w:p w14:paraId="3D6F0760"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472326566"/>
            <w14:checkbox>
              <w14:checked w14:val="0"/>
              <w14:checkedState w14:val="2612" w14:font="MS Gothic"/>
              <w14:uncheckedState w14:val="2610" w14:font="MS Gothic"/>
            </w14:checkbox>
          </w:sdtPr>
          <w:sdtEndPr/>
          <w:sdtContent>
            <w:tc>
              <w:tcPr>
                <w:tcW w:w="962" w:type="dxa"/>
                <w:shd w:val="clear" w:color="auto" w:fill="CDDEFF"/>
              </w:tcPr>
              <w:p w14:paraId="677ACA42"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026698602"/>
            <w14:checkbox>
              <w14:checked w14:val="0"/>
              <w14:checkedState w14:val="2612" w14:font="MS Gothic"/>
              <w14:uncheckedState w14:val="2610" w14:font="MS Gothic"/>
            </w14:checkbox>
          </w:sdtPr>
          <w:sdtEndPr/>
          <w:sdtContent>
            <w:tc>
              <w:tcPr>
                <w:tcW w:w="962" w:type="dxa"/>
                <w:shd w:val="clear" w:color="auto" w:fill="E5F6FF"/>
              </w:tcPr>
              <w:p w14:paraId="6CAE44C1"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287109426"/>
            <w14:checkbox>
              <w14:checked w14:val="0"/>
              <w14:checkedState w14:val="2612" w14:font="MS Gothic"/>
              <w14:uncheckedState w14:val="2610" w14:font="MS Gothic"/>
            </w14:checkbox>
          </w:sdtPr>
          <w:sdtEndPr/>
          <w:sdtContent>
            <w:tc>
              <w:tcPr>
                <w:tcW w:w="963" w:type="dxa"/>
                <w:shd w:val="clear" w:color="auto" w:fill="CDDEFF"/>
              </w:tcPr>
              <w:p w14:paraId="749086D6"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696078018"/>
            <w14:checkbox>
              <w14:checked w14:val="0"/>
              <w14:checkedState w14:val="2612" w14:font="MS Gothic"/>
              <w14:uncheckedState w14:val="2610" w14:font="MS Gothic"/>
            </w14:checkbox>
          </w:sdtPr>
          <w:sdtEndPr/>
          <w:sdtContent>
            <w:tc>
              <w:tcPr>
                <w:tcW w:w="962" w:type="dxa"/>
                <w:shd w:val="clear" w:color="auto" w:fill="E5F6FF"/>
              </w:tcPr>
              <w:p w14:paraId="6791C124"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25429970"/>
            <w14:checkbox>
              <w14:checked w14:val="0"/>
              <w14:checkedState w14:val="2612" w14:font="MS Gothic"/>
              <w14:uncheckedState w14:val="2610" w14:font="MS Gothic"/>
            </w14:checkbox>
          </w:sdtPr>
          <w:sdtEndPr/>
          <w:sdtContent>
            <w:tc>
              <w:tcPr>
                <w:tcW w:w="962" w:type="dxa"/>
                <w:shd w:val="clear" w:color="auto" w:fill="CDDEFF"/>
              </w:tcPr>
              <w:p w14:paraId="5DAB7697"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515300838"/>
            <w14:checkbox>
              <w14:checked w14:val="0"/>
              <w14:checkedState w14:val="2612" w14:font="MS Gothic"/>
              <w14:uncheckedState w14:val="2610" w14:font="MS Gothic"/>
            </w14:checkbox>
          </w:sdtPr>
          <w:sdtEndPr/>
          <w:sdtContent>
            <w:tc>
              <w:tcPr>
                <w:tcW w:w="963" w:type="dxa"/>
                <w:shd w:val="clear" w:color="auto" w:fill="E5F6FF"/>
              </w:tcPr>
              <w:p w14:paraId="15F16A01"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404185000"/>
            <w14:checkbox>
              <w14:checked w14:val="0"/>
              <w14:checkedState w14:val="2612" w14:font="MS Gothic"/>
              <w14:uncheckedState w14:val="2610" w14:font="MS Gothic"/>
            </w14:checkbox>
          </w:sdtPr>
          <w:sdtEndPr/>
          <w:sdtContent>
            <w:tc>
              <w:tcPr>
                <w:tcW w:w="962" w:type="dxa"/>
                <w:shd w:val="clear" w:color="auto" w:fill="CDDEFF"/>
              </w:tcPr>
              <w:p w14:paraId="697C7876"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41820792"/>
            <w14:checkbox>
              <w14:checked w14:val="0"/>
              <w14:checkedState w14:val="2612" w14:font="MS Gothic"/>
              <w14:uncheckedState w14:val="2610" w14:font="MS Gothic"/>
            </w14:checkbox>
          </w:sdtPr>
          <w:sdtEndPr/>
          <w:sdtContent>
            <w:tc>
              <w:tcPr>
                <w:tcW w:w="962" w:type="dxa"/>
                <w:shd w:val="clear" w:color="auto" w:fill="E5F6FF"/>
              </w:tcPr>
              <w:p w14:paraId="6726275F"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388703018"/>
            <w14:checkbox>
              <w14:checked w14:val="0"/>
              <w14:checkedState w14:val="2612" w14:font="MS Gothic"/>
              <w14:uncheckedState w14:val="2610" w14:font="MS Gothic"/>
            </w14:checkbox>
          </w:sdtPr>
          <w:sdtEndPr/>
          <w:sdtContent>
            <w:tc>
              <w:tcPr>
                <w:tcW w:w="963" w:type="dxa"/>
                <w:shd w:val="clear" w:color="auto" w:fill="CDDEFF"/>
              </w:tcPr>
              <w:p w14:paraId="3DC165EB"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tr>
      <w:tr w:rsidR="00AA42BB" w:rsidRPr="00DC6827" w14:paraId="6CE83834" w14:textId="77777777" w:rsidTr="00A96E15">
        <w:trPr>
          <w:trHeight w:val="360"/>
        </w:trPr>
        <w:tc>
          <w:tcPr>
            <w:tcW w:w="1890" w:type="dxa"/>
          </w:tcPr>
          <w:p w14:paraId="3A30292F" w14:textId="77777777" w:rsidR="00AA42BB" w:rsidRPr="00DC6827" w:rsidRDefault="00AA42BB" w:rsidP="00A96E15">
            <w:pPr>
              <w:rPr>
                <w:rFonts w:ascii="Times New Roman" w:hAnsi="Times New Roman" w:cs="Times New Roman"/>
                <w:sz w:val="16"/>
                <w:szCs w:val="16"/>
              </w:rPr>
            </w:pPr>
            <w:r w:rsidRPr="00DC6827">
              <w:rPr>
                <w:rFonts w:ascii="Times New Roman" w:hAnsi="Times New Roman" w:cs="Times New Roman"/>
                <w:sz w:val="16"/>
                <w:szCs w:val="16"/>
              </w:rPr>
              <w:t>TANF</w:t>
            </w:r>
          </w:p>
        </w:tc>
        <w:sdt>
          <w:sdtPr>
            <w:rPr>
              <w:rFonts w:ascii="Times New Roman" w:hAnsi="Times New Roman" w:cs="Times New Roman"/>
              <w:sz w:val="16"/>
              <w:szCs w:val="16"/>
            </w:rPr>
            <w:id w:val="1980027332"/>
            <w14:checkbox>
              <w14:checked w14:val="0"/>
              <w14:checkedState w14:val="2612" w14:font="MS Gothic"/>
              <w14:uncheckedState w14:val="2610" w14:font="MS Gothic"/>
            </w14:checkbox>
          </w:sdtPr>
          <w:sdtEndPr/>
          <w:sdtContent>
            <w:tc>
              <w:tcPr>
                <w:tcW w:w="962" w:type="dxa"/>
                <w:shd w:val="clear" w:color="auto" w:fill="CDDEFF"/>
              </w:tcPr>
              <w:p w14:paraId="64A8B54E"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884209542"/>
            <w14:checkbox>
              <w14:checked w14:val="0"/>
              <w14:checkedState w14:val="2612" w14:font="MS Gothic"/>
              <w14:uncheckedState w14:val="2610" w14:font="MS Gothic"/>
            </w14:checkbox>
          </w:sdtPr>
          <w:sdtEndPr/>
          <w:sdtContent>
            <w:tc>
              <w:tcPr>
                <w:tcW w:w="962" w:type="dxa"/>
                <w:shd w:val="clear" w:color="auto" w:fill="E5F6FF"/>
              </w:tcPr>
              <w:p w14:paraId="37406B3F"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941043295"/>
            <w14:checkbox>
              <w14:checked w14:val="0"/>
              <w14:checkedState w14:val="2612" w14:font="MS Gothic"/>
              <w14:uncheckedState w14:val="2610" w14:font="MS Gothic"/>
            </w14:checkbox>
          </w:sdtPr>
          <w:sdtEndPr/>
          <w:sdtContent>
            <w:tc>
              <w:tcPr>
                <w:tcW w:w="962" w:type="dxa"/>
                <w:shd w:val="clear" w:color="auto" w:fill="CDDEFF"/>
              </w:tcPr>
              <w:p w14:paraId="3D5F17AB"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593538013"/>
            <w14:checkbox>
              <w14:checked w14:val="0"/>
              <w14:checkedState w14:val="2612" w14:font="MS Gothic"/>
              <w14:uncheckedState w14:val="2610" w14:font="MS Gothic"/>
            </w14:checkbox>
          </w:sdtPr>
          <w:sdtEndPr/>
          <w:sdtContent>
            <w:tc>
              <w:tcPr>
                <w:tcW w:w="963" w:type="dxa"/>
                <w:shd w:val="clear" w:color="auto" w:fill="E5F6FF"/>
              </w:tcPr>
              <w:p w14:paraId="041BD56A"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460793608"/>
            <w14:checkbox>
              <w14:checked w14:val="0"/>
              <w14:checkedState w14:val="2612" w14:font="MS Gothic"/>
              <w14:uncheckedState w14:val="2610" w14:font="MS Gothic"/>
            </w14:checkbox>
          </w:sdtPr>
          <w:sdtEndPr/>
          <w:sdtContent>
            <w:tc>
              <w:tcPr>
                <w:tcW w:w="962" w:type="dxa"/>
                <w:shd w:val="clear" w:color="auto" w:fill="CDDEFF"/>
              </w:tcPr>
              <w:p w14:paraId="3AD6F244"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938789968"/>
            <w14:checkbox>
              <w14:checked w14:val="0"/>
              <w14:checkedState w14:val="2612" w14:font="MS Gothic"/>
              <w14:uncheckedState w14:val="2610" w14:font="MS Gothic"/>
            </w14:checkbox>
          </w:sdtPr>
          <w:sdtEndPr/>
          <w:sdtContent>
            <w:tc>
              <w:tcPr>
                <w:tcW w:w="962" w:type="dxa"/>
                <w:shd w:val="clear" w:color="auto" w:fill="E5F6FF"/>
              </w:tcPr>
              <w:p w14:paraId="6318DB5D"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507900107"/>
            <w14:checkbox>
              <w14:checked w14:val="0"/>
              <w14:checkedState w14:val="2612" w14:font="MS Gothic"/>
              <w14:uncheckedState w14:val="2610" w14:font="MS Gothic"/>
            </w14:checkbox>
          </w:sdtPr>
          <w:sdtEndPr/>
          <w:sdtContent>
            <w:tc>
              <w:tcPr>
                <w:tcW w:w="963" w:type="dxa"/>
                <w:shd w:val="clear" w:color="auto" w:fill="CDDEFF"/>
              </w:tcPr>
              <w:p w14:paraId="4BA4759F"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613407107"/>
            <w14:checkbox>
              <w14:checked w14:val="0"/>
              <w14:checkedState w14:val="2612" w14:font="MS Gothic"/>
              <w14:uncheckedState w14:val="2610" w14:font="MS Gothic"/>
            </w14:checkbox>
          </w:sdtPr>
          <w:sdtEndPr/>
          <w:sdtContent>
            <w:tc>
              <w:tcPr>
                <w:tcW w:w="962" w:type="dxa"/>
                <w:shd w:val="clear" w:color="auto" w:fill="E5F6FF"/>
              </w:tcPr>
              <w:p w14:paraId="7F4131BF"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547487615"/>
            <w14:checkbox>
              <w14:checked w14:val="0"/>
              <w14:checkedState w14:val="2612" w14:font="MS Gothic"/>
              <w14:uncheckedState w14:val="2610" w14:font="MS Gothic"/>
            </w14:checkbox>
          </w:sdtPr>
          <w:sdtEndPr/>
          <w:sdtContent>
            <w:tc>
              <w:tcPr>
                <w:tcW w:w="962" w:type="dxa"/>
                <w:shd w:val="clear" w:color="auto" w:fill="CDDEFF"/>
              </w:tcPr>
              <w:p w14:paraId="031E5631"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410378280"/>
            <w14:checkbox>
              <w14:checked w14:val="0"/>
              <w14:checkedState w14:val="2612" w14:font="MS Gothic"/>
              <w14:uncheckedState w14:val="2610" w14:font="MS Gothic"/>
            </w14:checkbox>
          </w:sdtPr>
          <w:sdtEndPr/>
          <w:sdtContent>
            <w:tc>
              <w:tcPr>
                <w:tcW w:w="963" w:type="dxa"/>
                <w:shd w:val="clear" w:color="auto" w:fill="E5F6FF"/>
              </w:tcPr>
              <w:p w14:paraId="3DDD3532"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853300008"/>
            <w14:checkbox>
              <w14:checked w14:val="0"/>
              <w14:checkedState w14:val="2612" w14:font="MS Gothic"/>
              <w14:uncheckedState w14:val="2610" w14:font="MS Gothic"/>
            </w14:checkbox>
          </w:sdtPr>
          <w:sdtEndPr/>
          <w:sdtContent>
            <w:tc>
              <w:tcPr>
                <w:tcW w:w="962" w:type="dxa"/>
                <w:shd w:val="clear" w:color="auto" w:fill="CDDEFF"/>
              </w:tcPr>
              <w:p w14:paraId="6A4E9D20"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13798981"/>
            <w14:checkbox>
              <w14:checked w14:val="0"/>
              <w14:checkedState w14:val="2612" w14:font="MS Gothic"/>
              <w14:uncheckedState w14:val="2610" w14:font="MS Gothic"/>
            </w14:checkbox>
          </w:sdtPr>
          <w:sdtEndPr/>
          <w:sdtContent>
            <w:tc>
              <w:tcPr>
                <w:tcW w:w="962" w:type="dxa"/>
                <w:shd w:val="clear" w:color="auto" w:fill="E5F6FF"/>
              </w:tcPr>
              <w:p w14:paraId="64EEBCEC"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659800229"/>
            <w14:checkbox>
              <w14:checked w14:val="0"/>
              <w14:checkedState w14:val="2612" w14:font="MS Gothic"/>
              <w14:uncheckedState w14:val="2610" w14:font="MS Gothic"/>
            </w14:checkbox>
          </w:sdtPr>
          <w:sdtEndPr/>
          <w:sdtContent>
            <w:tc>
              <w:tcPr>
                <w:tcW w:w="963" w:type="dxa"/>
                <w:shd w:val="clear" w:color="auto" w:fill="CDDEFF"/>
              </w:tcPr>
              <w:p w14:paraId="35D2A3F2"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tr>
      <w:tr w:rsidR="00AA42BB" w:rsidRPr="00DC6827" w14:paraId="277DF1A0" w14:textId="77777777" w:rsidTr="00A96E15">
        <w:trPr>
          <w:trHeight w:val="360"/>
        </w:trPr>
        <w:tc>
          <w:tcPr>
            <w:tcW w:w="1890" w:type="dxa"/>
          </w:tcPr>
          <w:p w14:paraId="23C1130F" w14:textId="77777777" w:rsidR="00AA42BB" w:rsidRPr="00DC6827" w:rsidRDefault="00AA42BB" w:rsidP="00A96E15">
            <w:pPr>
              <w:rPr>
                <w:rFonts w:ascii="Times New Roman" w:hAnsi="Times New Roman" w:cs="Times New Roman"/>
                <w:sz w:val="16"/>
                <w:szCs w:val="16"/>
              </w:rPr>
            </w:pPr>
            <w:r w:rsidRPr="00DC6827">
              <w:rPr>
                <w:rFonts w:ascii="Times New Roman" w:hAnsi="Times New Roman" w:cs="Times New Roman"/>
                <w:sz w:val="16"/>
                <w:szCs w:val="16"/>
              </w:rPr>
              <w:t>Housing and Urban Development Employment and Training Activities</w:t>
            </w:r>
          </w:p>
        </w:tc>
        <w:sdt>
          <w:sdtPr>
            <w:rPr>
              <w:rFonts w:ascii="Times New Roman" w:hAnsi="Times New Roman" w:cs="Times New Roman"/>
              <w:sz w:val="16"/>
              <w:szCs w:val="16"/>
            </w:rPr>
            <w:id w:val="-570190333"/>
            <w14:checkbox>
              <w14:checked w14:val="0"/>
              <w14:checkedState w14:val="2612" w14:font="MS Gothic"/>
              <w14:uncheckedState w14:val="2610" w14:font="MS Gothic"/>
            </w14:checkbox>
          </w:sdtPr>
          <w:sdtEndPr/>
          <w:sdtContent>
            <w:tc>
              <w:tcPr>
                <w:tcW w:w="962" w:type="dxa"/>
                <w:shd w:val="clear" w:color="auto" w:fill="CDDEFF"/>
              </w:tcPr>
              <w:p w14:paraId="4104FD24"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265805620"/>
            <w14:checkbox>
              <w14:checked w14:val="0"/>
              <w14:checkedState w14:val="2612" w14:font="MS Gothic"/>
              <w14:uncheckedState w14:val="2610" w14:font="MS Gothic"/>
            </w14:checkbox>
          </w:sdtPr>
          <w:sdtEndPr/>
          <w:sdtContent>
            <w:tc>
              <w:tcPr>
                <w:tcW w:w="962" w:type="dxa"/>
                <w:shd w:val="clear" w:color="auto" w:fill="E5F6FF"/>
              </w:tcPr>
              <w:p w14:paraId="77702DFC"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16321105"/>
            <w14:checkbox>
              <w14:checked w14:val="0"/>
              <w14:checkedState w14:val="2612" w14:font="MS Gothic"/>
              <w14:uncheckedState w14:val="2610" w14:font="MS Gothic"/>
            </w14:checkbox>
          </w:sdtPr>
          <w:sdtEndPr/>
          <w:sdtContent>
            <w:tc>
              <w:tcPr>
                <w:tcW w:w="962" w:type="dxa"/>
                <w:shd w:val="clear" w:color="auto" w:fill="CDDEFF"/>
              </w:tcPr>
              <w:p w14:paraId="25A10992"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731607424"/>
            <w14:checkbox>
              <w14:checked w14:val="0"/>
              <w14:checkedState w14:val="2612" w14:font="MS Gothic"/>
              <w14:uncheckedState w14:val="2610" w14:font="MS Gothic"/>
            </w14:checkbox>
          </w:sdtPr>
          <w:sdtEndPr/>
          <w:sdtContent>
            <w:tc>
              <w:tcPr>
                <w:tcW w:w="963" w:type="dxa"/>
                <w:shd w:val="clear" w:color="auto" w:fill="E5F6FF"/>
              </w:tcPr>
              <w:p w14:paraId="2DF8E49B"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412781889"/>
            <w14:checkbox>
              <w14:checked w14:val="0"/>
              <w14:checkedState w14:val="2612" w14:font="MS Gothic"/>
              <w14:uncheckedState w14:val="2610" w14:font="MS Gothic"/>
            </w14:checkbox>
          </w:sdtPr>
          <w:sdtEndPr/>
          <w:sdtContent>
            <w:tc>
              <w:tcPr>
                <w:tcW w:w="962" w:type="dxa"/>
                <w:shd w:val="clear" w:color="auto" w:fill="CDDEFF"/>
              </w:tcPr>
              <w:p w14:paraId="4066DB7C"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592816589"/>
            <w14:checkbox>
              <w14:checked w14:val="0"/>
              <w14:checkedState w14:val="2612" w14:font="MS Gothic"/>
              <w14:uncheckedState w14:val="2610" w14:font="MS Gothic"/>
            </w14:checkbox>
          </w:sdtPr>
          <w:sdtEndPr/>
          <w:sdtContent>
            <w:tc>
              <w:tcPr>
                <w:tcW w:w="962" w:type="dxa"/>
                <w:shd w:val="clear" w:color="auto" w:fill="E5F6FF"/>
              </w:tcPr>
              <w:p w14:paraId="44FF0155"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139259764"/>
            <w14:checkbox>
              <w14:checked w14:val="0"/>
              <w14:checkedState w14:val="2612" w14:font="MS Gothic"/>
              <w14:uncheckedState w14:val="2610" w14:font="MS Gothic"/>
            </w14:checkbox>
          </w:sdtPr>
          <w:sdtEndPr/>
          <w:sdtContent>
            <w:tc>
              <w:tcPr>
                <w:tcW w:w="963" w:type="dxa"/>
                <w:shd w:val="clear" w:color="auto" w:fill="CDDEFF"/>
              </w:tcPr>
              <w:p w14:paraId="05E2F931"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987397839"/>
            <w14:checkbox>
              <w14:checked w14:val="0"/>
              <w14:checkedState w14:val="2612" w14:font="MS Gothic"/>
              <w14:uncheckedState w14:val="2610" w14:font="MS Gothic"/>
            </w14:checkbox>
          </w:sdtPr>
          <w:sdtEndPr/>
          <w:sdtContent>
            <w:tc>
              <w:tcPr>
                <w:tcW w:w="962" w:type="dxa"/>
                <w:shd w:val="clear" w:color="auto" w:fill="E5F6FF"/>
              </w:tcPr>
              <w:p w14:paraId="6F7E8212"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50958936"/>
            <w14:checkbox>
              <w14:checked w14:val="0"/>
              <w14:checkedState w14:val="2612" w14:font="MS Gothic"/>
              <w14:uncheckedState w14:val="2610" w14:font="MS Gothic"/>
            </w14:checkbox>
          </w:sdtPr>
          <w:sdtEndPr/>
          <w:sdtContent>
            <w:tc>
              <w:tcPr>
                <w:tcW w:w="962" w:type="dxa"/>
                <w:shd w:val="clear" w:color="auto" w:fill="CDDEFF"/>
              </w:tcPr>
              <w:p w14:paraId="6350F25C"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228884503"/>
            <w14:checkbox>
              <w14:checked w14:val="0"/>
              <w14:checkedState w14:val="2612" w14:font="MS Gothic"/>
              <w14:uncheckedState w14:val="2610" w14:font="MS Gothic"/>
            </w14:checkbox>
          </w:sdtPr>
          <w:sdtEndPr/>
          <w:sdtContent>
            <w:tc>
              <w:tcPr>
                <w:tcW w:w="963" w:type="dxa"/>
                <w:shd w:val="clear" w:color="auto" w:fill="E5F6FF"/>
              </w:tcPr>
              <w:p w14:paraId="336E9D26"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941946357"/>
            <w14:checkbox>
              <w14:checked w14:val="0"/>
              <w14:checkedState w14:val="2612" w14:font="MS Gothic"/>
              <w14:uncheckedState w14:val="2610" w14:font="MS Gothic"/>
            </w14:checkbox>
          </w:sdtPr>
          <w:sdtEndPr/>
          <w:sdtContent>
            <w:tc>
              <w:tcPr>
                <w:tcW w:w="962" w:type="dxa"/>
                <w:shd w:val="clear" w:color="auto" w:fill="CDDEFF"/>
              </w:tcPr>
              <w:p w14:paraId="358F7998"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868492999"/>
            <w14:checkbox>
              <w14:checked w14:val="0"/>
              <w14:checkedState w14:val="2612" w14:font="MS Gothic"/>
              <w14:uncheckedState w14:val="2610" w14:font="MS Gothic"/>
            </w14:checkbox>
          </w:sdtPr>
          <w:sdtEndPr/>
          <w:sdtContent>
            <w:tc>
              <w:tcPr>
                <w:tcW w:w="962" w:type="dxa"/>
                <w:shd w:val="clear" w:color="auto" w:fill="E5F6FF"/>
              </w:tcPr>
              <w:p w14:paraId="5C389E4C"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770964917"/>
            <w14:checkbox>
              <w14:checked w14:val="0"/>
              <w14:checkedState w14:val="2612" w14:font="MS Gothic"/>
              <w14:uncheckedState w14:val="2610" w14:font="MS Gothic"/>
            </w14:checkbox>
          </w:sdtPr>
          <w:sdtEndPr/>
          <w:sdtContent>
            <w:tc>
              <w:tcPr>
                <w:tcW w:w="963" w:type="dxa"/>
                <w:shd w:val="clear" w:color="auto" w:fill="CDDEFF"/>
              </w:tcPr>
              <w:p w14:paraId="031DC0E6"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tr>
      <w:tr w:rsidR="00AA42BB" w:rsidRPr="00DC6827" w14:paraId="6FBE1FAA" w14:textId="77777777" w:rsidTr="00A96E15">
        <w:trPr>
          <w:trHeight w:val="360"/>
        </w:trPr>
        <w:tc>
          <w:tcPr>
            <w:tcW w:w="1890" w:type="dxa"/>
          </w:tcPr>
          <w:p w14:paraId="6F8D9E6F" w14:textId="6BD1BE88" w:rsidR="00AA42BB" w:rsidRPr="00DC6827" w:rsidRDefault="00AA42BB" w:rsidP="00A96E15">
            <w:pPr>
              <w:rPr>
                <w:rFonts w:ascii="Times New Roman" w:hAnsi="Times New Roman" w:cs="Times New Roman"/>
                <w:sz w:val="16"/>
                <w:szCs w:val="16"/>
              </w:rPr>
            </w:pPr>
            <w:r>
              <w:rPr>
                <w:rFonts w:ascii="Times New Roman" w:hAnsi="Times New Roman" w:cs="Times New Roman"/>
                <w:sz w:val="16"/>
                <w:szCs w:val="16"/>
              </w:rPr>
              <w:t>Migrant and Seasonal Farmworkers</w:t>
            </w:r>
          </w:p>
        </w:tc>
        <w:sdt>
          <w:sdtPr>
            <w:rPr>
              <w:rFonts w:ascii="Times New Roman" w:hAnsi="Times New Roman" w:cs="Times New Roman"/>
              <w:sz w:val="16"/>
              <w:szCs w:val="16"/>
            </w:rPr>
            <w:id w:val="-787655000"/>
            <w14:checkbox>
              <w14:checked w14:val="0"/>
              <w14:checkedState w14:val="2612" w14:font="MS Gothic"/>
              <w14:uncheckedState w14:val="2610" w14:font="MS Gothic"/>
            </w14:checkbox>
          </w:sdtPr>
          <w:sdtEndPr/>
          <w:sdtContent>
            <w:tc>
              <w:tcPr>
                <w:tcW w:w="962" w:type="dxa"/>
                <w:shd w:val="clear" w:color="auto" w:fill="CDDEFF"/>
              </w:tcPr>
              <w:p w14:paraId="27040B73" w14:textId="58ED9088"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620802604"/>
            <w14:checkbox>
              <w14:checked w14:val="0"/>
              <w14:checkedState w14:val="2612" w14:font="MS Gothic"/>
              <w14:uncheckedState w14:val="2610" w14:font="MS Gothic"/>
            </w14:checkbox>
          </w:sdtPr>
          <w:sdtEndPr/>
          <w:sdtContent>
            <w:tc>
              <w:tcPr>
                <w:tcW w:w="962" w:type="dxa"/>
                <w:shd w:val="clear" w:color="auto" w:fill="E5F6FF"/>
              </w:tcPr>
              <w:p w14:paraId="61380FAB" w14:textId="195F454A"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311763450"/>
            <w14:checkbox>
              <w14:checked w14:val="0"/>
              <w14:checkedState w14:val="2612" w14:font="MS Gothic"/>
              <w14:uncheckedState w14:val="2610" w14:font="MS Gothic"/>
            </w14:checkbox>
          </w:sdtPr>
          <w:sdtEndPr/>
          <w:sdtContent>
            <w:tc>
              <w:tcPr>
                <w:tcW w:w="962" w:type="dxa"/>
                <w:shd w:val="clear" w:color="auto" w:fill="CDDEFF"/>
              </w:tcPr>
              <w:p w14:paraId="3EBE0B9B" w14:textId="76F1DCA1"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937744664"/>
            <w14:checkbox>
              <w14:checked w14:val="0"/>
              <w14:checkedState w14:val="2612" w14:font="MS Gothic"/>
              <w14:uncheckedState w14:val="2610" w14:font="MS Gothic"/>
            </w14:checkbox>
          </w:sdtPr>
          <w:sdtEndPr/>
          <w:sdtContent>
            <w:tc>
              <w:tcPr>
                <w:tcW w:w="963" w:type="dxa"/>
                <w:shd w:val="clear" w:color="auto" w:fill="E5F6FF"/>
              </w:tcPr>
              <w:p w14:paraId="1BD01626" w14:textId="37AA07E5"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633415377"/>
            <w14:checkbox>
              <w14:checked w14:val="0"/>
              <w14:checkedState w14:val="2612" w14:font="MS Gothic"/>
              <w14:uncheckedState w14:val="2610" w14:font="MS Gothic"/>
            </w14:checkbox>
          </w:sdtPr>
          <w:sdtEndPr/>
          <w:sdtContent>
            <w:tc>
              <w:tcPr>
                <w:tcW w:w="962" w:type="dxa"/>
                <w:shd w:val="clear" w:color="auto" w:fill="CDDEFF"/>
              </w:tcPr>
              <w:p w14:paraId="18EE654E" w14:textId="10FDBC54"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331106685"/>
            <w14:checkbox>
              <w14:checked w14:val="0"/>
              <w14:checkedState w14:val="2612" w14:font="MS Gothic"/>
              <w14:uncheckedState w14:val="2610" w14:font="MS Gothic"/>
            </w14:checkbox>
          </w:sdtPr>
          <w:sdtEndPr/>
          <w:sdtContent>
            <w:tc>
              <w:tcPr>
                <w:tcW w:w="962" w:type="dxa"/>
                <w:shd w:val="clear" w:color="auto" w:fill="E5F6FF"/>
              </w:tcPr>
              <w:p w14:paraId="0CB12F57" w14:textId="712E97B6"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4250655"/>
            <w14:checkbox>
              <w14:checked w14:val="0"/>
              <w14:checkedState w14:val="2612" w14:font="MS Gothic"/>
              <w14:uncheckedState w14:val="2610" w14:font="MS Gothic"/>
            </w14:checkbox>
          </w:sdtPr>
          <w:sdtEndPr/>
          <w:sdtContent>
            <w:tc>
              <w:tcPr>
                <w:tcW w:w="963" w:type="dxa"/>
                <w:shd w:val="clear" w:color="auto" w:fill="CDDEFF"/>
              </w:tcPr>
              <w:p w14:paraId="0471D375" w14:textId="237F1FF9"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83018496"/>
            <w14:checkbox>
              <w14:checked w14:val="0"/>
              <w14:checkedState w14:val="2612" w14:font="MS Gothic"/>
              <w14:uncheckedState w14:val="2610" w14:font="MS Gothic"/>
            </w14:checkbox>
          </w:sdtPr>
          <w:sdtEndPr/>
          <w:sdtContent>
            <w:tc>
              <w:tcPr>
                <w:tcW w:w="962" w:type="dxa"/>
                <w:shd w:val="clear" w:color="auto" w:fill="E5F6FF"/>
              </w:tcPr>
              <w:p w14:paraId="1DC9E17C" w14:textId="5EFA5ADD"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21840833"/>
            <w14:checkbox>
              <w14:checked w14:val="0"/>
              <w14:checkedState w14:val="2612" w14:font="MS Gothic"/>
              <w14:uncheckedState w14:val="2610" w14:font="MS Gothic"/>
            </w14:checkbox>
          </w:sdtPr>
          <w:sdtEndPr/>
          <w:sdtContent>
            <w:tc>
              <w:tcPr>
                <w:tcW w:w="962" w:type="dxa"/>
                <w:shd w:val="clear" w:color="auto" w:fill="CDDEFF"/>
              </w:tcPr>
              <w:p w14:paraId="64DC0B71" w14:textId="457CAE18"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085380458"/>
            <w14:checkbox>
              <w14:checked w14:val="0"/>
              <w14:checkedState w14:val="2612" w14:font="MS Gothic"/>
              <w14:uncheckedState w14:val="2610" w14:font="MS Gothic"/>
            </w14:checkbox>
          </w:sdtPr>
          <w:sdtEndPr/>
          <w:sdtContent>
            <w:tc>
              <w:tcPr>
                <w:tcW w:w="963" w:type="dxa"/>
                <w:shd w:val="clear" w:color="auto" w:fill="E5F6FF"/>
              </w:tcPr>
              <w:p w14:paraId="68AFCD22" w14:textId="5B2FB871"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510291454"/>
            <w14:checkbox>
              <w14:checked w14:val="0"/>
              <w14:checkedState w14:val="2612" w14:font="MS Gothic"/>
              <w14:uncheckedState w14:val="2610" w14:font="MS Gothic"/>
            </w14:checkbox>
          </w:sdtPr>
          <w:sdtEndPr/>
          <w:sdtContent>
            <w:tc>
              <w:tcPr>
                <w:tcW w:w="962" w:type="dxa"/>
                <w:shd w:val="clear" w:color="auto" w:fill="CDDEFF"/>
              </w:tcPr>
              <w:p w14:paraId="3B5D7E73" w14:textId="50C3AC34"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341895570"/>
            <w14:checkbox>
              <w14:checked w14:val="0"/>
              <w14:checkedState w14:val="2612" w14:font="MS Gothic"/>
              <w14:uncheckedState w14:val="2610" w14:font="MS Gothic"/>
            </w14:checkbox>
          </w:sdtPr>
          <w:sdtEndPr/>
          <w:sdtContent>
            <w:tc>
              <w:tcPr>
                <w:tcW w:w="962" w:type="dxa"/>
                <w:shd w:val="clear" w:color="auto" w:fill="E5F6FF"/>
              </w:tcPr>
              <w:p w14:paraId="0CC8C73D" w14:textId="7DB228F8"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147172080"/>
            <w14:checkbox>
              <w14:checked w14:val="0"/>
              <w14:checkedState w14:val="2612" w14:font="MS Gothic"/>
              <w14:uncheckedState w14:val="2610" w14:font="MS Gothic"/>
            </w14:checkbox>
          </w:sdtPr>
          <w:sdtEndPr/>
          <w:sdtContent>
            <w:tc>
              <w:tcPr>
                <w:tcW w:w="963" w:type="dxa"/>
                <w:shd w:val="clear" w:color="auto" w:fill="CDDEFF"/>
              </w:tcPr>
              <w:p w14:paraId="0D903140" w14:textId="36DAA961" w:rsidR="00AA42BB"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tr>
      <w:tr w:rsidR="00AA42BB" w:rsidRPr="00DC6827" w14:paraId="450AF41A" w14:textId="77777777" w:rsidTr="00A96E15">
        <w:trPr>
          <w:trHeight w:val="360"/>
        </w:trPr>
        <w:tc>
          <w:tcPr>
            <w:tcW w:w="1890" w:type="dxa"/>
          </w:tcPr>
          <w:p w14:paraId="25AB5834" w14:textId="77777777" w:rsidR="00AA42BB" w:rsidRPr="00DC6827" w:rsidRDefault="00AA42BB" w:rsidP="00A96E15">
            <w:pPr>
              <w:rPr>
                <w:rFonts w:ascii="Times New Roman" w:hAnsi="Times New Roman" w:cs="Times New Roman"/>
                <w:sz w:val="16"/>
                <w:szCs w:val="16"/>
              </w:rPr>
            </w:pPr>
            <w:r w:rsidRPr="00DC6827">
              <w:rPr>
                <w:rFonts w:ascii="Times New Roman" w:hAnsi="Times New Roman" w:cs="Times New Roman"/>
                <w:sz w:val="16"/>
                <w:szCs w:val="16"/>
              </w:rPr>
              <w:t>Job Corps</w:t>
            </w:r>
          </w:p>
        </w:tc>
        <w:sdt>
          <w:sdtPr>
            <w:rPr>
              <w:rFonts w:ascii="Times New Roman" w:hAnsi="Times New Roman" w:cs="Times New Roman"/>
              <w:sz w:val="16"/>
              <w:szCs w:val="16"/>
            </w:rPr>
            <w:id w:val="-1391876904"/>
            <w14:checkbox>
              <w14:checked w14:val="0"/>
              <w14:checkedState w14:val="2612" w14:font="MS Gothic"/>
              <w14:uncheckedState w14:val="2610" w14:font="MS Gothic"/>
            </w14:checkbox>
          </w:sdtPr>
          <w:sdtEndPr/>
          <w:sdtContent>
            <w:tc>
              <w:tcPr>
                <w:tcW w:w="962" w:type="dxa"/>
                <w:shd w:val="clear" w:color="auto" w:fill="CDDEFF"/>
              </w:tcPr>
              <w:p w14:paraId="39637B8A"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47380899"/>
            <w14:checkbox>
              <w14:checked w14:val="0"/>
              <w14:checkedState w14:val="2612" w14:font="MS Gothic"/>
              <w14:uncheckedState w14:val="2610" w14:font="MS Gothic"/>
            </w14:checkbox>
          </w:sdtPr>
          <w:sdtEndPr/>
          <w:sdtContent>
            <w:tc>
              <w:tcPr>
                <w:tcW w:w="962" w:type="dxa"/>
                <w:shd w:val="clear" w:color="auto" w:fill="E5F6FF"/>
              </w:tcPr>
              <w:p w14:paraId="38871CE6"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898105501"/>
            <w14:checkbox>
              <w14:checked w14:val="0"/>
              <w14:checkedState w14:val="2612" w14:font="MS Gothic"/>
              <w14:uncheckedState w14:val="2610" w14:font="MS Gothic"/>
            </w14:checkbox>
          </w:sdtPr>
          <w:sdtEndPr/>
          <w:sdtContent>
            <w:tc>
              <w:tcPr>
                <w:tcW w:w="962" w:type="dxa"/>
                <w:shd w:val="clear" w:color="auto" w:fill="CDDEFF"/>
              </w:tcPr>
              <w:p w14:paraId="326C6D23"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675141421"/>
            <w14:checkbox>
              <w14:checked w14:val="0"/>
              <w14:checkedState w14:val="2612" w14:font="MS Gothic"/>
              <w14:uncheckedState w14:val="2610" w14:font="MS Gothic"/>
            </w14:checkbox>
          </w:sdtPr>
          <w:sdtEndPr/>
          <w:sdtContent>
            <w:tc>
              <w:tcPr>
                <w:tcW w:w="963" w:type="dxa"/>
                <w:shd w:val="clear" w:color="auto" w:fill="E5F6FF"/>
              </w:tcPr>
              <w:p w14:paraId="04A3996E"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751583593"/>
            <w14:checkbox>
              <w14:checked w14:val="0"/>
              <w14:checkedState w14:val="2612" w14:font="MS Gothic"/>
              <w14:uncheckedState w14:val="2610" w14:font="MS Gothic"/>
            </w14:checkbox>
          </w:sdtPr>
          <w:sdtEndPr/>
          <w:sdtContent>
            <w:tc>
              <w:tcPr>
                <w:tcW w:w="962" w:type="dxa"/>
                <w:shd w:val="clear" w:color="auto" w:fill="CDDEFF"/>
              </w:tcPr>
              <w:p w14:paraId="1341CFE7"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540717329"/>
            <w14:checkbox>
              <w14:checked w14:val="0"/>
              <w14:checkedState w14:val="2612" w14:font="MS Gothic"/>
              <w14:uncheckedState w14:val="2610" w14:font="MS Gothic"/>
            </w14:checkbox>
          </w:sdtPr>
          <w:sdtEndPr/>
          <w:sdtContent>
            <w:tc>
              <w:tcPr>
                <w:tcW w:w="962" w:type="dxa"/>
                <w:shd w:val="clear" w:color="auto" w:fill="E5F6FF"/>
              </w:tcPr>
              <w:p w14:paraId="5ED19A92"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167331576"/>
            <w14:checkbox>
              <w14:checked w14:val="0"/>
              <w14:checkedState w14:val="2612" w14:font="MS Gothic"/>
              <w14:uncheckedState w14:val="2610" w14:font="MS Gothic"/>
            </w14:checkbox>
          </w:sdtPr>
          <w:sdtEndPr/>
          <w:sdtContent>
            <w:tc>
              <w:tcPr>
                <w:tcW w:w="963" w:type="dxa"/>
                <w:shd w:val="clear" w:color="auto" w:fill="CDDEFF"/>
              </w:tcPr>
              <w:p w14:paraId="2A23C216"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580412699"/>
            <w14:checkbox>
              <w14:checked w14:val="0"/>
              <w14:checkedState w14:val="2612" w14:font="MS Gothic"/>
              <w14:uncheckedState w14:val="2610" w14:font="MS Gothic"/>
            </w14:checkbox>
          </w:sdtPr>
          <w:sdtEndPr/>
          <w:sdtContent>
            <w:tc>
              <w:tcPr>
                <w:tcW w:w="962" w:type="dxa"/>
                <w:shd w:val="clear" w:color="auto" w:fill="E5F6FF"/>
              </w:tcPr>
              <w:p w14:paraId="38D980D0"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538237522"/>
            <w14:checkbox>
              <w14:checked w14:val="0"/>
              <w14:checkedState w14:val="2612" w14:font="MS Gothic"/>
              <w14:uncheckedState w14:val="2610" w14:font="MS Gothic"/>
            </w14:checkbox>
          </w:sdtPr>
          <w:sdtEndPr/>
          <w:sdtContent>
            <w:tc>
              <w:tcPr>
                <w:tcW w:w="962" w:type="dxa"/>
                <w:shd w:val="clear" w:color="auto" w:fill="CDDEFF"/>
              </w:tcPr>
              <w:p w14:paraId="0B2F7598"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350062195"/>
            <w14:checkbox>
              <w14:checked w14:val="0"/>
              <w14:checkedState w14:val="2612" w14:font="MS Gothic"/>
              <w14:uncheckedState w14:val="2610" w14:font="MS Gothic"/>
            </w14:checkbox>
          </w:sdtPr>
          <w:sdtEndPr/>
          <w:sdtContent>
            <w:tc>
              <w:tcPr>
                <w:tcW w:w="963" w:type="dxa"/>
                <w:shd w:val="clear" w:color="auto" w:fill="E5F6FF"/>
              </w:tcPr>
              <w:p w14:paraId="36BF0D61"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932053983"/>
            <w14:checkbox>
              <w14:checked w14:val="0"/>
              <w14:checkedState w14:val="2612" w14:font="MS Gothic"/>
              <w14:uncheckedState w14:val="2610" w14:font="MS Gothic"/>
            </w14:checkbox>
          </w:sdtPr>
          <w:sdtEndPr/>
          <w:sdtContent>
            <w:tc>
              <w:tcPr>
                <w:tcW w:w="962" w:type="dxa"/>
                <w:shd w:val="clear" w:color="auto" w:fill="CDDEFF"/>
              </w:tcPr>
              <w:p w14:paraId="5A710ED0"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140454471"/>
            <w14:checkbox>
              <w14:checked w14:val="0"/>
              <w14:checkedState w14:val="2612" w14:font="MS Gothic"/>
              <w14:uncheckedState w14:val="2610" w14:font="MS Gothic"/>
            </w14:checkbox>
          </w:sdtPr>
          <w:sdtEndPr/>
          <w:sdtContent>
            <w:tc>
              <w:tcPr>
                <w:tcW w:w="962" w:type="dxa"/>
                <w:shd w:val="clear" w:color="auto" w:fill="E5F6FF"/>
              </w:tcPr>
              <w:p w14:paraId="3E5233D4"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174843205"/>
            <w14:checkbox>
              <w14:checked w14:val="0"/>
              <w14:checkedState w14:val="2612" w14:font="MS Gothic"/>
              <w14:uncheckedState w14:val="2610" w14:font="MS Gothic"/>
            </w14:checkbox>
          </w:sdtPr>
          <w:sdtEndPr/>
          <w:sdtContent>
            <w:tc>
              <w:tcPr>
                <w:tcW w:w="963" w:type="dxa"/>
                <w:shd w:val="clear" w:color="auto" w:fill="CDDEFF"/>
              </w:tcPr>
              <w:p w14:paraId="729B25ED"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tr>
      <w:tr w:rsidR="00AA42BB" w:rsidRPr="00DC6827" w14:paraId="1F993B93" w14:textId="77777777" w:rsidTr="00A96E15">
        <w:trPr>
          <w:trHeight w:val="360"/>
        </w:trPr>
        <w:tc>
          <w:tcPr>
            <w:tcW w:w="1890" w:type="dxa"/>
          </w:tcPr>
          <w:p w14:paraId="50435ECA" w14:textId="77777777" w:rsidR="00AA42BB" w:rsidRPr="00DC6827" w:rsidRDefault="00AA42BB" w:rsidP="00A96E15">
            <w:pPr>
              <w:rPr>
                <w:rFonts w:ascii="Times New Roman" w:hAnsi="Times New Roman" w:cs="Times New Roman"/>
                <w:sz w:val="16"/>
                <w:szCs w:val="16"/>
              </w:rPr>
            </w:pPr>
            <w:r w:rsidRPr="00DC6827">
              <w:rPr>
                <w:rFonts w:ascii="Times New Roman" w:hAnsi="Times New Roman" w:cs="Times New Roman"/>
                <w:sz w:val="16"/>
                <w:szCs w:val="16"/>
              </w:rPr>
              <w:t>National Farmworker Jobs Program</w:t>
            </w:r>
          </w:p>
        </w:tc>
        <w:sdt>
          <w:sdtPr>
            <w:rPr>
              <w:rFonts w:ascii="Times New Roman" w:hAnsi="Times New Roman" w:cs="Times New Roman"/>
              <w:sz w:val="16"/>
              <w:szCs w:val="16"/>
            </w:rPr>
            <w:id w:val="1544474459"/>
            <w14:checkbox>
              <w14:checked w14:val="0"/>
              <w14:checkedState w14:val="2612" w14:font="MS Gothic"/>
              <w14:uncheckedState w14:val="2610" w14:font="MS Gothic"/>
            </w14:checkbox>
          </w:sdtPr>
          <w:sdtEndPr/>
          <w:sdtContent>
            <w:tc>
              <w:tcPr>
                <w:tcW w:w="962" w:type="dxa"/>
                <w:shd w:val="clear" w:color="auto" w:fill="CDDEFF"/>
              </w:tcPr>
              <w:p w14:paraId="439840F3"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60091189"/>
            <w14:checkbox>
              <w14:checked w14:val="0"/>
              <w14:checkedState w14:val="2612" w14:font="MS Gothic"/>
              <w14:uncheckedState w14:val="2610" w14:font="MS Gothic"/>
            </w14:checkbox>
          </w:sdtPr>
          <w:sdtEndPr/>
          <w:sdtContent>
            <w:tc>
              <w:tcPr>
                <w:tcW w:w="962" w:type="dxa"/>
                <w:shd w:val="clear" w:color="auto" w:fill="E5F6FF"/>
              </w:tcPr>
              <w:p w14:paraId="430094C0"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764762943"/>
            <w14:checkbox>
              <w14:checked w14:val="0"/>
              <w14:checkedState w14:val="2612" w14:font="MS Gothic"/>
              <w14:uncheckedState w14:val="2610" w14:font="MS Gothic"/>
            </w14:checkbox>
          </w:sdtPr>
          <w:sdtEndPr/>
          <w:sdtContent>
            <w:tc>
              <w:tcPr>
                <w:tcW w:w="962" w:type="dxa"/>
                <w:shd w:val="clear" w:color="auto" w:fill="CDDEFF"/>
              </w:tcPr>
              <w:p w14:paraId="085767DD"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954542594"/>
            <w14:checkbox>
              <w14:checked w14:val="0"/>
              <w14:checkedState w14:val="2612" w14:font="MS Gothic"/>
              <w14:uncheckedState w14:val="2610" w14:font="MS Gothic"/>
            </w14:checkbox>
          </w:sdtPr>
          <w:sdtEndPr/>
          <w:sdtContent>
            <w:tc>
              <w:tcPr>
                <w:tcW w:w="963" w:type="dxa"/>
                <w:shd w:val="clear" w:color="auto" w:fill="E5F6FF"/>
              </w:tcPr>
              <w:p w14:paraId="1C384229"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981155182"/>
            <w14:checkbox>
              <w14:checked w14:val="0"/>
              <w14:checkedState w14:val="2612" w14:font="MS Gothic"/>
              <w14:uncheckedState w14:val="2610" w14:font="MS Gothic"/>
            </w14:checkbox>
          </w:sdtPr>
          <w:sdtEndPr/>
          <w:sdtContent>
            <w:tc>
              <w:tcPr>
                <w:tcW w:w="962" w:type="dxa"/>
                <w:shd w:val="clear" w:color="auto" w:fill="CDDEFF"/>
              </w:tcPr>
              <w:p w14:paraId="354ECD34"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304677737"/>
            <w14:checkbox>
              <w14:checked w14:val="0"/>
              <w14:checkedState w14:val="2612" w14:font="MS Gothic"/>
              <w14:uncheckedState w14:val="2610" w14:font="MS Gothic"/>
            </w14:checkbox>
          </w:sdtPr>
          <w:sdtEndPr/>
          <w:sdtContent>
            <w:tc>
              <w:tcPr>
                <w:tcW w:w="962" w:type="dxa"/>
                <w:shd w:val="clear" w:color="auto" w:fill="E5F6FF"/>
              </w:tcPr>
              <w:p w14:paraId="2B23011C"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063019217"/>
            <w14:checkbox>
              <w14:checked w14:val="0"/>
              <w14:checkedState w14:val="2612" w14:font="MS Gothic"/>
              <w14:uncheckedState w14:val="2610" w14:font="MS Gothic"/>
            </w14:checkbox>
          </w:sdtPr>
          <w:sdtEndPr/>
          <w:sdtContent>
            <w:tc>
              <w:tcPr>
                <w:tcW w:w="963" w:type="dxa"/>
                <w:shd w:val="clear" w:color="auto" w:fill="CDDEFF"/>
              </w:tcPr>
              <w:p w14:paraId="78EE5201"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65658072"/>
            <w14:checkbox>
              <w14:checked w14:val="0"/>
              <w14:checkedState w14:val="2612" w14:font="MS Gothic"/>
              <w14:uncheckedState w14:val="2610" w14:font="MS Gothic"/>
            </w14:checkbox>
          </w:sdtPr>
          <w:sdtEndPr/>
          <w:sdtContent>
            <w:tc>
              <w:tcPr>
                <w:tcW w:w="962" w:type="dxa"/>
                <w:shd w:val="clear" w:color="auto" w:fill="E5F6FF"/>
              </w:tcPr>
              <w:p w14:paraId="69CCF176"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559246050"/>
            <w14:checkbox>
              <w14:checked w14:val="0"/>
              <w14:checkedState w14:val="2612" w14:font="MS Gothic"/>
              <w14:uncheckedState w14:val="2610" w14:font="MS Gothic"/>
            </w14:checkbox>
          </w:sdtPr>
          <w:sdtEndPr/>
          <w:sdtContent>
            <w:tc>
              <w:tcPr>
                <w:tcW w:w="962" w:type="dxa"/>
                <w:shd w:val="clear" w:color="auto" w:fill="CDDEFF"/>
              </w:tcPr>
              <w:p w14:paraId="76583ADE"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415565845"/>
            <w14:checkbox>
              <w14:checked w14:val="0"/>
              <w14:checkedState w14:val="2612" w14:font="MS Gothic"/>
              <w14:uncheckedState w14:val="2610" w14:font="MS Gothic"/>
            </w14:checkbox>
          </w:sdtPr>
          <w:sdtEndPr/>
          <w:sdtContent>
            <w:tc>
              <w:tcPr>
                <w:tcW w:w="963" w:type="dxa"/>
                <w:shd w:val="clear" w:color="auto" w:fill="E5F6FF"/>
              </w:tcPr>
              <w:p w14:paraId="31D75248"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447852866"/>
            <w14:checkbox>
              <w14:checked w14:val="0"/>
              <w14:checkedState w14:val="2612" w14:font="MS Gothic"/>
              <w14:uncheckedState w14:val="2610" w14:font="MS Gothic"/>
            </w14:checkbox>
          </w:sdtPr>
          <w:sdtEndPr/>
          <w:sdtContent>
            <w:tc>
              <w:tcPr>
                <w:tcW w:w="962" w:type="dxa"/>
                <w:shd w:val="clear" w:color="auto" w:fill="CDDEFF"/>
              </w:tcPr>
              <w:p w14:paraId="2C7C62E8"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38524235"/>
            <w14:checkbox>
              <w14:checked w14:val="0"/>
              <w14:checkedState w14:val="2612" w14:font="MS Gothic"/>
              <w14:uncheckedState w14:val="2610" w14:font="MS Gothic"/>
            </w14:checkbox>
          </w:sdtPr>
          <w:sdtEndPr/>
          <w:sdtContent>
            <w:tc>
              <w:tcPr>
                <w:tcW w:w="962" w:type="dxa"/>
                <w:shd w:val="clear" w:color="auto" w:fill="E5F6FF"/>
              </w:tcPr>
              <w:p w14:paraId="3AEB3473"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178073017"/>
            <w14:checkbox>
              <w14:checked w14:val="0"/>
              <w14:checkedState w14:val="2612" w14:font="MS Gothic"/>
              <w14:uncheckedState w14:val="2610" w14:font="MS Gothic"/>
            </w14:checkbox>
          </w:sdtPr>
          <w:sdtEndPr/>
          <w:sdtContent>
            <w:tc>
              <w:tcPr>
                <w:tcW w:w="963" w:type="dxa"/>
                <w:shd w:val="clear" w:color="auto" w:fill="CDDEFF"/>
              </w:tcPr>
              <w:p w14:paraId="6C47F545"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tr>
      <w:tr w:rsidR="00AA42BB" w:rsidRPr="00DC6827" w14:paraId="4AE39704" w14:textId="77777777" w:rsidTr="00A96E15">
        <w:trPr>
          <w:trHeight w:val="360"/>
        </w:trPr>
        <w:tc>
          <w:tcPr>
            <w:tcW w:w="1890" w:type="dxa"/>
          </w:tcPr>
          <w:p w14:paraId="548F3245" w14:textId="00DF569F" w:rsidR="00AA42BB" w:rsidRPr="00DC6827" w:rsidRDefault="00AA42BB" w:rsidP="00A96E15">
            <w:pPr>
              <w:rPr>
                <w:rFonts w:ascii="Times New Roman" w:hAnsi="Times New Roman" w:cs="Times New Roman"/>
                <w:sz w:val="16"/>
                <w:szCs w:val="16"/>
              </w:rPr>
            </w:pPr>
            <w:r>
              <w:rPr>
                <w:rFonts w:ascii="Times New Roman" w:hAnsi="Times New Roman" w:cs="Times New Roman"/>
                <w:sz w:val="16"/>
                <w:szCs w:val="16"/>
              </w:rPr>
              <w:t>Youth</w:t>
            </w:r>
            <w:r w:rsidRPr="00DC6827">
              <w:rPr>
                <w:rFonts w:ascii="Times New Roman" w:hAnsi="Times New Roman" w:cs="Times New Roman"/>
                <w:sz w:val="16"/>
                <w:szCs w:val="16"/>
              </w:rPr>
              <w:t>Build</w:t>
            </w:r>
          </w:p>
        </w:tc>
        <w:sdt>
          <w:sdtPr>
            <w:rPr>
              <w:rFonts w:ascii="Times New Roman" w:hAnsi="Times New Roman" w:cs="Times New Roman"/>
              <w:sz w:val="16"/>
              <w:szCs w:val="16"/>
            </w:rPr>
            <w:id w:val="1298035804"/>
            <w14:checkbox>
              <w14:checked w14:val="0"/>
              <w14:checkedState w14:val="2612" w14:font="MS Gothic"/>
              <w14:uncheckedState w14:val="2610" w14:font="MS Gothic"/>
            </w14:checkbox>
          </w:sdtPr>
          <w:sdtEndPr/>
          <w:sdtContent>
            <w:tc>
              <w:tcPr>
                <w:tcW w:w="962" w:type="dxa"/>
                <w:shd w:val="clear" w:color="auto" w:fill="CDDEFF"/>
              </w:tcPr>
              <w:p w14:paraId="14885FEE"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960533843"/>
            <w14:checkbox>
              <w14:checked w14:val="0"/>
              <w14:checkedState w14:val="2612" w14:font="MS Gothic"/>
              <w14:uncheckedState w14:val="2610" w14:font="MS Gothic"/>
            </w14:checkbox>
          </w:sdtPr>
          <w:sdtEndPr/>
          <w:sdtContent>
            <w:tc>
              <w:tcPr>
                <w:tcW w:w="962" w:type="dxa"/>
                <w:shd w:val="clear" w:color="auto" w:fill="E5F6FF"/>
              </w:tcPr>
              <w:p w14:paraId="4ED4DF4A"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431361080"/>
            <w14:checkbox>
              <w14:checked w14:val="0"/>
              <w14:checkedState w14:val="2612" w14:font="MS Gothic"/>
              <w14:uncheckedState w14:val="2610" w14:font="MS Gothic"/>
            </w14:checkbox>
          </w:sdtPr>
          <w:sdtEndPr/>
          <w:sdtContent>
            <w:tc>
              <w:tcPr>
                <w:tcW w:w="962" w:type="dxa"/>
                <w:shd w:val="clear" w:color="auto" w:fill="CDDEFF"/>
              </w:tcPr>
              <w:p w14:paraId="5786EBB4"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491938677"/>
            <w14:checkbox>
              <w14:checked w14:val="0"/>
              <w14:checkedState w14:val="2612" w14:font="MS Gothic"/>
              <w14:uncheckedState w14:val="2610" w14:font="MS Gothic"/>
            </w14:checkbox>
          </w:sdtPr>
          <w:sdtEndPr/>
          <w:sdtContent>
            <w:tc>
              <w:tcPr>
                <w:tcW w:w="963" w:type="dxa"/>
                <w:shd w:val="clear" w:color="auto" w:fill="E5F6FF"/>
              </w:tcPr>
              <w:p w14:paraId="6E0D3FB7"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839695827"/>
            <w14:checkbox>
              <w14:checked w14:val="0"/>
              <w14:checkedState w14:val="2612" w14:font="MS Gothic"/>
              <w14:uncheckedState w14:val="2610" w14:font="MS Gothic"/>
            </w14:checkbox>
          </w:sdtPr>
          <w:sdtEndPr/>
          <w:sdtContent>
            <w:tc>
              <w:tcPr>
                <w:tcW w:w="962" w:type="dxa"/>
                <w:shd w:val="clear" w:color="auto" w:fill="CDDEFF"/>
              </w:tcPr>
              <w:p w14:paraId="0D523BD5"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394866483"/>
            <w14:checkbox>
              <w14:checked w14:val="0"/>
              <w14:checkedState w14:val="2612" w14:font="MS Gothic"/>
              <w14:uncheckedState w14:val="2610" w14:font="MS Gothic"/>
            </w14:checkbox>
          </w:sdtPr>
          <w:sdtEndPr/>
          <w:sdtContent>
            <w:tc>
              <w:tcPr>
                <w:tcW w:w="962" w:type="dxa"/>
                <w:shd w:val="clear" w:color="auto" w:fill="E5F6FF"/>
              </w:tcPr>
              <w:p w14:paraId="26CE00AB"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39083323"/>
            <w14:checkbox>
              <w14:checked w14:val="0"/>
              <w14:checkedState w14:val="2612" w14:font="MS Gothic"/>
              <w14:uncheckedState w14:val="2610" w14:font="MS Gothic"/>
            </w14:checkbox>
          </w:sdtPr>
          <w:sdtEndPr/>
          <w:sdtContent>
            <w:tc>
              <w:tcPr>
                <w:tcW w:w="963" w:type="dxa"/>
                <w:shd w:val="clear" w:color="auto" w:fill="CDDEFF"/>
              </w:tcPr>
              <w:p w14:paraId="47FC72FE"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078215177"/>
            <w14:checkbox>
              <w14:checked w14:val="0"/>
              <w14:checkedState w14:val="2612" w14:font="MS Gothic"/>
              <w14:uncheckedState w14:val="2610" w14:font="MS Gothic"/>
            </w14:checkbox>
          </w:sdtPr>
          <w:sdtEndPr/>
          <w:sdtContent>
            <w:tc>
              <w:tcPr>
                <w:tcW w:w="962" w:type="dxa"/>
                <w:shd w:val="clear" w:color="auto" w:fill="E5F6FF"/>
              </w:tcPr>
              <w:p w14:paraId="3AD45011"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14334135"/>
            <w14:checkbox>
              <w14:checked w14:val="0"/>
              <w14:checkedState w14:val="2612" w14:font="MS Gothic"/>
              <w14:uncheckedState w14:val="2610" w14:font="MS Gothic"/>
            </w14:checkbox>
          </w:sdtPr>
          <w:sdtEndPr/>
          <w:sdtContent>
            <w:tc>
              <w:tcPr>
                <w:tcW w:w="962" w:type="dxa"/>
                <w:shd w:val="clear" w:color="auto" w:fill="CDDEFF"/>
              </w:tcPr>
              <w:p w14:paraId="7E107530"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406187378"/>
            <w14:checkbox>
              <w14:checked w14:val="0"/>
              <w14:checkedState w14:val="2612" w14:font="MS Gothic"/>
              <w14:uncheckedState w14:val="2610" w14:font="MS Gothic"/>
            </w14:checkbox>
          </w:sdtPr>
          <w:sdtEndPr/>
          <w:sdtContent>
            <w:tc>
              <w:tcPr>
                <w:tcW w:w="963" w:type="dxa"/>
                <w:shd w:val="clear" w:color="auto" w:fill="E5F6FF"/>
              </w:tcPr>
              <w:p w14:paraId="586CAA8C"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358320065"/>
            <w14:checkbox>
              <w14:checked w14:val="0"/>
              <w14:checkedState w14:val="2612" w14:font="MS Gothic"/>
              <w14:uncheckedState w14:val="2610" w14:font="MS Gothic"/>
            </w14:checkbox>
          </w:sdtPr>
          <w:sdtEndPr/>
          <w:sdtContent>
            <w:tc>
              <w:tcPr>
                <w:tcW w:w="962" w:type="dxa"/>
                <w:shd w:val="clear" w:color="auto" w:fill="CDDEFF"/>
              </w:tcPr>
              <w:p w14:paraId="5BD79D4A"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147015755"/>
            <w14:checkbox>
              <w14:checked w14:val="0"/>
              <w14:checkedState w14:val="2612" w14:font="MS Gothic"/>
              <w14:uncheckedState w14:val="2610" w14:font="MS Gothic"/>
            </w14:checkbox>
          </w:sdtPr>
          <w:sdtEndPr/>
          <w:sdtContent>
            <w:tc>
              <w:tcPr>
                <w:tcW w:w="962" w:type="dxa"/>
                <w:shd w:val="clear" w:color="auto" w:fill="E5F6FF"/>
              </w:tcPr>
              <w:p w14:paraId="79BA1751"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274338577"/>
            <w14:checkbox>
              <w14:checked w14:val="0"/>
              <w14:checkedState w14:val="2612" w14:font="MS Gothic"/>
              <w14:uncheckedState w14:val="2610" w14:font="MS Gothic"/>
            </w14:checkbox>
          </w:sdtPr>
          <w:sdtEndPr/>
          <w:sdtContent>
            <w:tc>
              <w:tcPr>
                <w:tcW w:w="963" w:type="dxa"/>
                <w:shd w:val="clear" w:color="auto" w:fill="CDDEFF"/>
              </w:tcPr>
              <w:p w14:paraId="731D6CCB"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tr>
      <w:tr w:rsidR="00AA42BB" w:rsidRPr="00DC6827" w14:paraId="7038D0D7" w14:textId="77777777" w:rsidTr="00A96E15">
        <w:trPr>
          <w:trHeight w:val="360"/>
        </w:trPr>
        <w:tc>
          <w:tcPr>
            <w:tcW w:w="1890" w:type="dxa"/>
          </w:tcPr>
          <w:p w14:paraId="5ABA89CE" w14:textId="77777777" w:rsidR="00AA42BB" w:rsidRDefault="00AA42BB" w:rsidP="00A96E15">
            <w:pPr>
              <w:rPr>
                <w:rFonts w:ascii="Times New Roman" w:hAnsi="Times New Roman" w:cs="Times New Roman"/>
                <w:sz w:val="16"/>
                <w:szCs w:val="16"/>
              </w:rPr>
            </w:pPr>
            <w:r w:rsidRPr="00DC6827">
              <w:rPr>
                <w:rFonts w:ascii="Times New Roman" w:hAnsi="Times New Roman" w:cs="Times New Roman"/>
                <w:sz w:val="16"/>
                <w:szCs w:val="16"/>
              </w:rPr>
              <w:t>Other (specify):</w:t>
            </w:r>
          </w:p>
          <w:p w14:paraId="18254441" w14:textId="5A8A6C7E" w:rsidR="00AA42BB" w:rsidRPr="00DC6827" w:rsidRDefault="00AA42BB" w:rsidP="00A96E15">
            <w:pPr>
              <w:rPr>
                <w:rFonts w:ascii="Times New Roman" w:hAnsi="Times New Roman" w:cs="Times New Roman"/>
                <w:sz w:val="16"/>
                <w:szCs w:val="16"/>
              </w:rPr>
            </w:pPr>
            <w:r>
              <w:rPr>
                <w:rFonts w:ascii="Times New Roman" w:hAnsi="Times New Roman" w:cs="Times New Roman"/>
                <w:sz w:val="16"/>
                <w:szCs w:val="16"/>
              </w:rPr>
              <w:fldChar w:fldCharType="begin">
                <w:ffData>
                  <w:name w:val="Text46"/>
                  <w:enabled/>
                  <w:calcOnExit w:val="0"/>
                  <w:textInput/>
                </w:ffData>
              </w:fldChar>
            </w:r>
            <w:bookmarkStart w:id="65" w:name="Text46"/>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65"/>
          </w:p>
        </w:tc>
        <w:sdt>
          <w:sdtPr>
            <w:rPr>
              <w:rFonts w:ascii="Times New Roman" w:hAnsi="Times New Roman" w:cs="Times New Roman"/>
              <w:sz w:val="16"/>
              <w:szCs w:val="16"/>
            </w:rPr>
            <w:id w:val="-497727714"/>
            <w14:checkbox>
              <w14:checked w14:val="0"/>
              <w14:checkedState w14:val="2612" w14:font="MS Gothic"/>
              <w14:uncheckedState w14:val="2610" w14:font="MS Gothic"/>
            </w14:checkbox>
          </w:sdtPr>
          <w:sdtEndPr/>
          <w:sdtContent>
            <w:tc>
              <w:tcPr>
                <w:tcW w:w="962" w:type="dxa"/>
                <w:shd w:val="clear" w:color="auto" w:fill="CDDEFF"/>
              </w:tcPr>
              <w:p w14:paraId="68B8363F"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700618126"/>
            <w14:checkbox>
              <w14:checked w14:val="0"/>
              <w14:checkedState w14:val="2612" w14:font="MS Gothic"/>
              <w14:uncheckedState w14:val="2610" w14:font="MS Gothic"/>
            </w14:checkbox>
          </w:sdtPr>
          <w:sdtEndPr/>
          <w:sdtContent>
            <w:tc>
              <w:tcPr>
                <w:tcW w:w="962" w:type="dxa"/>
                <w:shd w:val="clear" w:color="auto" w:fill="E5F6FF"/>
              </w:tcPr>
              <w:p w14:paraId="7E05F769"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742783009"/>
            <w14:checkbox>
              <w14:checked w14:val="0"/>
              <w14:checkedState w14:val="2612" w14:font="MS Gothic"/>
              <w14:uncheckedState w14:val="2610" w14:font="MS Gothic"/>
            </w14:checkbox>
          </w:sdtPr>
          <w:sdtEndPr/>
          <w:sdtContent>
            <w:tc>
              <w:tcPr>
                <w:tcW w:w="962" w:type="dxa"/>
                <w:shd w:val="clear" w:color="auto" w:fill="CDDEFF"/>
              </w:tcPr>
              <w:p w14:paraId="45F15FE5"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471140111"/>
            <w14:checkbox>
              <w14:checked w14:val="0"/>
              <w14:checkedState w14:val="2612" w14:font="MS Gothic"/>
              <w14:uncheckedState w14:val="2610" w14:font="MS Gothic"/>
            </w14:checkbox>
          </w:sdtPr>
          <w:sdtEndPr/>
          <w:sdtContent>
            <w:tc>
              <w:tcPr>
                <w:tcW w:w="963" w:type="dxa"/>
                <w:shd w:val="clear" w:color="auto" w:fill="E5F6FF"/>
              </w:tcPr>
              <w:p w14:paraId="57F8ABA2"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600946362"/>
            <w14:checkbox>
              <w14:checked w14:val="0"/>
              <w14:checkedState w14:val="2612" w14:font="MS Gothic"/>
              <w14:uncheckedState w14:val="2610" w14:font="MS Gothic"/>
            </w14:checkbox>
          </w:sdtPr>
          <w:sdtEndPr/>
          <w:sdtContent>
            <w:tc>
              <w:tcPr>
                <w:tcW w:w="962" w:type="dxa"/>
                <w:shd w:val="clear" w:color="auto" w:fill="CDDEFF"/>
              </w:tcPr>
              <w:p w14:paraId="79DD3EB7"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02118499"/>
            <w14:checkbox>
              <w14:checked w14:val="0"/>
              <w14:checkedState w14:val="2612" w14:font="MS Gothic"/>
              <w14:uncheckedState w14:val="2610" w14:font="MS Gothic"/>
            </w14:checkbox>
          </w:sdtPr>
          <w:sdtEndPr/>
          <w:sdtContent>
            <w:tc>
              <w:tcPr>
                <w:tcW w:w="962" w:type="dxa"/>
                <w:shd w:val="clear" w:color="auto" w:fill="E5F6FF"/>
              </w:tcPr>
              <w:p w14:paraId="37BBDCA8"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110200462"/>
            <w14:checkbox>
              <w14:checked w14:val="0"/>
              <w14:checkedState w14:val="2612" w14:font="MS Gothic"/>
              <w14:uncheckedState w14:val="2610" w14:font="MS Gothic"/>
            </w14:checkbox>
          </w:sdtPr>
          <w:sdtEndPr/>
          <w:sdtContent>
            <w:tc>
              <w:tcPr>
                <w:tcW w:w="963" w:type="dxa"/>
                <w:shd w:val="clear" w:color="auto" w:fill="CDDEFF"/>
              </w:tcPr>
              <w:p w14:paraId="3D0CDB58"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80099944"/>
            <w14:checkbox>
              <w14:checked w14:val="0"/>
              <w14:checkedState w14:val="2612" w14:font="MS Gothic"/>
              <w14:uncheckedState w14:val="2610" w14:font="MS Gothic"/>
            </w14:checkbox>
          </w:sdtPr>
          <w:sdtEndPr/>
          <w:sdtContent>
            <w:tc>
              <w:tcPr>
                <w:tcW w:w="962" w:type="dxa"/>
                <w:shd w:val="clear" w:color="auto" w:fill="E5F6FF"/>
              </w:tcPr>
              <w:p w14:paraId="31478F4B"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102106543"/>
            <w14:checkbox>
              <w14:checked w14:val="0"/>
              <w14:checkedState w14:val="2612" w14:font="MS Gothic"/>
              <w14:uncheckedState w14:val="2610" w14:font="MS Gothic"/>
            </w14:checkbox>
          </w:sdtPr>
          <w:sdtEndPr/>
          <w:sdtContent>
            <w:tc>
              <w:tcPr>
                <w:tcW w:w="962" w:type="dxa"/>
                <w:shd w:val="clear" w:color="auto" w:fill="CDDEFF"/>
              </w:tcPr>
              <w:p w14:paraId="2150FF4C"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691136932"/>
            <w14:checkbox>
              <w14:checked w14:val="0"/>
              <w14:checkedState w14:val="2612" w14:font="MS Gothic"/>
              <w14:uncheckedState w14:val="2610" w14:font="MS Gothic"/>
            </w14:checkbox>
          </w:sdtPr>
          <w:sdtEndPr/>
          <w:sdtContent>
            <w:tc>
              <w:tcPr>
                <w:tcW w:w="963" w:type="dxa"/>
                <w:shd w:val="clear" w:color="auto" w:fill="E5F6FF"/>
              </w:tcPr>
              <w:p w14:paraId="3B5ED24A"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302283557"/>
            <w14:checkbox>
              <w14:checked w14:val="0"/>
              <w14:checkedState w14:val="2612" w14:font="MS Gothic"/>
              <w14:uncheckedState w14:val="2610" w14:font="MS Gothic"/>
            </w14:checkbox>
          </w:sdtPr>
          <w:sdtEndPr/>
          <w:sdtContent>
            <w:tc>
              <w:tcPr>
                <w:tcW w:w="962" w:type="dxa"/>
                <w:shd w:val="clear" w:color="auto" w:fill="CDDEFF"/>
              </w:tcPr>
              <w:p w14:paraId="3FB625E4"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671179842"/>
            <w14:checkbox>
              <w14:checked w14:val="0"/>
              <w14:checkedState w14:val="2612" w14:font="MS Gothic"/>
              <w14:uncheckedState w14:val="2610" w14:font="MS Gothic"/>
            </w14:checkbox>
          </w:sdtPr>
          <w:sdtEndPr/>
          <w:sdtContent>
            <w:tc>
              <w:tcPr>
                <w:tcW w:w="962" w:type="dxa"/>
                <w:shd w:val="clear" w:color="auto" w:fill="E5F6FF"/>
              </w:tcPr>
              <w:p w14:paraId="49D880D5"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032653112"/>
            <w14:checkbox>
              <w14:checked w14:val="0"/>
              <w14:checkedState w14:val="2612" w14:font="MS Gothic"/>
              <w14:uncheckedState w14:val="2610" w14:font="MS Gothic"/>
            </w14:checkbox>
          </w:sdtPr>
          <w:sdtEndPr/>
          <w:sdtContent>
            <w:tc>
              <w:tcPr>
                <w:tcW w:w="963" w:type="dxa"/>
                <w:shd w:val="clear" w:color="auto" w:fill="CDDEFF"/>
              </w:tcPr>
              <w:p w14:paraId="11D33F87"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tr>
      <w:tr w:rsidR="00AA42BB" w:rsidRPr="00DC6827" w14:paraId="521CE42A" w14:textId="77777777" w:rsidTr="00A96E15">
        <w:trPr>
          <w:trHeight w:val="360"/>
        </w:trPr>
        <w:tc>
          <w:tcPr>
            <w:tcW w:w="1890" w:type="dxa"/>
          </w:tcPr>
          <w:p w14:paraId="0B7113B7" w14:textId="77777777" w:rsidR="00AA42BB" w:rsidRDefault="00AA42BB" w:rsidP="00A96E15">
            <w:pPr>
              <w:rPr>
                <w:rFonts w:ascii="Times New Roman" w:hAnsi="Times New Roman" w:cs="Times New Roman"/>
                <w:sz w:val="16"/>
                <w:szCs w:val="16"/>
              </w:rPr>
            </w:pPr>
            <w:r w:rsidRPr="00DC6827">
              <w:rPr>
                <w:rFonts w:ascii="Times New Roman" w:hAnsi="Times New Roman" w:cs="Times New Roman"/>
                <w:sz w:val="16"/>
                <w:szCs w:val="16"/>
              </w:rPr>
              <w:t>Other (specify):</w:t>
            </w:r>
          </w:p>
          <w:p w14:paraId="4EB0CE27" w14:textId="224A7F45" w:rsidR="00AA42BB" w:rsidRPr="00DC6827" w:rsidRDefault="00AA42BB" w:rsidP="00A96E15">
            <w:pPr>
              <w:rPr>
                <w:rFonts w:ascii="Times New Roman" w:hAnsi="Times New Roman" w:cs="Times New Roman"/>
                <w:sz w:val="16"/>
                <w:szCs w:val="16"/>
              </w:rPr>
            </w:pPr>
            <w:r>
              <w:rPr>
                <w:rFonts w:ascii="Times New Roman" w:hAnsi="Times New Roman" w:cs="Times New Roman"/>
                <w:sz w:val="16"/>
                <w:szCs w:val="16"/>
              </w:rPr>
              <w:fldChar w:fldCharType="begin">
                <w:ffData>
                  <w:name w:val="Text47"/>
                  <w:enabled/>
                  <w:calcOnExit w:val="0"/>
                  <w:textInput/>
                </w:ffData>
              </w:fldChar>
            </w:r>
            <w:bookmarkStart w:id="66" w:name="Text47"/>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66"/>
          </w:p>
        </w:tc>
        <w:sdt>
          <w:sdtPr>
            <w:rPr>
              <w:rFonts w:ascii="Times New Roman" w:hAnsi="Times New Roman" w:cs="Times New Roman"/>
              <w:sz w:val="16"/>
              <w:szCs w:val="16"/>
            </w:rPr>
            <w:id w:val="1628667910"/>
            <w14:checkbox>
              <w14:checked w14:val="0"/>
              <w14:checkedState w14:val="2612" w14:font="MS Gothic"/>
              <w14:uncheckedState w14:val="2610" w14:font="MS Gothic"/>
            </w14:checkbox>
          </w:sdtPr>
          <w:sdtEndPr/>
          <w:sdtContent>
            <w:tc>
              <w:tcPr>
                <w:tcW w:w="962" w:type="dxa"/>
                <w:shd w:val="clear" w:color="auto" w:fill="CDDEFF"/>
              </w:tcPr>
              <w:p w14:paraId="6FE1865B"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782653003"/>
            <w14:checkbox>
              <w14:checked w14:val="0"/>
              <w14:checkedState w14:val="2612" w14:font="MS Gothic"/>
              <w14:uncheckedState w14:val="2610" w14:font="MS Gothic"/>
            </w14:checkbox>
          </w:sdtPr>
          <w:sdtEndPr/>
          <w:sdtContent>
            <w:tc>
              <w:tcPr>
                <w:tcW w:w="962" w:type="dxa"/>
                <w:shd w:val="clear" w:color="auto" w:fill="E5F6FF"/>
              </w:tcPr>
              <w:p w14:paraId="39EC493F"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415175369"/>
            <w14:checkbox>
              <w14:checked w14:val="0"/>
              <w14:checkedState w14:val="2612" w14:font="MS Gothic"/>
              <w14:uncheckedState w14:val="2610" w14:font="MS Gothic"/>
            </w14:checkbox>
          </w:sdtPr>
          <w:sdtEndPr/>
          <w:sdtContent>
            <w:tc>
              <w:tcPr>
                <w:tcW w:w="962" w:type="dxa"/>
                <w:shd w:val="clear" w:color="auto" w:fill="CDDEFF"/>
              </w:tcPr>
              <w:p w14:paraId="38C2B6DA"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181124486"/>
            <w14:checkbox>
              <w14:checked w14:val="0"/>
              <w14:checkedState w14:val="2612" w14:font="MS Gothic"/>
              <w14:uncheckedState w14:val="2610" w14:font="MS Gothic"/>
            </w14:checkbox>
          </w:sdtPr>
          <w:sdtEndPr/>
          <w:sdtContent>
            <w:tc>
              <w:tcPr>
                <w:tcW w:w="963" w:type="dxa"/>
                <w:shd w:val="clear" w:color="auto" w:fill="E5F6FF"/>
              </w:tcPr>
              <w:p w14:paraId="20ED8F2E"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925308862"/>
            <w14:checkbox>
              <w14:checked w14:val="0"/>
              <w14:checkedState w14:val="2612" w14:font="MS Gothic"/>
              <w14:uncheckedState w14:val="2610" w14:font="MS Gothic"/>
            </w14:checkbox>
          </w:sdtPr>
          <w:sdtEndPr/>
          <w:sdtContent>
            <w:tc>
              <w:tcPr>
                <w:tcW w:w="962" w:type="dxa"/>
                <w:shd w:val="clear" w:color="auto" w:fill="CDDEFF"/>
              </w:tcPr>
              <w:p w14:paraId="549AA436"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304906342"/>
            <w14:checkbox>
              <w14:checked w14:val="0"/>
              <w14:checkedState w14:val="2612" w14:font="MS Gothic"/>
              <w14:uncheckedState w14:val="2610" w14:font="MS Gothic"/>
            </w14:checkbox>
          </w:sdtPr>
          <w:sdtEndPr/>
          <w:sdtContent>
            <w:tc>
              <w:tcPr>
                <w:tcW w:w="962" w:type="dxa"/>
                <w:shd w:val="clear" w:color="auto" w:fill="E5F6FF"/>
              </w:tcPr>
              <w:p w14:paraId="4B9A96EA"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701284801"/>
            <w14:checkbox>
              <w14:checked w14:val="0"/>
              <w14:checkedState w14:val="2612" w14:font="MS Gothic"/>
              <w14:uncheckedState w14:val="2610" w14:font="MS Gothic"/>
            </w14:checkbox>
          </w:sdtPr>
          <w:sdtEndPr/>
          <w:sdtContent>
            <w:tc>
              <w:tcPr>
                <w:tcW w:w="963" w:type="dxa"/>
                <w:shd w:val="clear" w:color="auto" w:fill="CDDEFF"/>
              </w:tcPr>
              <w:p w14:paraId="049C6D0C"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759796321"/>
            <w14:checkbox>
              <w14:checked w14:val="0"/>
              <w14:checkedState w14:val="2612" w14:font="MS Gothic"/>
              <w14:uncheckedState w14:val="2610" w14:font="MS Gothic"/>
            </w14:checkbox>
          </w:sdtPr>
          <w:sdtEndPr/>
          <w:sdtContent>
            <w:tc>
              <w:tcPr>
                <w:tcW w:w="962" w:type="dxa"/>
                <w:shd w:val="clear" w:color="auto" w:fill="E5F6FF"/>
              </w:tcPr>
              <w:p w14:paraId="00101744"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059825526"/>
            <w14:checkbox>
              <w14:checked w14:val="0"/>
              <w14:checkedState w14:val="2612" w14:font="MS Gothic"/>
              <w14:uncheckedState w14:val="2610" w14:font="MS Gothic"/>
            </w14:checkbox>
          </w:sdtPr>
          <w:sdtEndPr/>
          <w:sdtContent>
            <w:tc>
              <w:tcPr>
                <w:tcW w:w="962" w:type="dxa"/>
                <w:shd w:val="clear" w:color="auto" w:fill="CDDEFF"/>
              </w:tcPr>
              <w:p w14:paraId="04593E22"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894659147"/>
            <w14:checkbox>
              <w14:checked w14:val="0"/>
              <w14:checkedState w14:val="2612" w14:font="MS Gothic"/>
              <w14:uncheckedState w14:val="2610" w14:font="MS Gothic"/>
            </w14:checkbox>
          </w:sdtPr>
          <w:sdtEndPr/>
          <w:sdtContent>
            <w:tc>
              <w:tcPr>
                <w:tcW w:w="963" w:type="dxa"/>
                <w:shd w:val="clear" w:color="auto" w:fill="E5F6FF"/>
              </w:tcPr>
              <w:p w14:paraId="6EB15B31"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825885575"/>
            <w14:checkbox>
              <w14:checked w14:val="0"/>
              <w14:checkedState w14:val="2612" w14:font="MS Gothic"/>
              <w14:uncheckedState w14:val="2610" w14:font="MS Gothic"/>
            </w14:checkbox>
          </w:sdtPr>
          <w:sdtEndPr/>
          <w:sdtContent>
            <w:tc>
              <w:tcPr>
                <w:tcW w:w="962" w:type="dxa"/>
                <w:shd w:val="clear" w:color="auto" w:fill="CDDEFF"/>
              </w:tcPr>
              <w:p w14:paraId="2504612E"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885629045"/>
            <w14:checkbox>
              <w14:checked w14:val="0"/>
              <w14:checkedState w14:val="2612" w14:font="MS Gothic"/>
              <w14:uncheckedState w14:val="2610" w14:font="MS Gothic"/>
            </w14:checkbox>
          </w:sdtPr>
          <w:sdtEndPr/>
          <w:sdtContent>
            <w:tc>
              <w:tcPr>
                <w:tcW w:w="962" w:type="dxa"/>
                <w:shd w:val="clear" w:color="auto" w:fill="E5F6FF"/>
              </w:tcPr>
              <w:p w14:paraId="3410E539"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676453960"/>
            <w14:checkbox>
              <w14:checked w14:val="0"/>
              <w14:checkedState w14:val="2612" w14:font="MS Gothic"/>
              <w14:uncheckedState w14:val="2610" w14:font="MS Gothic"/>
            </w14:checkbox>
          </w:sdtPr>
          <w:sdtEndPr/>
          <w:sdtContent>
            <w:tc>
              <w:tcPr>
                <w:tcW w:w="963" w:type="dxa"/>
                <w:shd w:val="clear" w:color="auto" w:fill="CDDEFF"/>
              </w:tcPr>
              <w:p w14:paraId="07368870"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tr>
      <w:tr w:rsidR="00AA42BB" w:rsidRPr="00DC6827" w14:paraId="375C2474" w14:textId="77777777" w:rsidTr="00A96E15">
        <w:trPr>
          <w:trHeight w:val="360"/>
        </w:trPr>
        <w:tc>
          <w:tcPr>
            <w:tcW w:w="1890" w:type="dxa"/>
          </w:tcPr>
          <w:p w14:paraId="75724288" w14:textId="77777777" w:rsidR="00AA42BB" w:rsidRDefault="00AA42BB" w:rsidP="00A96E15">
            <w:pPr>
              <w:rPr>
                <w:rFonts w:ascii="Times New Roman" w:hAnsi="Times New Roman" w:cs="Times New Roman"/>
                <w:sz w:val="16"/>
                <w:szCs w:val="16"/>
              </w:rPr>
            </w:pPr>
            <w:r w:rsidRPr="00DC6827">
              <w:rPr>
                <w:rFonts w:ascii="Times New Roman" w:hAnsi="Times New Roman" w:cs="Times New Roman"/>
                <w:sz w:val="16"/>
                <w:szCs w:val="16"/>
              </w:rPr>
              <w:t>Other (specify):</w:t>
            </w:r>
          </w:p>
          <w:p w14:paraId="3969F0EE" w14:textId="087A7E1B" w:rsidR="00AA42BB" w:rsidRPr="00DC6827" w:rsidRDefault="00AA42BB" w:rsidP="00A96E15">
            <w:pPr>
              <w:rPr>
                <w:rFonts w:ascii="Times New Roman" w:hAnsi="Times New Roman" w:cs="Times New Roman"/>
                <w:sz w:val="16"/>
                <w:szCs w:val="16"/>
              </w:rPr>
            </w:pPr>
            <w:r>
              <w:rPr>
                <w:rFonts w:ascii="Times New Roman" w:hAnsi="Times New Roman" w:cs="Times New Roman"/>
                <w:sz w:val="16"/>
                <w:szCs w:val="16"/>
              </w:rPr>
              <w:fldChar w:fldCharType="begin">
                <w:ffData>
                  <w:name w:val="Text48"/>
                  <w:enabled/>
                  <w:calcOnExit w:val="0"/>
                  <w:textInput/>
                </w:ffData>
              </w:fldChar>
            </w:r>
            <w:bookmarkStart w:id="67" w:name="Text48"/>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67"/>
          </w:p>
        </w:tc>
        <w:sdt>
          <w:sdtPr>
            <w:rPr>
              <w:rFonts w:ascii="Times New Roman" w:hAnsi="Times New Roman" w:cs="Times New Roman"/>
              <w:sz w:val="16"/>
              <w:szCs w:val="16"/>
            </w:rPr>
            <w:id w:val="1119575555"/>
            <w14:checkbox>
              <w14:checked w14:val="0"/>
              <w14:checkedState w14:val="2612" w14:font="MS Gothic"/>
              <w14:uncheckedState w14:val="2610" w14:font="MS Gothic"/>
            </w14:checkbox>
          </w:sdtPr>
          <w:sdtEndPr/>
          <w:sdtContent>
            <w:tc>
              <w:tcPr>
                <w:tcW w:w="962" w:type="dxa"/>
                <w:shd w:val="clear" w:color="auto" w:fill="CDDEFF"/>
              </w:tcPr>
              <w:p w14:paraId="304CB3DA"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2386478"/>
            <w14:checkbox>
              <w14:checked w14:val="0"/>
              <w14:checkedState w14:val="2612" w14:font="MS Gothic"/>
              <w14:uncheckedState w14:val="2610" w14:font="MS Gothic"/>
            </w14:checkbox>
          </w:sdtPr>
          <w:sdtEndPr/>
          <w:sdtContent>
            <w:tc>
              <w:tcPr>
                <w:tcW w:w="962" w:type="dxa"/>
                <w:shd w:val="clear" w:color="auto" w:fill="E5F6FF"/>
              </w:tcPr>
              <w:p w14:paraId="099C806D"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629824200"/>
            <w14:checkbox>
              <w14:checked w14:val="0"/>
              <w14:checkedState w14:val="2612" w14:font="MS Gothic"/>
              <w14:uncheckedState w14:val="2610" w14:font="MS Gothic"/>
            </w14:checkbox>
          </w:sdtPr>
          <w:sdtEndPr/>
          <w:sdtContent>
            <w:tc>
              <w:tcPr>
                <w:tcW w:w="962" w:type="dxa"/>
                <w:shd w:val="clear" w:color="auto" w:fill="CDDEFF"/>
              </w:tcPr>
              <w:p w14:paraId="53F77AFC"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325016510"/>
            <w14:checkbox>
              <w14:checked w14:val="0"/>
              <w14:checkedState w14:val="2612" w14:font="MS Gothic"/>
              <w14:uncheckedState w14:val="2610" w14:font="MS Gothic"/>
            </w14:checkbox>
          </w:sdtPr>
          <w:sdtEndPr/>
          <w:sdtContent>
            <w:tc>
              <w:tcPr>
                <w:tcW w:w="963" w:type="dxa"/>
                <w:shd w:val="clear" w:color="auto" w:fill="E5F6FF"/>
              </w:tcPr>
              <w:p w14:paraId="583607E3"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179779199"/>
            <w14:checkbox>
              <w14:checked w14:val="0"/>
              <w14:checkedState w14:val="2612" w14:font="MS Gothic"/>
              <w14:uncheckedState w14:val="2610" w14:font="MS Gothic"/>
            </w14:checkbox>
          </w:sdtPr>
          <w:sdtEndPr/>
          <w:sdtContent>
            <w:tc>
              <w:tcPr>
                <w:tcW w:w="962" w:type="dxa"/>
                <w:shd w:val="clear" w:color="auto" w:fill="CDDEFF"/>
              </w:tcPr>
              <w:p w14:paraId="2BD97059"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273592422"/>
            <w14:checkbox>
              <w14:checked w14:val="0"/>
              <w14:checkedState w14:val="2612" w14:font="MS Gothic"/>
              <w14:uncheckedState w14:val="2610" w14:font="MS Gothic"/>
            </w14:checkbox>
          </w:sdtPr>
          <w:sdtEndPr/>
          <w:sdtContent>
            <w:tc>
              <w:tcPr>
                <w:tcW w:w="962" w:type="dxa"/>
                <w:shd w:val="clear" w:color="auto" w:fill="E5F6FF"/>
              </w:tcPr>
              <w:p w14:paraId="4FB7DADA"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46260635"/>
            <w14:checkbox>
              <w14:checked w14:val="0"/>
              <w14:checkedState w14:val="2612" w14:font="MS Gothic"/>
              <w14:uncheckedState w14:val="2610" w14:font="MS Gothic"/>
            </w14:checkbox>
          </w:sdtPr>
          <w:sdtEndPr/>
          <w:sdtContent>
            <w:tc>
              <w:tcPr>
                <w:tcW w:w="963" w:type="dxa"/>
                <w:shd w:val="clear" w:color="auto" w:fill="CDDEFF"/>
              </w:tcPr>
              <w:p w14:paraId="5B53B2D6"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901323517"/>
            <w14:checkbox>
              <w14:checked w14:val="0"/>
              <w14:checkedState w14:val="2612" w14:font="MS Gothic"/>
              <w14:uncheckedState w14:val="2610" w14:font="MS Gothic"/>
            </w14:checkbox>
          </w:sdtPr>
          <w:sdtEndPr/>
          <w:sdtContent>
            <w:tc>
              <w:tcPr>
                <w:tcW w:w="962" w:type="dxa"/>
                <w:shd w:val="clear" w:color="auto" w:fill="E5F6FF"/>
              </w:tcPr>
              <w:p w14:paraId="3500AD2F"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554206659"/>
            <w14:checkbox>
              <w14:checked w14:val="0"/>
              <w14:checkedState w14:val="2612" w14:font="MS Gothic"/>
              <w14:uncheckedState w14:val="2610" w14:font="MS Gothic"/>
            </w14:checkbox>
          </w:sdtPr>
          <w:sdtEndPr/>
          <w:sdtContent>
            <w:tc>
              <w:tcPr>
                <w:tcW w:w="962" w:type="dxa"/>
                <w:shd w:val="clear" w:color="auto" w:fill="CDDEFF"/>
              </w:tcPr>
              <w:p w14:paraId="7600BE0F"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461962136"/>
            <w14:checkbox>
              <w14:checked w14:val="0"/>
              <w14:checkedState w14:val="2612" w14:font="MS Gothic"/>
              <w14:uncheckedState w14:val="2610" w14:font="MS Gothic"/>
            </w14:checkbox>
          </w:sdtPr>
          <w:sdtEndPr/>
          <w:sdtContent>
            <w:tc>
              <w:tcPr>
                <w:tcW w:w="963" w:type="dxa"/>
                <w:shd w:val="clear" w:color="auto" w:fill="E5F6FF"/>
              </w:tcPr>
              <w:p w14:paraId="15884B6D"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555425411"/>
            <w14:checkbox>
              <w14:checked w14:val="0"/>
              <w14:checkedState w14:val="2612" w14:font="MS Gothic"/>
              <w14:uncheckedState w14:val="2610" w14:font="MS Gothic"/>
            </w14:checkbox>
          </w:sdtPr>
          <w:sdtEndPr/>
          <w:sdtContent>
            <w:tc>
              <w:tcPr>
                <w:tcW w:w="962" w:type="dxa"/>
                <w:shd w:val="clear" w:color="auto" w:fill="CDDEFF"/>
              </w:tcPr>
              <w:p w14:paraId="28C23F62"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1733266010"/>
            <w14:checkbox>
              <w14:checked w14:val="0"/>
              <w14:checkedState w14:val="2612" w14:font="MS Gothic"/>
              <w14:uncheckedState w14:val="2610" w14:font="MS Gothic"/>
            </w14:checkbox>
          </w:sdtPr>
          <w:sdtEndPr/>
          <w:sdtContent>
            <w:tc>
              <w:tcPr>
                <w:tcW w:w="962" w:type="dxa"/>
                <w:shd w:val="clear" w:color="auto" w:fill="E5F6FF"/>
              </w:tcPr>
              <w:p w14:paraId="3F066194"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sdt>
          <w:sdtPr>
            <w:rPr>
              <w:rFonts w:ascii="Times New Roman" w:hAnsi="Times New Roman" w:cs="Times New Roman"/>
              <w:sz w:val="16"/>
              <w:szCs w:val="16"/>
            </w:rPr>
            <w:id w:val="75867380"/>
            <w14:checkbox>
              <w14:checked w14:val="0"/>
              <w14:checkedState w14:val="2612" w14:font="MS Gothic"/>
              <w14:uncheckedState w14:val="2610" w14:font="MS Gothic"/>
            </w14:checkbox>
          </w:sdtPr>
          <w:sdtEndPr/>
          <w:sdtContent>
            <w:tc>
              <w:tcPr>
                <w:tcW w:w="963" w:type="dxa"/>
                <w:shd w:val="clear" w:color="auto" w:fill="CDDEFF"/>
              </w:tcPr>
              <w:p w14:paraId="72DA2F79" w14:textId="77777777" w:rsidR="00AA42BB" w:rsidRPr="00DC6827" w:rsidRDefault="00AA42BB" w:rsidP="00A96E15">
                <w:pPr>
                  <w:jc w:val="center"/>
                  <w:rPr>
                    <w:rFonts w:ascii="Times New Roman" w:hAnsi="Times New Roman" w:cs="Times New Roman"/>
                    <w:sz w:val="16"/>
                    <w:szCs w:val="16"/>
                  </w:rPr>
                </w:pPr>
                <w:r w:rsidRPr="00DC6827">
                  <w:rPr>
                    <w:rFonts w:ascii="Segoe UI Symbol" w:eastAsia="MS Gothic" w:hAnsi="Segoe UI Symbol" w:cs="Segoe UI Symbol"/>
                    <w:sz w:val="16"/>
                    <w:szCs w:val="16"/>
                  </w:rPr>
                  <w:t>☐</w:t>
                </w:r>
              </w:p>
            </w:tc>
          </w:sdtContent>
        </w:sdt>
      </w:tr>
    </w:tbl>
    <w:p w14:paraId="64EF3467" w14:textId="77777777" w:rsidR="00DC6827" w:rsidRDefault="00DC6827" w:rsidP="00DC6827">
      <w:pPr>
        <w:rPr>
          <w:b/>
          <w:smallCaps/>
        </w:rPr>
        <w:sectPr w:rsidR="00DC6827" w:rsidSect="00A96E15">
          <w:headerReference w:type="default" r:id="rId9"/>
          <w:footerReference w:type="default" r:id="rId10"/>
          <w:pgSz w:w="15840" w:h="12240" w:orient="landscape"/>
          <w:pgMar w:top="1440" w:right="1440" w:bottom="1440" w:left="1440" w:header="720" w:footer="720" w:gutter="0"/>
          <w:cols w:space="720"/>
          <w:docGrid w:linePitch="360"/>
        </w:sectPr>
      </w:pPr>
    </w:p>
    <w:p w14:paraId="47BA5172" w14:textId="77777777" w:rsidR="00DC6827" w:rsidRPr="00C95BCA" w:rsidRDefault="00DC6827" w:rsidP="00C95BCA">
      <w:pPr>
        <w:spacing w:after="0"/>
        <w:rPr>
          <w:rFonts w:ascii="Times New Roman" w:hAnsi="Times New Roman" w:cs="Times New Roman"/>
          <w:b/>
          <w:smallCaps/>
          <w:sz w:val="24"/>
          <w:szCs w:val="24"/>
        </w:rPr>
      </w:pPr>
      <w:r w:rsidRPr="00C95BCA">
        <w:rPr>
          <w:rFonts w:ascii="Times New Roman" w:hAnsi="Times New Roman" w:cs="Times New Roman"/>
          <w:b/>
          <w:smallCaps/>
          <w:sz w:val="24"/>
          <w:szCs w:val="24"/>
        </w:rPr>
        <w:lastRenderedPageBreak/>
        <w:t xml:space="preserve">Other Programs and Activities Available through the Local Comprehensive One-Stop Center(s) </w:t>
      </w:r>
    </w:p>
    <w:tbl>
      <w:tblPr>
        <w:tblStyle w:val="TableGrid"/>
        <w:tblW w:w="0" w:type="auto"/>
        <w:tblLayout w:type="fixed"/>
        <w:tblLook w:val="04A0" w:firstRow="1" w:lastRow="0" w:firstColumn="1" w:lastColumn="0" w:noHBand="0" w:noVBand="1"/>
      </w:tblPr>
      <w:tblGrid>
        <w:gridCol w:w="3775"/>
        <w:gridCol w:w="9175"/>
      </w:tblGrid>
      <w:tr w:rsidR="00DC6827" w:rsidRPr="00C95BCA" w14:paraId="4E8CFFD3" w14:textId="77777777" w:rsidTr="00227F5D">
        <w:trPr>
          <w:trHeight w:val="504"/>
          <w:tblHeader/>
        </w:trPr>
        <w:tc>
          <w:tcPr>
            <w:tcW w:w="3775" w:type="dxa"/>
            <w:tcBorders>
              <w:right w:val="single" w:sz="4" w:space="0" w:color="000000"/>
            </w:tcBorders>
            <w:shd w:val="clear" w:color="auto" w:fill="F2F2F2" w:themeFill="background1" w:themeFillShade="F2"/>
            <w:vAlign w:val="center"/>
          </w:tcPr>
          <w:p w14:paraId="51D3702F" w14:textId="77777777" w:rsidR="00DC6827" w:rsidRPr="00C95BCA" w:rsidRDefault="00DC6827" w:rsidP="00A96E15">
            <w:pPr>
              <w:pStyle w:val="NoSpacing"/>
              <w:rPr>
                <w:rFonts w:ascii="Times New Roman" w:hAnsi="Times New Roman" w:cs="Times New Roman"/>
                <w:b/>
                <w:smallCaps/>
                <w:color w:val="FFFFFF" w:themeColor="background1"/>
              </w:rPr>
            </w:pPr>
            <w:r w:rsidRPr="00C95BCA">
              <w:rPr>
                <w:rFonts w:ascii="Times New Roman" w:hAnsi="Times New Roman" w:cs="Times New Roman"/>
                <w:b/>
                <w:smallCaps/>
              </w:rPr>
              <w:t>Required Partner</w:t>
            </w:r>
          </w:p>
        </w:tc>
        <w:tc>
          <w:tcPr>
            <w:tcW w:w="9175" w:type="dxa"/>
            <w:tcBorders>
              <w:left w:val="single" w:sz="4" w:space="0" w:color="000000"/>
            </w:tcBorders>
            <w:shd w:val="clear" w:color="auto" w:fill="002060"/>
            <w:vAlign w:val="center"/>
          </w:tcPr>
          <w:p w14:paraId="378398E3" w14:textId="77777777" w:rsidR="00DC6827" w:rsidRPr="00C95BCA" w:rsidRDefault="00DC6827" w:rsidP="00C95BCA">
            <w:pPr>
              <w:pStyle w:val="NoSpacing"/>
              <w:jc w:val="center"/>
              <w:rPr>
                <w:rFonts w:ascii="Times New Roman" w:hAnsi="Times New Roman" w:cs="Times New Roman"/>
                <w:b/>
                <w:smallCaps/>
              </w:rPr>
            </w:pPr>
            <w:r w:rsidRPr="00C95BCA">
              <w:rPr>
                <w:rFonts w:ascii="Times New Roman" w:hAnsi="Times New Roman" w:cs="Times New Roman"/>
                <w:b/>
                <w:smallCaps/>
              </w:rPr>
              <w:t>Other Programs and Activities Provided</w:t>
            </w:r>
          </w:p>
        </w:tc>
      </w:tr>
      <w:tr w:rsidR="00DC6827" w:rsidRPr="00C95BCA" w14:paraId="45379E4B" w14:textId="77777777" w:rsidTr="00227F5D">
        <w:trPr>
          <w:trHeight w:val="504"/>
        </w:trPr>
        <w:tc>
          <w:tcPr>
            <w:tcW w:w="3775" w:type="dxa"/>
          </w:tcPr>
          <w:p w14:paraId="123F26CF" w14:textId="77777777" w:rsidR="00DC6827" w:rsidRPr="00C95BCA" w:rsidRDefault="00DC6827" w:rsidP="00A96E15">
            <w:pPr>
              <w:rPr>
                <w:rFonts w:ascii="Times New Roman" w:hAnsi="Times New Roman" w:cs="Times New Roman"/>
                <w:sz w:val="16"/>
                <w:szCs w:val="16"/>
              </w:rPr>
            </w:pPr>
            <w:r w:rsidRPr="00C95BCA">
              <w:rPr>
                <w:rFonts w:ascii="Times New Roman" w:hAnsi="Times New Roman" w:cs="Times New Roman"/>
                <w:sz w:val="16"/>
                <w:szCs w:val="16"/>
              </w:rPr>
              <w:t>Title IB</w:t>
            </w:r>
          </w:p>
        </w:tc>
        <w:tc>
          <w:tcPr>
            <w:tcW w:w="9175" w:type="dxa"/>
          </w:tcPr>
          <w:p w14:paraId="1BC08EEB" w14:textId="13B7B85F" w:rsidR="00DC6827" w:rsidRPr="00C95BCA" w:rsidRDefault="00452163"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bookmarkStart w:id="68" w:name="Text4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8"/>
          </w:p>
        </w:tc>
      </w:tr>
      <w:tr w:rsidR="00DC6827" w:rsidRPr="00C95BCA" w14:paraId="7BEE6786" w14:textId="77777777" w:rsidTr="00227F5D">
        <w:trPr>
          <w:trHeight w:val="504"/>
        </w:trPr>
        <w:tc>
          <w:tcPr>
            <w:tcW w:w="3775" w:type="dxa"/>
          </w:tcPr>
          <w:p w14:paraId="01C083AF" w14:textId="3D46444B" w:rsidR="00DC6827" w:rsidRPr="00C95BCA" w:rsidRDefault="001B7D30" w:rsidP="001B7D30">
            <w:pPr>
              <w:rPr>
                <w:rFonts w:ascii="Times New Roman" w:hAnsi="Times New Roman" w:cs="Times New Roman"/>
                <w:sz w:val="16"/>
                <w:szCs w:val="16"/>
              </w:rPr>
            </w:pPr>
            <w:r w:rsidRPr="00C95BCA">
              <w:rPr>
                <w:rFonts w:ascii="Times New Roman" w:hAnsi="Times New Roman" w:cs="Times New Roman"/>
                <w:sz w:val="16"/>
                <w:szCs w:val="16"/>
              </w:rPr>
              <w:t xml:space="preserve">Adult Education and Family Literacy </w:t>
            </w:r>
          </w:p>
        </w:tc>
        <w:tc>
          <w:tcPr>
            <w:tcW w:w="9175" w:type="dxa"/>
          </w:tcPr>
          <w:p w14:paraId="51887B48" w14:textId="59988610" w:rsidR="00DC6827" w:rsidRPr="00C95BCA" w:rsidRDefault="00452163"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C95BCA" w14:paraId="14FAC672" w14:textId="77777777" w:rsidTr="00227F5D">
        <w:trPr>
          <w:trHeight w:val="504"/>
        </w:trPr>
        <w:tc>
          <w:tcPr>
            <w:tcW w:w="3775" w:type="dxa"/>
          </w:tcPr>
          <w:p w14:paraId="040685E1" w14:textId="4BB6CC6F" w:rsidR="00DC6827" w:rsidRPr="00C95BCA" w:rsidRDefault="001B7D30" w:rsidP="00A96E15">
            <w:pPr>
              <w:rPr>
                <w:rFonts w:ascii="Times New Roman" w:hAnsi="Times New Roman" w:cs="Times New Roman"/>
                <w:sz w:val="16"/>
                <w:szCs w:val="16"/>
              </w:rPr>
            </w:pPr>
            <w:r w:rsidRPr="00C95BCA">
              <w:rPr>
                <w:rFonts w:ascii="Times New Roman" w:hAnsi="Times New Roman" w:cs="Times New Roman"/>
                <w:sz w:val="16"/>
                <w:szCs w:val="16"/>
              </w:rPr>
              <w:t>Employment Programs under Wagner-Peyser</w:t>
            </w:r>
          </w:p>
        </w:tc>
        <w:tc>
          <w:tcPr>
            <w:tcW w:w="9175" w:type="dxa"/>
          </w:tcPr>
          <w:p w14:paraId="094AC882" w14:textId="4B5C0315" w:rsidR="00DC6827" w:rsidRPr="00C95BCA" w:rsidRDefault="00452163"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C95BCA" w14:paraId="517C111D" w14:textId="77777777" w:rsidTr="00227F5D">
        <w:trPr>
          <w:trHeight w:val="504"/>
        </w:trPr>
        <w:tc>
          <w:tcPr>
            <w:tcW w:w="3775" w:type="dxa"/>
          </w:tcPr>
          <w:p w14:paraId="739BC520" w14:textId="77777777" w:rsidR="00DC6827" w:rsidRPr="00C95BCA" w:rsidRDefault="00DC6827" w:rsidP="00A96E15">
            <w:pPr>
              <w:rPr>
                <w:rFonts w:ascii="Times New Roman" w:hAnsi="Times New Roman" w:cs="Times New Roman"/>
                <w:sz w:val="16"/>
                <w:szCs w:val="16"/>
              </w:rPr>
            </w:pPr>
            <w:r w:rsidRPr="00C95BCA">
              <w:rPr>
                <w:rFonts w:ascii="Times New Roman" w:hAnsi="Times New Roman" w:cs="Times New Roman"/>
                <w:sz w:val="16"/>
                <w:szCs w:val="16"/>
              </w:rPr>
              <w:t>Vocational Rehabilitation</w:t>
            </w:r>
          </w:p>
        </w:tc>
        <w:tc>
          <w:tcPr>
            <w:tcW w:w="9175" w:type="dxa"/>
          </w:tcPr>
          <w:p w14:paraId="39E641EE" w14:textId="23EF0C5B" w:rsidR="00DC6827" w:rsidRPr="00C95BCA" w:rsidRDefault="00452163"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C95BCA" w14:paraId="2DB15E4F" w14:textId="77777777" w:rsidTr="00227F5D">
        <w:trPr>
          <w:trHeight w:val="504"/>
        </w:trPr>
        <w:tc>
          <w:tcPr>
            <w:tcW w:w="3775" w:type="dxa"/>
          </w:tcPr>
          <w:p w14:paraId="1FA97495" w14:textId="77777777" w:rsidR="00DC6827" w:rsidRPr="00C95BCA" w:rsidRDefault="00DC6827" w:rsidP="00A96E15">
            <w:pPr>
              <w:rPr>
                <w:rFonts w:ascii="Times New Roman" w:hAnsi="Times New Roman" w:cs="Times New Roman"/>
                <w:sz w:val="16"/>
                <w:szCs w:val="16"/>
              </w:rPr>
            </w:pPr>
            <w:r w:rsidRPr="00C95BCA">
              <w:rPr>
                <w:rFonts w:ascii="Times New Roman" w:hAnsi="Times New Roman" w:cs="Times New Roman"/>
                <w:sz w:val="16"/>
                <w:szCs w:val="16"/>
              </w:rPr>
              <w:t>Post-secondary Career and Technical Education under Perkins</w:t>
            </w:r>
          </w:p>
        </w:tc>
        <w:tc>
          <w:tcPr>
            <w:tcW w:w="9175" w:type="dxa"/>
          </w:tcPr>
          <w:p w14:paraId="42EA32F3" w14:textId="24B9BCBA" w:rsidR="00DC6827" w:rsidRPr="00C95BCA" w:rsidRDefault="00452163"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C95BCA" w14:paraId="4B7FB767" w14:textId="77777777" w:rsidTr="00227F5D">
        <w:trPr>
          <w:trHeight w:val="504"/>
        </w:trPr>
        <w:tc>
          <w:tcPr>
            <w:tcW w:w="3775" w:type="dxa"/>
          </w:tcPr>
          <w:p w14:paraId="087BC1DD" w14:textId="5D4F988E" w:rsidR="00DC6827" w:rsidRPr="00C95BCA" w:rsidRDefault="001A39BA" w:rsidP="00A96E15">
            <w:pPr>
              <w:rPr>
                <w:rFonts w:ascii="Times New Roman" w:hAnsi="Times New Roman" w:cs="Times New Roman"/>
                <w:sz w:val="16"/>
                <w:szCs w:val="16"/>
              </w:rPr>
            </w:pPr>
            <w:r w:rsidRPr="00DC6827">
              <w:rPr>
                <w:rFonts w:ascii="Times New Roman" w:hAnsi="Times New Roman" w:cs="Times New Roman"/>
                <w:sz w:val="16"/>
                <w:szCs w:val="16"/>
              </w:rPr>
              <w:t xml:space="preserve">Trade </w:t>
            </w:r>
            <w:r>
              <w:rPr>
                <w:rFonts w:ascii="Times New Roman" w:hAnsi="Times New Roman" w:cs="Times New Roman"/>
                <w:sz w:val="16"/>
                <w:szCs w:val="16"/>
              </w:rPr>
              <w:t>Adjustment Assistance (TAA)</w:t>
            </w:r>
          </w:p>
        </w:tc>
        <w:tc>
          <w:tcPr>
            <w:tcW w:w="9175" w:type="dxa"/>
          </w:tcPr>
          <w:p w14:paraId="0EC8E180" w14:textId="0489F1DB" w:rsidR="00DC6827" w:rsidRPr="00C95BCA" w:rsidRDefault="00452163"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C95BCA" w14:paraId="771AC8A8" w14:textId="77777777" w:rsidTr="00227F5D">
        <w:trPr>
          <w:trHeight w:val="504"/>
        </w:trPr>
        <w:tc>
          <w:tcPr>
            <w:tcW w:w="3775" w:type="dxa"/>
          </w:tcPr>
          <w:p w14:paraId="7DABC454" w14:textId="77777777" w:rsidR="00DC6827" w:rsidRPr="00C95BCA" w:rsidRDefault="00DC6827" w:rsidP="00A96E15">
            <w:pPr>
              <w:rPr>
                <w:rFonts w:ascii="Times New Roman" w:hAnsi="Times New Roman" w:cs="Times New Roman"/>
                <w:sz w:val="16"/>
                <w:szCs w:val="16"/>
              </w:rPr>
            </w:pPr>
            <w:r w:rsidRPr="00C95BCA">
              <w:rPr>
                <w:rFonts w:ascii="Times New Roman" w:hAnsi="Times New Roman" w:cs="Times New Roman"/>
                <w:sz w:val="16"/>
                <w:szCs w:val="16"/>
              </w:rPr>
              <w:t>Job Counseling, Training and Placement Services for Veterans</w:t>
            </w:r>
          </w:p>
        </w:tc>
        <w:tc>
          <w:tcPr>
            <w:tcW w:w="9175" w:type="dxa"/>
          </w:tcPr>
          <w:p w14:paraId="4197C985" w14:textId="3B102092" w:rsidR="00DC6827" w:rsidRPr="00C95BCA" w:rsidRDefault="00452163"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C95BCA" w14:paraId="4C1570F5" w14:textId="77777777" w:rsidTr="00227F5D">
        <w:trPr>
          <w:trHeight w:val="504"/>
        </w:trPr>
        <w:tc>
          <w:tcPr>
            <w:tcW w:w="3775" w:type="dxa"/>
          </w:tcPr>
          <w:p w14:paraId="5990D0F6" w14:textId="77777777" w:rsidR="00DC6827" w:rsidRPr="00C95BCA" w:rsidRDefault="00DC6827" w:rsidP="00A96E15">
            <w:pPr>
              <w:rPr>
                <w:rFonts w:ascii="Times New Roman" w:hAnsi="Times New Roman" w:cs="Times New Roman"/>
                <w:sz w:val="16"/>
                <w:szCs w:val="16"/>
              </w:rPr>
            </w:pPr>
            <w:r w:rsidRPr="00C95BCA">
              <w:rPr>
                <w:rFonts w:ascii="Times New Roman" w:hAnsi="Times New Roman" w:cs="Times New Roman"/>
                <w:sz w:val="16"/>
                <w:szCs w:val="16"/>
              </w:rPr>
              <w:t>Community Services Block Grant</w:t>
            </w:r>
          </w:p>
        </w:tc>
        <w:tc>
          <w:tcPr>
            <w:tcW w:w="9175" w:type="dxa"/>
          </w:tcPr>
          <w:p w14:paraId="23AD57FE" w14:textId="74BE5BD9" w:rsidR="00DC6827" w:rsidRPr="00C95BCA" w:rsidRDefault="00452163"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C95BCA" w14:paraId="3E4E369F" w14:textId="77777777" w:rsidTr="00227F5D">
        <w:trPr>
          <w:trHeight w:val="504"/>
        </w:trPr>
        <w:tc>
          <w:tcPr>
            <w:tcW w:w="3775" w:type="dxa"/>
          </w:tcPr>
          <w:p w14:paraId="6D9B3DFE" w14:textId="77777777" w:rsidR="00DC6827" w:rsidRPr="00C95BCA" w:rsidRDefault="00DC6827" w:rsidP="00A96E15">
            <w:pPr>
              <w:rPr>
                <w:rFonts w:ascii="Times New Roman" w:hAnsi="Times New Roman" w:cs="Times New Roman"/>
                <w:sz w:val="16"/>
                <w:szCs w:val="16"/>
              </w:rPr>
            </w:pPr>
            <w:r w:rsidRPr="00C95BCA">
              <w:rPr>
                <w:rFonts w:ascii="Times New Roman" w:hAnsi="Times New Roman" w:cs="Times New Roman"/>
                <w:sz w:val="16"/>
                <w:szCs w:val="16"/>
              </w:rPr>
              <w:t>Unemployment Insurance</w:t>
            </w:r>
          </w:p>
        </w:tc>
        <w:tc>
          <w:tcPr>
            <w:tcW w:w="9175" w:type="dxa"/>
          </w:tcPr>
          <w:p w14:paraId="77A6350D" w14:textId="45D699BB" w:rsidR="00DC6827" w:rsidRPr="00C95BCA" w:rsidRDefault="00452163"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C95BCA" w14:paraId="739E186B" w14:textId="77777777" w:rsidTr="00227F5D">
        <w:trPr>
          <w:trHeight w:val="504"/>
        </w:trPr>
        <w:tc>
          <w:tcPr>
            <w:tcW w:w="3775" w:type="dxa"/>
          </w:tcPr>
          <w:p w14:paraId="59925830" w14:textId="77777777" w:rsidR="00DC6827" w:rsidRPr="00C95BCA" w:rsidRDefault="00DC6827" w:rsidP="00A96E15">
            <w:pPr>
              <w:rPr>
                <w:rFonts w:ascii="Times New Roman" w:hAnsi="Times New Roman" w:cs="Times New Roman"/>
                <w:sz w:val="16"/>
                <w:szCs w:val="16"/>
              </w:rPr>
            </w:pPr>
            <w:r w:rsidRPr="00C95BCA">
              <w:rPr>
                <w:rFonts w:ascii="Times New Roman" w:hAnsi="Times New Roman" w:cs="Times New Roman"/>
                <w:sz w:val="16"/>
                <w:szCs w:val="16"/>
              </w:rPr>
              <w:t>Senior Community Services Employment Program (SCSEP)</w:t>
            </w:r>
          </w:p>
        </w:tc>
        <w:tc>
          <w:tcPr>
            <w:tcW w:w="9175" w:type="dxa"/>
          </w:tcPr>
          <w:p w14:paraId="5E4E0EE4" w14:textId="54D46530" w:rsidR="00DC6827" w:rsidRPr="00C95BCA" w:rsidRDefault="00452163"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A39BA" w:rsidRPr="00C95BCA" w14:paraId="2A9BC50C" w14:textId="77777777" w:rsidTr="00227F5D">
        <w:trPr>
          <w:trHeight w:val="504"/>
        </w:trPr>
        <w:tc>
          <w:tcPr>
            <w:tcW w:w="3775" w:type="dxa"/>
          </w:tcPr>
          <w:p w14:paraId="3316BD0B" w14:textId="77777777" w:rsidR="001A39BA" w:rsidRDefault="001A39BA" w:rsidP="001A39BA">
            <w:pPr>
              <w:rPr>
                <w:rFonts w:ascii="Times New Roman" w:hAnsi="Times New Roman" w:cs="Times New Roman"/>
                <w:sz w:val="16"/>
                <w:szCs w:val="16"/>
              </w:rPr>
            </w:pPr>
            <w:r>
              <w:rPr>
                <w:rFonts w:ascii="Times New Roman" w:hAnsi="Times New Roman" w:cs="Times New Roman"/>
                <w:sz w:val="16"/>
                <w:szCs w:val="16"/>
              </w:rPr>
              <w:t>Trade Readjustment Assistance (TRA)</w:t>
            </w:r>
          </w:p>
          <w:p w14:paraId="6FF8F6E1" w14:textId="77777777" w:rsidR="001A39BA" w:rsidRPr="00C95BCA" w:rsidRDefault="001A39BA" w:rsidP="00A96E15">
            <w:pPr>
              <w:rPr>
                <w:rFonts w:ascii="Times New Roman" w:hAnsi="Times New Roman" w:cs="Times New Roman"/>
                <w:sz w:val="16"/>
                <w:szCs w:val="16"/>
              </w:rPr>
            </w:pPr>
          </w:p>
        </w:tc>
        <w:tc>
          <w:tcPr>
            <w:tcW w:w="9175" w:type="dxa"/>
          </w:tcPr>
          <w:p w14:paraId="3D2409E1" w14:textId="5A1D51F4" w:rsidR="001A39BA" w:rsidRDefault="001A39BA"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C95BCA" w14:paraId="3918F2DC" w14:textId="77777777" w:rsidTr="00227F5D">
        <w:trPr>
          <w:trHeight w:val="504"/>
        </w:trPr>
        <w:tc>
          <w:tcPr>
            <w:tcW w:w="3775" w:type="dxa"/>
          </w:tcPr>
          <w:p w14:paraId="131BA7AD" w14:textId="77777777" w:rsidR="00DC6827" w:rsidRPr="00C95BCA" w:rsidRDefault="00DC6827" w:rsidP="00A96E15">
            <w:pPr>
              <w:rPr>
                <w:rFonts w:ascii="Times New Roman" w:hAnsi="Times New Roman" w:cs="Times New Roman"/>
                <w:sz w:val="16"/>
                <w:szCs w:val="16"/>
              </w:rPr>
            </w:pPr>
            <w:r w:rsidRPr="00C95BCA">
              <w:rPr>
                <w:rFonts w:ascii="Times New Roman" w:hAnsi="Times New Roman" w:cs="Times New Roman"/>
                <w:sz w:val="16"/>
                <w:szCs w:val="16"/>
              </w:rPr>
              <w:t>Second Chance</w:t>
            </w:r>
          </w:p>
        </w:tc>
        <w:tc>
          <w:tcPr>
            <w:tcW w:w="9175" w:type="dxa"/>
          </w:tcPr>
          <w:p w14:paraId="26FC536B" w14:textId="733ABC80" w:rsidR="00DC6827" w:rsidRPr="00C95BCA" w:rsidRDefault="00452163"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C95BCA" w14:paraId="1E570E50" w14:textId="77777777" w:rsidTr="00227F5D">
        <w:trPr>
          <w:trHeight w:val="504"/>
        </w:trPr>
        <w:tc>
          <w:tcPr>
            <w:tcW w:w="3775" w:type="dxa"/>
          </w:tcPr>
          <w:p w14:paraId="0D29A43D" w14:textId="77777777" w:rsidR="00DC6827" w:rsidRPr="00C95BCA" w:rsidRDefault="00DC6827" w:rsidP="00A96E15">
            <w:pPr>
              <w:rPr>
                <w:rFonts w:ascii="Times New Roman" w:hAnsi="Times New Roman" w:cs="Times New Roman"/>
                <w:sz w:val="16"/>
                <w:szCs w:val="16"/>
              </w:rPr>
            </w:pPr>
            <w:r w:rsidRPr="00C95BCA">
              <w:rPr>
                <w:rFonts w:ascii="Times New Roman" w:hAnsi="Times New Roman" w:cs="Times New Roman"/>
                <w:sz w:val="16"/>
                <w:szCs w:val="16"/>
              </w:rPr>
              <w:t>TANF</w:t>
            </w:r>
          </w:p>
        </w:tc>
        <w:tc>
          <w:tcPr>
            <w:tcW w:w="9175" w:type="dxa"/>
          </w:tcPr>
          <w:p w14:paraId="118E6220" w14:textId="2F5E6114" w:rsidR="00DC6827" w:rsidRPr="00C95BCA" w:rsidRDefault="00452163"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C95BCA" w14:paraId="06FDEBEA" w14:textId="77777777" w:rsidTr="00227F5D">
        <w:trPr>
          <w:trHeight w:val="504"/>
        </w:trPr>
        <w:tc>
          <w:tcPr>
            <w:tcW w:w="3775" w:type="dxa"/>
          </w:tcPr>
          <w:p w14:paraId="0CCCDEBE" w14:textId="77777777" w:rsidR="00DC6827" w:rsidRPr="00C95BCA" w:rsidRDefault="00DC6827" w:rsidP="00A96E15">
            <w:pPr>
              <w:rPr>
                <w:rFonts w:ascii="Times New Roman" w:hAnsi="Times New Roman" w:cs="Times New Roman"/>
                <w:sz w:val="16"/>
                <w:szCs w:val="16"/>
              </w:rPr>
            </w:pPr>
            <w:r w:rsidRPr="00C95BCA">
              <w:rPr>
                <w:rFonts w:ascii="Times New Roman" w:hAnsi="Times New Roman" w:cs="Times New Roman"/>
                <w:sz w:val="16"/>
                <w:szCs w:val="16"/>
              </w:rPr>
              <w:t>Housing and Urban Development Employment and Training Activities</w:t>
            </w:r>
          </w:p>
        </w:tc>
        <w:tc>
          <w:tcPr>
            <w:tcW w:w="9175" w:type="dxa"/>
          </w:tcPr>
          <w:p w14:paraId="2A89E409" w14:textId="52BF095E" w:rsidR="00DC6827" w:rsidRPr="00C95BCA" w:rsidRDefault="00452163"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A39BA" w:rsidRPr="00C95BCA" w14:paraId="2AA7C562" w14:textId="77777777" w:rsidTr="00227F5D">
        <w:trPr>
          <w:trHeight w:val="504"/>
        </w:trPr>
        <w:tc>
          <w:tcPr>
            <w:tcW w:w="3775" w:type="dxa"/>
          </w:tcPr>
          <w:p w14:paraId="534BBAA7" w14:textId="4829DF81" w:rsidR="001A39BA" w:rsidRPr="00C95BCA" w:rsidRDefault="001A39BA" w:rsidP="00A96E15">
            <w:pPr>
              <w:rPr>
                <w:rFonts w:ascii="Times New Roman" w:hAnsi="Times New Roman" w:cs="Times New Roman"/>
                <w:sz w:val="16"/>
                <w:szCs w:val="16"/>
              </w:rPr>
            </w:pPr>
            <w:r>
              <w:rPr>
                <w:rFonts w:ascii="Times New Roman" w:hAnsi="Times New Roman" w:cs="Times New Roman"/>
                <w:sz w:val="16"/>
                <w:szCs w:val="16"/>
              </w:rPr>
              <w:t>Migrant and Seasonal Farmworkers</w:t>
            </w:r>
          </w:p>
        </w:tc>
        <w:tc>
          <w:tcPr>
            <w:tcW w:w="9175" w:type="dxa"/>
          </w:tcPr>
          <w:p w14:paraId="1B446A1E" w14:textId="31DDDDDA" w:rsidR="001A39BA" w:rsidRDefault="001A39BA"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C95BCA" w14:paraId="6D8F858A" w14:textId="77777777" w:rsidTr="00227F5D">
        <w:trPr>
          <w:trHeight w:val="504"/>
        </w:trPr>
        <w:tc>
          <w:tcPr>
            <w:tcW w:w="3775" w:type="dxa"/>
          </w:tcPr>
          <w:p w14:paraId="56501DCA" w14:textId="77777777" w:rsidR="00DC6827" w:rsidRPr="00C95BCA" w:rsidRDefault="00DC6827" w:rsidP="00A96E15">
            <w:pPr>
              <w:rPr>
                <w:rFonts w:ascii="Times New Roman" w:hAnsi="Times New Roman" w:cs="Times New Roman"/>
                <w:sz w:val="16"/>
                <w:szCs w:val="16"/>
              </w:rPr>
            </w:pPr>
            <w:r w:rsidRPr="00C95BCA">
              <w:rPr>
                <w:rFonts w:ascii="Times New Roman" w:hAnsi="Times New Roman" w:cs="Times New Roman"/>
                <w:sz w:val="16"/>
                <w:szCs w:val="16"/>
              </w:rPr>
              <w:t>Job Corps</w:t>
            </w:r>
          </w:p>
        </w:tc>
        <w:tc>
          <w:tcPr>
            <w:tcW w:w="9175" w:type="dxa"/>
          </w:tcPr>
          <w:p w14:paraId="5A93A78C" w14:textId="05D73178" w:rsidR="00DC6827" w:rsidRPr="00C95BCA" w:rsidRDefault="00452163"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C95BCA" w14:paraId="3B8801EA" w14:textId="77777777" w:rsidTr="00227F5D">
        <w:trPr>
          <w:trHeight w:val="504"/>
        </w:trPr>
        <w:tc>
          <w:tcPr>
            <w:tcW w:w="3775" w:type="dxa"/>
          </w:tcPr>
          <w:p w14:paraId="3602FD9D" w14:textId="77777777" w:rsidR="00DC6827" w:rsidRPr="00C95BCA" w:rsidRDefault="00DC6827" w:rsidP="00A96E15">
            <w:pPr>
              <w:rPr>
                <w:rFonts w:ascii="Times New Roman" w:hAnsi="Times New Roman" w:cs="Times New Roman"/>
                <w:sz w:val="16"/>
                <w:szCs w:val="16"/>
              </w:rPr>
            </w:pPr>
            <w:r w:rsidRPr="00C95BCA">
              <w:rPr>
                <w:rFonts w:ascii="Times New Roman" w:hAnsi="Times New Roman" w:cs="Times New Roman"/>
                <w:sz w:val="16"/>
                <w:szCs w:val="16"/>
              </w:rPr>
              <w:t>National Farmworker Jobs Program</w:t>
            </w:r>
          </w:p>
        </w:tc>
        <w:tc>
          <w:tcPr>
            <w:tcW w:w="9175" w:type="dxa"/>
          </w:tcPr>
          <w:p w14:paraId="2BC83AE4" w14:textId="2B9185A9" w:rsidR="00DC6827" w:rsidRPr="00C95BCA" w:rsidRDefault="00452163"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C95BCA" w14:paraId="72E97CC5" w14:textId="77777777" w:rsidTr="00227F5D">
        <w:trPr>
          <w:trHeight w:val="504"/>
        </w:trPr>
        <w:tc>
          <w:tcPr>
            <w:tcW w:w="3775" w:type="dxa"/>
          </w:tcPr>
          <w:p w14:paraId="6BBE339D" w14:textId="209C370F" w:rsidR="00DC6827" w:rsidRPr="00C95BCA" w:rsidRDefault="00F2007A" w:rsidP="00A96E15">
            <w:pPr>
              <w:rPr>
                <w:rFonts w:ascii="Times New Roman" w:hAnsi="Times New Roman" w:cs="Times New Roman"/>
                <w:sz w:val="16"/>
                <w:szCs w:val="16"/>
              </w:rPr>
            </w:pPr>
            <w:r>
              <w:rPr>
                <w:rFonts w:ascii="Times New Roman" w:hAnsi="Times New Roman" w:cs="Times New Roman"/>
                <w:sz w:val="16"/>
                <w:szCs w:val="16"/>
              </w:rPr>
              <w:t>Youth</w:t>
            </w:r>
            <w:r w:rsidR="00DC6827" w:rsidRPr="00C95BCA">
              <w:rPr>
                <w:rFonts w:ascii="Times New Roman" w:hAnsi="Times New Roman" w:cs="Times New Roman"/>
                <w:sz w:val="16"/>
                <w:szCs w:val="16"/>
              </w:rPr>
              <w:t>Build</w:t>
            </w:r>
          </w:p>
        </w:tc>
        <w:tc>
          <w:tcPr>
            <w:tcW w:w="9175" w:type="dxa"/>
          </w:tcPr>
          <w:p w14:paraId="7ACF046B" w14:textId="08C17FA9" w:rsidR="00DC6827" w:rsidRPr="00C95BCA" w:rsidRDefault="00452163"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A39BA" w:rsidRPr="00C95BCA" w14:paraId="2C88FCED" w14:textId="77777777" w:rsidTr="00227F5D">
        <w:trPr>
          <w:trHeight w:val="504"/>
        </w:trPr>
        <w:tc>
          <w:tcPr>
            <w:tcW w:w="3775" w:type="dxa"/>
          </w:tcPr>
          <w:p w14:paraId="65B7BCC2" w14:textId="77777777" w:rsidR="001A39BA" w:rsidRDefault="001A39BA" w:rsidP="001A39BA">
            <w:pPr>
              <w:rPr>
                <w:rFonts w:ascii="Times New Roman" w:hAnsi="Times New Roman" w:cs="Times New Roman"/>
                <w:sz w:val="16"/>
                <w:szCs w:val="16"/>
              </w:rPr>
            </w:pPr>
            <w:r w:rsidRPr="00DC6827">
              <w:rPr>
                <w:rFonts w:ascii="Times New Roman" w:hAnsi="Times New Roman" w:cs="Times New Roman"/>
                <w:sz w:val="16"/>
                <w:szCs w:val="16"/>
              </w:rPr>
              <w:t>Other (specify):</w:t>
            </w:r>
          </w:p>
          <w:p w14:paraId="16922A3E" w14:textId="39E6C8F2" w:rsidR="001A39BA" w:rsidRPr="00C95BCA" w:rsidRDefault="001A39BA" w:rsidP="00A96E15">
            <w:pPr>
              <w:rPr>
                <w:rFonts w:ascii="Times New Roman" w:hAnsi="Times New Roman" w:cs="Times New Roman"/>
                <w:sz w:val="16"/>
                <w:szCs w:val="16"/>
              </w:rPr>
            </w:pPr>
            <w:r>
              <w:rPr>
                <w:rFonts w:ascii="Times New Roman" w:hAnsi="Times New Roman" w:cs="Times New Roman"/>
                <w:sz w:val="16"/>
                <w:szCs w:val="16"/>
              </w:rPr>
              <w:fldChar w:fldCharType="begin">
                <w:ffData>
                  <w:name w:val="Text50"/>
                  <w:enabled/>
                  <w:calcOnExit w:val="0"/>
                  <w:textInput/>
                </w:ffData>
              </w:fldChar>
            </w:r>
            <w:bookmarkStart w:id="69" w:name="Text50"/>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69"/>
          </w:p>
        </w:tc>
        <w:tc>
          <w:tcPr>
            <w:tcW w:w="9175" w:type="dxa"/>
          </w:tcPr>
          <w:p w14:paraId="006B397C" w14:textId="1E5BD064" w:rsidR="001A39BA" w:rsidRDefault="001A39BA"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0264942C" w14:textId="77777777" w:rsidR="00DC6827" w:rsidRDefault="00DC6827" w:rsidP="00DC6827">
      <w:pPr>
        <w:rPr>
          <w:b/>
          <w:smallCaps/>
        </w:rPr>
        <w:sectPr w:rsidR="00DC6827" w:rsidSect="00A96E15">
          <w:pgSz w:w="15840" w:h="12240" w:orient="landscape"/>
          <w:pgMar w:top="1440" w:right="1440" w:bottom="1440" w:left="1440" w:header="720" w:footer="720" w:gutter="0"/>
          <w:cols w:space="720"/>
          <w:docGrid w:linePitch="360"/>
        </w:sectPr>
      </w:pPr>
    </w:p>
    <w:p w14:paraId="6795002C" w14:textId="77777777" w:rsidR="00DC6827" w:rsidRPr="00A96E15" w:rsidRDefault="00DC6827" w:rsidP="00A96E15">
      <w:pPr>
        <w:spacing w:after="0"/>
        <w:rPr>
          <w:rFonts w:ascii="Times New Roman" w:hAnsi="Times New Roman" w:cs="Times New Roman"/>
          <w:b/>
          <w:smallCaps/>
          <w:sz w:val="24"/>
        </w:rPr>
      </w:pPr>
      <w:r w:rsidRPr="00A96E15">
        <w:rPr>
          <w:rFonts w:ascii="Times New Roman" w:hAnsi="Times New Roman" w:cs="Times New Roman"/>
          <w:b/>
          <w:smallCaps/>
          <w:sz w:val="24"/>
        </w:rPr>
        <w:lastRenderedPageBreak/>
        <w:t>Service Delivery Method through the Local Comprehensive One-Stop Center(s)</w:t>
      </w:r>
    </w:p>
    <w:tbl>
      <w:tblPr>
        <w:tblStyle w:val="TableGrid"/>
        <w:tblW w:w="12955" w:type="dxa"/>
        <w:tblLook w:val="04A0" w:firstRow="1" w:lastRow="0" w:firstColumn="1" w:lastColumn="0" w:noHBand="0" w:noVBand="1"/>
      </w:tblPr>
      <w:tblGrid>
        <w:gridCol w:w="2245"/>
        <w:gridCol w:w="2430"/>
        <w:gridCol w:w="1440"/>
        <w:gridCol w:w="1440"/>
        <w:gridCol w:w="1440"/>
        <w:gridCol w:w="3960"/>
      </w:tblGrid>
      <w:tr w:rsidR="00DC6827" w:rsidRPr="0097455C" w14:paraId="261AE239" w14:textId="77777777" w:rsidTr="00A96E15">
        <w:trPr>
          <w:trHeight w:val="288"/>
          <w:tblHeader/>
        </w:trPr>
        <w:tc>
          <w:tcPr>
            <w:tcW w:w="2245" w:type="dxa"/>
            <w:tcBorders>
              <w:right w:val="single" w:sz="4" w:space="0" w:color="000000"/>
            </w:tcBorders>
            <w:shd w:val="clear" w:color="auto" w:fill="F2F2F2" w:themeFill="background1" w:themeFillShade="F2"/>
            <w:vAlign w:val="center"/>
          </w:tcPr>
          <w:p w14:paraId="5A348DEC" w14:textId="77777777" w:rsidR="00DC6827" w:rsidRPr="0097455C" w:rsidRDefault="00DC6827" w:rsidP="00A96E15">
            <w:pPr>
              <w:jc w:val="center"/>
              <w:rPr>
                <w:rFonts w:cs="Times New Roman"/>
                <w:b/>
                <w:smallCaps/>
                <w:color w:val="FFFFFF" w:themeColor="background1"/>
                <w:sz w:val="16"/>
                <w:szCs w:val="16"/>
              </w:rPr>
            </w:pPr>
            <w:r w:rsidRPr="004B4C00">
              <w:rPr>
                <w:rFonts w:cs="Times New Roman"/>
                <w:b/>
                <w:smallCaps/>
                <w:sz w:val="16"/>
                <w:szCs w:val="16"/>
              </w:rPr>
              <w:t>Required Partner</w:t>
            </w:r>
          </w:p>
        </w:tc>
        <w:tc>
          <w:tcPr>
            <w:tcW w:w="2430" w:type="dxa"/>
            <w:tcBorders>
              <w:right w:val="single" w:sz="4" w:space="0" w:color="000000"/>
            </w:tcBorders>
            <w:shd w:val="clear" w:color="auto" w:fill="006699"/>
          </w:tcPr>
          <w:p w14:paraId="2D3583D5" w14:textId="77777777" w:rsidR="00DC6827" w:rsidRPr="0097455C" w:rsidRDefault="00DC6827" w:rsidP="00A96E15">
            <w:pPr>
              <w:jc w:val="center"/>
              <w:rPr>
                <w:rFonts w:cs="Times New Roman"/>
                <w:b/>
                <w:color w:val="FFFFFF" w:themeColor="background1"/>
                <w:sz w:val="16"/>
                <w:szCs w:val="16"/>
              </w:rPr>
            </w:pPr>
            <w:r>
              <w:rPr>
                <w:rFonts w:cs="Times New Roman"/>
                <w:b/>
                <w:color w:val="FFFFFF" w:themeColor="background1"/>
                <w:sz w:val="16"/>
                <w:szCs w:val="16"/>
              </w:rPr>
              <w:t>Service(s) to be Provided</w:t>
            </w:r>
          </w:p>
        </w:tc>
        <w:tc>
          <w:tcPr>
            <w:tcW w:w="1440" w:type="dxa"/>
            <w:tcBorders>
              <w:left w:val="single" w:sz="4" w:space="0" w:color="000000"/>
              <w:right w:val="single" w:sz="4" w:space="0" w:color="FFFFFF" w:themeColor="background1"/>
            </w:tcBorders>
            <w:shd w:val="clear" w:color="auto" w:fill="002060"/>
            <w:vAlign w:val="center"/>
          </w:tcPr>
          <w:p w14:paraId="790F47D6" w14:textId="77777777" w:rsidR="00DC6827" w:rsidRDefault="00DC6827" w:rsidP="00A96E15">
            <w:pPr>
              <w:jc w:val="center"/>
              <w:rPr>
                <w:rFonts w:cs="Times New Roman"/>
                <w:b/>
                <w:color w:val="FFFFFF" w:themeColor="background1"/>
                <w:sz w:val="16"/>
                <w:szCs w:val="16"/>
              </w:rPr>
            </w:pPr>
            <w:r w:rsidRPr="0097455C">
              <w:rPr>
                <w:rFonts w:cs="Times New Roman"/>
                <w:b/>
                <w:color w:val="FFFFFF" w:themeColor="background1"/>
                <w:sz w:val="16"/>
                <w:szCs w:val="16"/>
              </w:rPr>
              <w:t xml:space="preserve">Onsite </w:t>
            </w:r>
          </w:p>
          <w:p w14:paraId="5A43C531" w14:textId="77777777" w:rsidR="00DC6827" w:rsidRPr="0097455C" w:rsidRDefault="00DC6827" w:rsidP="00A96E15">
            <w:pPr>
              <w:jc w:val="center"/>
              <w:rPr>
                <w:rFonts w:cs="Times New Roman"/>
                <w:b/>
                <w:color w:val="FFFFFF" w:themeColor="background1"/>
                <w:sz w:val="16"/>
                <w:szCs w:val="16"/>
              </w:rPr>
            </w:pPr>
            <w:r w:rsidRPr="0097455C">
              <w:rPr>
                <w:rFonts w:cs="Times New Roman"/>
                <w:b/>
                <w:color w:val="FFFFFF" w:themeColor="background1"/>
                <w:sz w:val="16"/>
                <w:szCs w:val="16"/>
              </w:rPr>
              <w:t>Staff</w:t>
            </w:r>
          </w:p>
        </w:tc>
        <w:tc>
          <w:tcPr>
            <w:tcW w:w="1440" w:type="dxa"/>
            <w:tcBorders>
              <w:left w:val="single" w:sz="4" w:space="0" w:color="FFFFFF" w:themeColor="background1"/>
              <w:right w:val="single" w:sz="4" w:space="0" w:color="FFFFFF" w:themeColor="background1"/>
            </w:tcBorders>
            <w:shd w:val="clear" w:color="auto" w:fill="006699"/>
            <w:vAlign w:val="center"/>
          </w:tcPr>
          <w:p w14:paraId="74F0CABB" w14:textId="77777777" w:rsidR="00DC6827" w:rsidRPr="0097455C" w:rsidRDefault="00DC6827" w:rsidP="00A96E15">
            <w:pPr>
              <w:jc w:val="center"/>
              <w:rPr>
                <w:rFonts w:cs="Times New Roman"/>
                <w:b/>
                <w:color w:val="FFFFFF" w:themeColor="background1"/>
                <w:sz w:val="16"/>
                <w:szCs w:val="16"/>
              </w:rPr>
            </w:pPr>
            <w:r w:rsidRPr="0097455C">
              <w:rPr>
                <w:rFonts w:cs="Times New Roman"/>
                <w:b/>
                <w:color w:val="FFFFFF" w:themeColor="background1"/>
                <w:sz w:val="16"/>
                <w:szCs w:val="16"/>
              </w:rPr>
              <w:t>Onsite Contractor</w:t>
            </w:r>
          </w:p>
        </w:tc>
        <w:tc>
          <w:tcPr>
            <w:tcW w:w="1440" w:type="dxa"/>
            <w:tcBorders>
              <w:left w:val="single" w:sz="4" w:space="0" w:color="FFFFFF" w:themeColor="background1"/>
              <w:right w:val="single" w:sz="4" w:space="0" w:color="FFFFFF" w:themeColor="background1"/>
            </w:tcBorders>
            <w:shd w:val="clear" w:color="auto" w:fill="002060"/>
            <w:vAlign w:val="center"/>
          </w:tcPr>
          <w:p w14:paraId="549E5148" w14:textId="77777777" w:rsidR="00DC6827" w:rsidRPr="0097455C" w:rsidRDefault="00DC6827" w:rsidP="00A96E15">
            <w:pPr>
              <w:jc w:val="center"/>
              <w:rPr>
                <w:rFonts w:cs="Times New Roman"/>
                <w:b/>
                <w:color w:val="FFFFFF" w:themeColor="background1"/>
                <w:sz w:val="16"/>
                <w:szCs w:val="16"/>
              </w:rPr>
            </w:pPr>
            <w:r w:rsidRPr="0097455C">
              <w:rPr>
                <w:rFonts w:cs="Times New Roman"/>
                <w:b/>
                <w:color w:val="FFFFFF" w:themeColor="background1"/>
                <w:sz w:val="16"/>
                <w:szCs w:val="16"/>
              </w:rPr>
              <w:t>“Direct Linkage” Technology</w:t>
            </w:r>
          </w:p>
        </w:tc>
        <w:tc>
          <w:tcPr>
            <w:tcW w:w="3960" w:type="dxa"/>
            <w:tcBorders>
              <w:left w:val="single" w:sz="4" w:space="0" w:color="FFFFFF" w:themeColor="background1"/>
              <w:right w:val="single" w:sz="4" w:space="0" w:color="000000"/>
            </w:tcBorders>
            <w:shd w:val="clear" w:color="auto" w:fill="006699"/>
            <w:vAlign w:val="center"/>
          </w:tcPr>
          <w:p w14:paraId="58A11FFB" w14:textId="77777777" w:rsidR="00DC6827" w:rsidRDefault="00DC6827" w:rsidP="00A96E15">
            <w:pPr>
              <w:jc w:val="center"/>
              <w:rPr>
                <w:rFonts w:cs="Times New Roman"/>
                <w:b/>
                <w:color w:val="FFFFFF" w:themeColor="background1"/>
                <w:sz w:val="16"/>
                <w:szCs w:val="16"/>
              </w:rPr>
            </w:pPr>
            <w:r w:rsidRPr="0097455C">
              <w:rPr>
                <w:rFonts w:cs="Times New Roman"/>
                <w:b/>
                <w:color w:val="FFFFFF" w:themeColor="background1"/>
                <w:sz w:val="16"/>
                <w:szCs w:val="16"/>
              </w:rPr>
              <w:t xml:space="preserve">Specify </w:t>
            </w:r>
            <w:r>
              <w:rPr>
                <w:rFonts w:cs="Times New Roman"/>
                <w:b/>
                <w:color w:val="FFFFFF" w:themeColor="background1"/>
                <w:sz w:val="16"/>
                <w:szCs w:val="16"/>
              </w:rPr>
              <w:t xml:space="preserve">How </w:t>
            </w:r>
            <w:r w:rsidRPr="0097455C">
              <w:rPr>
                <w:rFonts w:cs="Times New Roman"/>
                <w:b/>
                <w:color w:val="FFFFFF" w:themeColor="background1"/>
                <w:sz w:val="16"/>
                <w:szCs w:val="16"/>
              </w:rPr>
              <w:t>Technology</w:t>
            </w:r>
            <w:r>
              <w:rPr>
                <w:rFonts w:cs="Times New Roman"/>
                <w:b/>
                <w:color w:val="FFFFFF" w:themeColor="background1"/>
                <w:sz w:val="16"/>
                <w:szCs w:val="16"/>
              </w:rPr>
              <w:t xml:space="preserve"> </w:t>
            </w:r>
          </w:p>
          <w:p w14:paraId="3854BE72" w14:textId="77777777" w:rsidR="00DC6827" w:rsidRPr="0097455C" w:rsidRDefault="00DC6827" w:rsidP="00A96E15">
            <w:pPr>
              <w:jc w:val="center"/>
              <w:rPr>
                <w:rFonts w:cs="Times New Roman"/>
                <w:b/>
                <w:color w:val="FFFFFF" w:themeColor="background1"/>
                <w:sz w:val="16"/>
                <w:szCs w:val="16"/>
              </w:rPr>
            </w:pPr>
            <w:r>
              <w:rPr>
                <w:rFonts w:cs="Times New Roman"/>
                <w:b/>
                <w:color w:val="FFFFFF" w:themeColor="background1"/>
                <w:sz w:val="16"/>
                <w:szCs w:val="16"/>
              </w:rPr>
              <w:t>Meets “Direct Linkage” Requirement</w:t>
            </w:r>
          </w:p>
        </w:tc>
      </w:tr>
      <w:tr w:rsidR="00DC6827" w:rsidRPr="00F11044" w14:paraId="65B4EFD7" w14:textId="77777777" w:rsidTr="00A96E15">
        <w:trPr>
          <w:trHeight w:val="288"/>
        </w:trPr>
        <w:tc>
          <w:tcPr>
            <w:tcW w:w="2245" w:type="dxa"/>
            <w:vMerge w:val="restart"/>
            <w:vAlign w:val="center"/>
          </w:tcPr>
          <w:p w14:paraId="70657122" w14:textId="77777777" w:rsidR="00DC6827" w:rsidRPr="00E33237" w:rsidRDefault="00DC6827" w:rsidP="00A96E15">
            <w:pPr>
              <w:rPr>
                <w:sz w:val="20"/>
                <w:szCs w:val="16"/>
              </w:rPr>
            </w:pPr>
            <w:r w:rsidRPr="00E33237">
              <w:rPr>
                <w:sz w:val="20"/>
                <w:szCs w:val="16"/>
              </w:rPr>
              <w:t>Title IB</w:t>
            </w:r>
          </w:p>
        </w:tc>
        <w:tc>
          <w:tcPr>
            <w:tcW w:w="2430" w:type="dxa"/>
            <w:shd w:val="clear" w:color="auto" w:fill="E5F6FF"/>
          </w:tcPr>
          <w:p w14:paraId="7EB209AD" w14:textId="024B3304"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084449995"/>
            <w14:checkbox>
              <w14:checked w14:val="0"/>
              <w14:checkedState w14:val="2612" w14:font="MS Gothic"/>
              <w14:uncheckedState w14:val="2610" w14:font="MS Gothic"/>
            </w14:checkbox>
          </w:sdtPr>
          <w:sdtEndPr/>
          <w:sdtContent>
            <w:tc>
              <w:tcPr>
                <w:tcW w:w="1440" w:type="dxa"/>
                <w:shd w:val="clear" w:color="auto" w:fill="CDDEFF"/>
              </w:tcPr>
              <w:p w14:paraId="0F2A3A72"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350098392"/>
            <w14:checkbox>
              <w14:checked w14:val="0"/>
              <w14:checkedState w14:val="2612" w14:font="MS Gothic"/>
              <w14:uncheckedState w14:val="2610" w14:font="MS Gothic"/>
            </w14:checkbox>
          </w:sdtPr>
          <w:sdtEndPr/>
          <w:sdtContent>
            <w:tc>
              <w:tcPr>
                <w:tcW w:w="1440" w:type="dxa"/>
                <w:shd w:val="clear" w:color="auto" w:fill="E5F6FF"/>
              </w:tcPr>
              <w:p w14:paraId="6210DFFC"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118510924"/>
            <w14:checkbox>
              <w14:checked w14:val="0"/>
              <w14:checkedState w14:val="2612" w14:font="MS Gothic"/>
              <w14:uncheckedState w14:val="2610" w14:font="MS Gothic"/>
            </w14:checkbox>
          </w:sdtPr>
          <w:sdtEndPr/>
          <w:sdtContent>
            <w:tc>
              <w:tcPr>
                <w:tcW w:w="1440" w:type="dxa"/>
                <w:shd w:val="clear" w:color="auto" w:fill="CDDEFF"/>
              </w:tcPr>
              <w:p w14:paraId="3C6DA5B5"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557ADE74" w14:textId="6BD13A00"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75A372F9" w14:textId="77777777" w:rsidTr="00A96E15">
        <w:trPr>
          <w:trHeight w:val="288"/>
        </w:trPr>
        <w:tc>
          <w:tcPr>
            <w:tcW w:w="2245" w:type="dxa"/>
            <w:vMerge/>
            <w:vAlign w:val="center"/>
          </w:tcPr>
          <w:p w14:paraId="6961F3EE" w14:textId="77777777" w:rsidR="00DC6827" w:rsidRPr="00A8077B" w:rsidRDefault="00DC6827" w:rsidP="00A96E15">
            <w:pPr>
              <w:rPr>
                <w:sz w:val="16"/>
                <w:szCs w:val="16"/>
              </w:rPr>
            </w:pPr>
          </w:p>
        </w:tc>
        <w:tc>
          <w:tcPr>
            <w:tcW w:w="2430" w:type="dxa"/>
            <w:shd w:val="clear" w:color="auto" w:fill="E5F6FF"/>
          </w:tcPr>
          <w:p w14:paraId="6DD7CFB8" w14:textId="238694B3"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406794108"/>
            <w14:checkbox>
              <w14:checked w14:val="0"/>
              <w14:checkedState w14:val="2612" w14:font="MS Gothic"/>
              <w14:uncheckedState w14:val="2610" w14:font="MS Gothic"/>
            </w14:checkbox>
          </w:sdtPr>
          <w:sdtEndPr/>
          <w:sdtContent>
            <w:tc>
              <w:tcPr>
                <w:tcW w:w="1440" w:type="dxa"/>
                <w:shd w:val="clear" w:color="auto" w:fill="CDDEFF"/>
              </w:tcPr>
              <w:p w14:paraId="0B48B305"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499814669"/>
            <w14:checkbox>
              <w14:checked w14:val="0"/>
              <w14:checkedState w14:val="2612" w14:font="MS Gothic"/>
              <w14:uncheckedState w14:val="2610" w14:font="MS Gothic"/>
            </w14:checkbox>
          </w:sdtPr>
          <w:sdtEndPr/>
          <w:sdtContent>
            <w:tc>
              <w:tcPr>
                <w:tcW w:w="1440" w:type="dxa"/>
                <w:shd w:val="clear" w:color="auto" w:fill="E5F6FF"/>
              </w:tcPr>
              <w:p w14:paraId="7F086CF4"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232153667"/>
            <w14:checkbox>
              <w14:checked w14:val="0"/>
              <w14:checkedState w14:val="2612" w14:font="MS Gothic"/>
              <w14:uncheckedState w14:val="2610" w14:font="MS Gothic"/>
            </w14:checkbox>
          </w:sdtPr>
          <w:sdtEndPr/>
          <w:sdtContent>
            <w:tc>
              <w:tcPr>
                <w:tcW w:w="1440" w:type="dxa"/>
                <w:shd w:val="clear" w:color="auto" w:fill="CDDEFF"/>
              </w:tcPr>
              <w:p w14:paraId="0148B7F1"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5DC55039" w14:textId="54AAF43B"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1B3A1EF4" w14:textId="77777777" w:rsidTr="00A96E15">
        <w:trPr>
          <w:trHeight w:val="288"/>
        </w:trPr>
        <w:tc>
          <w:tcPr>
            <w:tcW w:w="2245" w:type="dxa"/>
            <w:vMerge/>
            <w:vAlign w:val="center"/>
          </w:tcPr>
          <w:p w14:paraId="1A7E9EB7" w14:textId="77777777" w:rsidR="00DC6827" w:rsidRPr="00A8077B" w:rsidRDefault="00DC6827" w:rsidP="00A96E15">
            <w:pPr>
              <w:rPr>
                <w:sz w:val="16"/>
                <w:szCs w:val="16"/>
              </w:rPr>
            </w:pPr>
          </w:p>
        </w:tc>
        <w:tc>
          <w:tcPr>
            <w:tcW w:w="2430" w:type="dxa"/>
            <w:shd w:val="clear" w:color="auto" w:fill="E5F6FF"/>
          </w:tcPr>
          <w:p w14:paraId="069B8775" w14:textId="7D035211"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985236005"/>
            <w14:checkbox>
              <w14:checked w14:val="0"/>
              <w14:checkedState w14:val="2612" w14:font="MS Gothic"/>
              <w14:uncheckedState w14:val="2610" w14:font="MS Gothic"/>
            </w14:checkbox>
          </w:sdtPr>
          <w:sdtEndPr/>
          <w:sdtContent>
            <w:tc>
              <w:tcPr>
                <w:tcW w:w="1440" w:type="dxa"/>
                <w:shd w:val="clear" w:color="auto" w:fill="CDDEFF"/>
              </w:tcPr>
              <w:p w14:paraId="17A85718"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02138479"/>
            <w14:checkbox>
              <w14:checked w14:val="0"/>
              <w14:checkedState w14:val="2612" w14:font="MS Gothic"/>
              <w14:uncheckedState w14:val="2610" w14:font="MS Gothic"/>
            </w14:checkbox>
          </w:sdtPr>
          <w:sdtEndPr/>
          <w:sdtContent>
            <w:tc>
              <w:tcPr>
                <w:tcW w:w="1440" w:type="dxa"/>
                <w:shd w:val="clear" w:color="auto" w:fill="E5F6FF"/>
              </w:tcPr>
              <w:p w14:paraId="3021E10D"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561050451"/>
            <w14:checkbox>
              <w14:checked w14:val="0"/>
              <w14:checkedState w14:val="2612" w14:font="MS Gothic"/>
              <w14:uncheckedState w14:val="2610" w14:font="MS Gothic"/>
            </w14:checkbox>
          </w:sdtPr>
          <w:sdtEndPr/>
          <w:sdtContent>
            <w:tc>
              <w:tcPr>
                <w:tcW w:w="1440" w:type="dxa"/>
                <w:shd w:val="clear" w:color="auto" w:fill="CDDEFF"/>
              </w:tcPr>
              <w:p w14:paraId="1EC38571"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4DE31219" w14:textId="3D685A5E"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2FCFCC16" w14:textId="77777777" w:rsidTr="00A96E15">
        <w:trPr>
          <w:trHeight w:val="288"/>
        </w:trPr>
        <w:tc>
          <w:tcPr>
            <w:tcW w:w="2245" w:type="dxa"/>
            <w:vMerge/>
            <w:vAlign w:val="center"/>
          </w:tcPr>
          <w:p w14:paraId="1FC23043" w14:textId="77777777" w:rsidR="00DC6827" w:rsidRPr="00A8077B" w:rsidRDefault="00DC6827" w:rsidP="00A96E15">
            <w:pPr>
              <w:rPr>
                <w:sz w:val="16"/>
                <w:szCs w:val="16"/>
              </w:rPr>
            </w:pPr>
          </w:p>
        </w:tc>
        <w:tc>
          <w:tcPr>
            <w:tcW w:w="2430" w:type="dxa"/>
            <w:shd w:val="clear" w:color="auto" w:fill="E5F6FF"/>
          </w:tcPr>
          <w:p w14:paraId="77C247F6" w14:textId="03705B7A"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992605204"/>
            <w14:checkbox>
              <w14:checked w14:val="0"/>
              <w14:checkedState w14:val="2612" w14:font="MS Gothic"/>
              <w14:uncheckedState w14:val="2610" w14:font="MS Gothic"/>
            </w14:checkbox>
          </w:sdtPr>
          <w:sdtEndPr/>
          <w:sdtContent>
            <w:tc>
              <w:tcPr>
                <w:tcW w:w="1440" w:type="dxa"/>
                <w:shd w:val="clear" w:color="auto" w:fill="CDDEFF"/>
              </w:tcPr>
              <w:p w14:paraId="734FAF76"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722287110"/>
            <w14:checkbox>
              <w14:checked w14:val="0"/>
              <w14:checkedState w14:val="2612" w14:font="MS Gothic"/>
              <w14:uncheckedState w14:val="2610" w14:font="MS Gothic"/>
            </w14:checkbox>
          </w:sdtPr>
          <w:sdtEndPr/>
          <w:sdtContent>
            <w:tc>
              <w:tcPr>
                <w:tcW w:w="1440" w:type="dxa"/>
                <w:shd w:val="clear" w:color="auto" w:fill="E5F6FF"/>
              </w:tcPr>
              <w:p w14:paraId="530B2EE3"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065632584"/>
            <w14:checkbox>
              <w14:checked w14:val="0"/>
              <w14:checkedState w14:val="2612" w14:font="MS Gothic"/>
              <w14:uncheckedState w14:val="2610" w14:font="MS Gothic"/>
            </w14:checkbox>
          </w:sdtPr>
          <w:sdtEndPr/>
          <w:sdtContent>
            <w:tc>
              <w:tcPr>
                <w:tcW w:w="1440" w:type="dxa"/>
                <w:shd w:val="clear" w:color="auto" w:fill="CDDEFF"/>
              </w:tcPr>
              <w:p w14:paraId="6F129F64"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3879B2DE" w14:textId="675FA74E"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3B4A9EF8" w14:textId="77777777" w:rsidTr="00A96E15">
        <w:trPr>
          <w:trHeight w:val="288"/>
        </w:trPr>
        <w:tc>
          <w:tcPr>
            <w:tcW w:w="2245" w:type="dxa"/>
            <w:vMerge/>
            <w:vAlign w:val="center"/>
          </w:tcPr>
          <w:p w14:paraId="51D52EE0" w14:textId="77777777" w:rsidR="00DC6827" w:rsidRPr="00A8077B" w:rsidRDefault="00DC6827" w:rsidP="00A96E15">
            <w:pPr>
              <w:rPr>
                <w:sz w:val="16"/>
                <w:szCs w:val="16"/>
              </w:rPr>
            </w:pPr>
          </w:p>
        </w:tc>
        <w:tc>
          <w:tcPr>
            <w:tcW w:w="2430" w:type="dxa"/>
            <w:shd w:val="clear" w:color="auto" w:fill="E5F6FF"/>
          </w:tcPr>
          <w:p w14:paraId="7A741AC4" w14:textId="08721032"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23535698"/>
            <w14:checkbox>
              <w14:checked w14:val="0"/>
              <w14:checkedState w14:val="2612" w14:font="MS Gothic"/>
              <w14:uncheckedState w14:val="2610" w14:font="MS Gothic"/>
            </w14:checkbox>
          </w:sdtPr>
          <w:sdtEndPr/>
          <w:sdtContent>
            <w:tc>
              <w:tcPr>
                <w:tcW w:w="1440" w:type="dxa"/>
                <w:shd w:val="clear" w:color="auto" w:fill="CDDEFF"/>
              </w:tcPr>
              <w:p w14:paraId="5333D7C6"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041132161"/>
            <w14:checkbox>
              <w14:checked w14:val="0"/>
              <w14:checkedState w14:val="2612" w14:font="MS Gothic"/>
              <w14:uncheckedState w14:val="2610" w14:font="MS Gothic"/>
            </w14:checkbox>
          </w:sdtPr>
          <w:sdtEndPr/>
          <w:sdtContent>
            <w:tc>
              <w:tcPr>
                <w:tcW w:w="1440" w:type="dxa"/>
                <w:shd w:val="clear" w:color="auto" w:fill="E5F6FF"/>
              </w:tcPr>
              <w:p w14:paraId="06E9A977"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325823509"/>
            <w14:checkbox>
              <w14:checked w14:val="0"/>
              <w14:checkedState w14:val="2612" w14:font="MS Gothic"/>
              <w14:uncheckedState w14:val="2610" w14:font="MS Gothic"/>
            </w14:checkbox>
          </w:sdtPr>
          <w:sdtEndPr/>
          <w:sdtContent>
            <w:tc>
              <w:tcPr>
                <w:tcW w:w="1440" w:type="dxa"/>
                <w:shd w:val="clear" w:color="auto" w:fill="CDDEFF"/>
              </w:tcPr>
              <w:p w14:paraId="4D16E83C"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02D833DF" w14:textId="5BA24F66"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42363585" w14:textId="77777777" w:rsidTr="00A96E15">
        <w:trPr>
          <w:trHeight w:val="288"/>
        </w:trPr>
        <w:tc>
          <w:tcPr>
            <w:tcW w:w="2245" w:type="dxa"/>
            <w:vMerge w:val="restart"/>
            <w:vAlign w:val="center"/>
          </w:tcPr>
          <w:p w14:paraId="38C16956" w14:textId="0FDA4C86" w:rsidR="00DC6827" w:rsidRPr="00E33237" w:rsidRDefault="001B7D30" w:rsidP="001B7D30">
            <w:pPr>
              <w:rPr>
                <w:sz w:val="20"/>
                <w:szCs w:val="16"/>
              </w:rPr>
            </w:pPr>
            <w:r w:rsidRPr="00E33237">
              <w:rPr>
                <w:sz w:val="20"/>
                <w:szCs w:val="16"/>
              </w:rPr>
              <w:t xml:space="preserve">Adult Education and Family Literacy </w:t>
            </w:r>
          </w:p>
        </w:tc>
        <w:tc>
          <w:tcPr>
            <w:tcW w:w="2430" w:type="dxa"/>
            <w:shd w:val="clear" w:color="auto" w:fill="E5F6FF"/>
          </w:tcPr>
          <w:p w14:paraId="6EF2DF88" w14:textId="1AE3FC79"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68915541"/>
            <w14:checkbox>
              <w14:checked w14:val="0"/>
              <w14:checkedState w14:val="2612" w14:font="MS Gothic"/>
              <w14:uncheckedState w14:val="2610" w14:font="MS Gothic"/>
            </w14:checkbox>
          </w:sdtPr>
          <w:sdtEndPr/>
          <w:sdtContent>
            <w:tc>
              <w:tcPr>
                <w:tcW w:w="1440" w:type="dxa"/>
                <w:shd w:val="clear" w:color="auto" w:fill="CDDEFF"/>
              </w:tcPr>
              <w:p w14:paraId="767655B2"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562400052"/>
            <w14:checkbox>
              <w14:checked w14:val="0"/>
              <w14:checkedState w14:val="2612" w14:font="MS Gothic"/>
              <w14:uncheckedState w14:val="2610" w14:font="MS Gothic"/>
            </w14:checkbox>
          </w:sdtPr>
          <w:sdtEndPr/>
          <w:sdtContent>
            <w:tc>
              <w:tcPr>
                <w:tcW w:w="1440" w:type="dxa"/>
                <w:shd w:val="clear" w:color="auto" w:fill="E5F6FF"/>
              </w:tcPr>
              <w:p w14:paraId="34C28015"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07413164"/>
            <w14:checkbox>
              <w14:checked w14:val="0"/>
              <w14:checkedState w14:val="2612" w14:font="MS Gothic"/>
              <w14:uncheckedState w14:val="2610" w14:font="MS Gothic"/>
            </w14:checkbox>
          </w:sdtPr>
          <w:sdtEndPr/>
          <w:sdtContent>
            <w:tc>
              <w:tcPr>
                <w:tcW w:w="1440" w:type="dxa"/>
                <w:shd w:val="clear" w:color="auto" w:fill="CDDEFF"/>
              </w:tcPr>
              <w:p w14:paraId="24B86731"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515B9A2B" w14:textId="7CCCE3C1"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11DD083D" w14:textId="77777777" w:rsidTr="00A96E15">
        <w:trPr>
          <w:trHeight w:val="288"/>
        </w:trPr>
        <w:tc>
          <w:tcPr>
            <w:tcW w:w="2245" w:type="dxa"/>
            <w:vMerge/>
          </w:tcPr>
          <w:p w14:paraId="34AFF740" w14:textId="77777777" w:rsidR="00DC6827" w:rsidRPr="00E33237" w:rsidRDefault="00DC6827" w:rsidP="00A96E15">
            <w:pPr>
              <w:rPr>
                <w:sz w:val="20"/>
                <w:szCs w:val="16"/>
              </w:rPr>
            </w:pPr>
          </w:p>
        </w:tc>
        <w:tc>
          <w:tcPr>
            <w:tcW w:w="2430" w:type="dxa"/>
            <w:shd w:val="clear" w:color="auto" w:fill="E5F6FF"/>
          </w:tcPr>
          <w:p w14:paraId="5DAD141C" w14:textId="37596B2D"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119962128"/>
            <w14:checkbox>
              <w14:checked w14:val="0"/>
              <w14:checkedState w14:val="2612" w14:font="MS Gothic"/>
              <w14:uncheckedState w14:val="2610" w14:font="MS Gothic"/>
            </w14:checkbox>
          </w:sdtPr>
          <w:sdtEndPr/>
          <w:sdtContent>
            <w:tc>
              <w:tcPr>
                <w:tcW w:w="1440" w:type="dxa"/>
                <w:shd w:val="clear" w:color="auto" w:fill="CDDEFF"/>
              </w:tcPr>
              <w:p w14:paraId="53E96969"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53362921"/>
            <w14:checkbox>
              <w14:checked w14:val="0"/>
              <w14:checkedState w14:val="2612" w14:font="MS Gothic"/>
              <w14:uncheckedState w14:val="2610" w14:font="MS Gothic"/>
            </w14:checkbox>
          </w:sdtPr>
          <w:sdtEndPr/>
          <w:sdtContent>
            <w:tc>
              <w:tcPr>
                <w:tcW w:w="1440" w:type="dxa"/>
                <w:shd w:val="clear" w:color="auto" w:fill="E5F6FF"/>
              </w:tcPr>
              <w:p w14:paraId="3C7DC8EC"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450315353"/>
            <w14:checkbox>
              <w14:checked w14:val="0"/>
              <w14:checkedState w14:val="2612" w14:font="MS Gothic"/>
              <w14:uncheckedState w14:val="2610" w14:font="MS Gothic"/>
            </w14:checkbox>
          </w:sdtPr>
          <w:sdtEndPr/>
          <w:sdtContent>
            <w:tc>
              <w:tcPr>
                <w:tcW w:w="1440" w:type="dxa"/>
                <w:shd w:val="clear" w:color="auto" w:fill="CDDEFF"/>
              </w:tcPr>
              <w:p w14:paraId="4091CF2A"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34C55866" w14:textId="5B4A4BF0"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29A0E9BA" w14:textId="77777777" w:rsidTr="00A96E15">
        <w:trPr>
          <w:trHeight w:val="288"/>
        </w:trPr>
        <w:tc>
          <w:tcPr>
            <w:tcW w:w="2245" w:type="dxa"/>
            <w:vMerge/>
          </w:tcPr>
          <w:p w14:paraId="6791D510" w14:textId="77777777" w:rsidR="00DC6827" w:rsidRPr="00E33237" w:rsidRDefault="00DC6827" w:rsidP="00A96E15">
            <w:pPr>
              <w:rPr>
                <w:sz w:val="20"/>
                <w:szCs w:val="16"/>
              </w:rPr>
            </w:pPr>
          </w:p>
        </w:tc>
        <w:tc>
          <w:tcPr>
            <w:tcW w:w="2430" w:type="dxa"/>
            <w:shd w:val="clear" w:color="auto" w:fill="E5F6FF"/>
          </w:tcPr>
          <w:p w14:paraId="60A7BCE6" w14:textId="7C71602E"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2140409738"/>
            <w14:checkbox>
              <w14:checked w14:val="0"/>
              <w14:checkedState w14:val="2612" w14:font="MS Gothic"/>
              <w14:uncheckedState w14:val="2610" w14:font="MS Gothic"/>
            </w14:checkbox>
          </w:sdtPr>
          <w:sdtEndPr/>
          <w:sdtContent>
            <w:tc>
              <w:tcPr>
                <w:tcW w:w="1440" w:type="dxa"/>
                <w:shd w:val="clear" w:color="auto" w:fill="CDDEFF"/>
              </w:tcPr>
              <w:p w14:paraId="1E06A796"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99773309"/>
            <w14:checkbox>
              <w14:checked w14:val="0"/>
              <w14:checkedState w14:val="2612" w14:font="MS Gothic"/>
              <w14:uncheckedState w14:val="2610" w14:font="MS Gothic"/>
            </w14:checkbox>
          </w:sdtPr>
          <w:sdtEndPr/>
          <w:sdtContent>
            <w:tc>
              <w:tcPr>
                <w:tcW w:w="1440" w:type="dxa"/>
                <w:shd w:val="clear" w:color="auto" w:fill="E5F6FF"/>
              </w:tcPr>
              <w:p w14:paraId="0057EBC7"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37436109"/>
            <w14:checkbox>
              <w14:checked w14:val="0"/>
              <w14:checkedState w14:val="2612" w14:font="MS Gothic"/>
              <w14:uncheckedState w14:val="2610" w14:font="MS Gothic"/>
            </w14:checkbox>
          </w:sdtPr>
          <w:sdtEndPr/>
          <w:sdtContent>
            <w:tc>
              <w:tcPr>
                <w:tcW w:w="1440" w:type="dxa"/>
                <w:shd w:val="clear" w:color="auto" w:fill="CDDEFF"/>
              </w:tcPr>
              <w:p w14:paraId="47FCF34E"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4E0ED226" w14:textId="4C501486"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39F8A655" w14:textId="77777777" w:rsidTr="00A96E15">
        <w:trPr>
          <w:trHeight w:val="288"/>
        </w:trPr>
        <w:tc>
          <w:tcPr>
            <w:tcW w:w="2245" w:type="dxa"/>
            <w:vMerge/>
          </w:tcPr>
          <w:p w14:paraId="1D3349F5" w14:textId="77777777" w:rsidR="00DC6827" w:rsidRPr="00E33237" w:rsidRDefault="00DC6827" w:rsidP="00A96E15">
            <w:pPr>
              <w:rPr>
                <w:sz w:val="20"/>
                <w:szCs w:val="16"/>
              </w:rPr>
            </w:pPr>
          </w:p>
        </w:tc>
        <w:tc>
          <w:tcPr>
            <w:tcW w:w="2430" w:type="dxa"/>
            <w:shd w:val="clear" w:color="auto" w:fill="E5F6FF"/>
          </w:tcPr>
          <w:p w14:paraId="53A8F71F" w14:textId="2483C5D0"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117804238"/>
            <w14:checkbox>
              <w14:checked w14:val="0"/>
              <w14:checkedState w14:val="2612" w14:font="MS Gothic"/>
              <w14:uncheckedState w14:val="2610" w14:font="MS Gothic"/>
            </w14:checkbox>
          </w:sdtPr>
          <w:sdtEndPr/>
          <w:sdtContent>
            <w:tc>
              <w:tcPr>
                <w:tcW w:w="1440" w:type="dxa"/>
                <w:shd w:val="clear" w:color="auto" w:fill="CDDEFF"/>
              </w:tcPr>
              <w:p w14:paraId="141D462B"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07415469"/>
            <w14:checkbox>
              <w14:checked w14:val="0"/>
              <w14:checkedState w14:val="2612" w14:font="MS Gothic"/>
              <w14:uncheckedState w14:val="2610" w14:font="MS Gothic"/>
            </w14:checkbox>
          </w:sdtPr>
          <w:sdtEndPr/>
          <w:sdtContent>
            <w:tc>
              <w:tcPr>
                <w:tcW w:w="1440" w:type="dxa"/>
                <w:shd w:val="clear" w:color="auto" w:fill="E5F6FF"/>
              </w:tcPr>
              <w:p w14:paraId="4219944C"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966034174"/>
            <w14:checkbox>
              <w14:checked w14:val="0"/>
              <w14:checkedState w14:val="2612" w14:font="MS Gothic"/>
              <w14:uncheckedState w14:val="2610" w14:font="MS Gothic"/>
            </w14:checkbox>
          </w:sdtPr>
          <w:sdtEndPr/>
          <w:sdtContent>
            <w:tc>
              <w:tcPr>
                <w:tcW w:w="1440" w:type="dxa"/>
                <w:shd w:val="clear" w:color="auto" w:fill="CDDEFF"/>
              </w:tcPr>
              <w:p w14:paraId="6A5AF5AF"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3E901EC1" w14:textId="37302675"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68CEEB30" w14:textId="77777777" w:rsidTr="00A96E15">
        <w:trPr>
          <w:trHeight w:val="288"/>
        </w:trPr>
        <w:tc>
          <w:tcPr>
            <w:tcW w:w="2245" w:type="dxa"/>
            <w:vMerge/>
          </w:tcPr>
          <w:p w14:paraId="1311EB04" w14:textId="77777777" w:rsidR="00DC6827" w:rsidRPr="00E33237" w:rsidRDefault="00DC6827" w:rsidP="00A96E15">
            <w:pPr>
              <w:rPr>
                <w:sz w:val="20"/>
                <w:szCs w:val="16"/>
              </w:rPr>
            </w:pPr>
          </w:p>
        </w:tc>
        <w:tc>
          <w:tcPr>
            <w:tcW w:w="2430" w:type="dxa"/>
            <w:shd w:val="clear" w:color="auto" w:fill="E5F6FF"/>
          </w:tcPr>
          <w:p w14:paraId="3171ADA7" w14:textId="6E489533"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2059436705"/>
            <w14:checkbox>
              <w14:checked w14:val="0"/>
              <w14:checkedState w14:val="2612" w14:font="MS Gothic"/>
              <w14:uncheckedState w14:val="2610" w14:font="MS Gothic"/>
            </w14:checkbox>
          </w:sdtPr>
          <w:sdtEndPr/>
          <w:sdtContent>
            <w:tc>
              <w:tcPr>
                <w:tcW w:w="1440" w:type="dxa"/>
                <w:shd w:val="clear" w:color="auto" w:fill="CDDEFF"/>
              </w:tcPr>
              <w:p w14:paraId="711FB828"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56814866"/>
            <w14:checkbox>
              <w14:checked w14:val="0"/>
              <w14:checkedState w14:val="2612" w14:font="MS Gothic"/>
              <w14:uncheckedState w14:val="2610" w14:font="MS Gothic"/>
            </w14:checkbox>
          </w:sdtPr>
          <w:sdtEndPr/>
          <w:sdtContent>
            <w:tc>
              <w:tcPr>
                <w:tcW w:w="1440" w:type="dxa"/>
                <w:shd w:val="clear" w:color="auto" w:fill="E5F6FF"/>
              </w:tcPr>
              <w:p w14:paraId="68E8C439"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355110056"/>
            <w14:checkbox>
              <w14:checked w14:val="0"/>
              <w14:checkedState w14:val="2612" w14:font="MS Gothic"/>
              <w14:uncheckedState w14:val="2610" w14:font="MS Gothic"/>
            </w14:checkbox>
          </w:sdtPr>
          <w:sdtEndPr/>
          <w:sdtContent>
            <w:tc>
              <w:tcPr>
                <w:tcW w:w="1440" w:type="dxa"/>
                <w:shd w:val="clear" w:color="auto" w:fill="CDDEFF"/>
              </w:tcPr>
              <w:p w14:paraId="44BCBBEA"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1781C77E" w14:textId="4D401ECF"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790CF16D" w14:textId="77777777" w:rsidTr="00A96E15">
        <w:trPr>
          <w:trHeight w:val="288"/>
        </w:trPr>
        <w:tc>
          <w:tcPr>
            <w:tcW w:w="2245" w:type="dxa"/>
            <w:vMerge w:val="restart"/>
            <w:vAlign w:val="center"/>
          </w:tcPr>
          <w:p w14:paraId="6521760A" w14:textId="756D2984" w:rsidR="00DC6827" w:rsidRPr="00E33237" w:rsidRDefault="001B7D30" w:rsidP="00A96E15">
            <w:pPr>
              <w:rPr>
                <w:sz w:val="20"/>
                <w:szCs w:val="16"/>
              </w:rPr>
            </w:pPr>
            <w:r w:rsidRPr="00E33237">
              <w:rPr>
                <w:sz w:val="20"/>
                <w:szCs w:val="16"/>
              </w:rPr>
              <w:t>Employment Programs under Wagner-Peyser</w:t>
            </w:r>
          </w:p>
        </w:tc>
        <w:tc>
          <w:tcPr>
            <w:tcW w:w="2430" w:type="dxa"/>
            <w:shd w:val="clear" w:color="auto" w:fill="E5F6FF"/>
          </w:tcPr>
          <w:p w14:paraId="4FBA4329" w14:textId="7190C128"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864173849"/>
            <w14:checkbox>
              <w14:checked w14:val="0"/>
              <w14:checkedState w14:val="2612" w14:font="MS Gothic"/>
              <w14:uncheckedState w14:val="2610" w14:font="MS Gothic"/>
            </w14:checkbox>
          </w:sdtPr>
          <w:sdtEndPr/>
          <w:sdtContent>
            <w:tc>
              <w:tcPr>
                <w:tcW w:w="1440" w:type="dxa"/>
                <w:shd w:val="clear" w:color="auto" w:fill="CDDEFF"/>
              </w:tcPr>
              <w:p w14:paraId="37AF5A74"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526555669"/>
            <w14:checkbox>
              <w14:checked w14:val="0"/>
              <w14:checkedState w14:val="2612" w14:font="MS Gothic"/>
              <w14:uncheckedState w14:val="2610" w14:font="MS Gothic"/>
            </w14:checkbox>
          </w:sdtPr>
          <w:sdtEndPr/>
          <w:sdtContent>
            <w:tc>
              <w:tcPr>
                <w:tcW w:w="1440" w:type="dxa"/>
                <w:shd w:val="clear" w:color="auto" w:fill="E5F6FF"/>
              </w:tcPr>
              <w:p w14:paraId="5D2DF6D2"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093587097"/>
            <w14:checkbox>
              <w14:checked w14:val="0"/>
              <w14:checkedState w14:val="2612" w14:font="MS Gothic"/>
              <w14:uncheckedState w14:val="2610" w14:font="MS Gothic"/>
            </w14:checkbox>
          </w:sdtPr>
          <w:sdtEndPr/>
          <w:sdtContent>
            <w:tc>
              <w:tcPr>
                <w:tcW w:w="1440" w:type="dxa"/>
                <w:shd w:val="clear" w:color="auto" w:fill="CDDEFF"/>
              </w:tcPr>
              <w:p w14:paraId="4762B898"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3150850C" w14:textId="2FEACFE7"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3A146071" w14:textId="77777777" w:rsidTr="00A96E15">
        <w:trPr>
          <w:trHeight w:val="288"/>
        </w:trPr>
        <w:tc>
          <w:tcPr>
            <w:tcW w:w="2245" w:type="dxa"/>
            <w:vMerge/>
          </w:tcPr>
          <w:p w14:paraId="0096DB29" w14:textId="77777777" w:rsidR="00DC6827" w:rsidRPr="00A8077B" w:rsidRDefault="00DC6827" w:rsidP="00A96E15">
            <w:pPr>
              <w:rPr>
                <w:sz w:val="16"/>
                <w:szCs w:val="16"/>
              </w:rPr>
            </w:pPr>
          </w:p>
        </w:tc>
        <w:tc>
          <w:tcPr>
            <w:tcW w:w="2430" w:type="dxa"/>
            <w:shd w:val="clear" w:color="auto" w:fill="E5F6FF"/>
          </w:tcPr>
          <w:p w14:paraId="36627169" w14:textId="594F107E"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382081465"/>
            <w14:checkbox>
              <w14:checked w14:val="0"/>
              <w14:checkedState w14:val="2612" w14:font="MS Gothic"/>
              <w14:uncheckedState w14:val="2610" w14:font="MS Gothic"/>
            </w14:checkbox>
          </w:sdtPr>
          <w:sdtEndPr/>
          <w:sdtContent>
            <w:tc>
              <w:tcPr>
                <w:tcW w:w="1440" w:type="dxa"/>
                <w:shd w:val="clear" w:color="auto" w:fill="CDDEFF"/>
              </w:tcPr>
              <w:p w14:paraId="79A5A7DA"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918858942"/>
            <w14:checkbox>
              <w14:checked w14:val="0"/>
              <w14:checkedState w14:val="2612" w14:font="MS Gothic"/>
              <w14:uncheckedState w14:val="2610" w14:font="MS Gothic"/>
            </w14:checkbox>
          </w:sdtPr>
          <w:sdtEndPr/>
          <w:sdtContent>
            <w:tc>
              <w:tcPr>
                <w:tcW w:w="1440" w:type="dxa"/>
                <w:shd w:val="clear" w:color="auto" w:fill="E5F6FF"/>
              </w:tcPr>
              <w:p w14:paraId="63255246"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8543127"/>
            <w14:checkbox>
              <w14:checked w14:val="0"/>
              <w14:checkedState w14:val="2612" w14:font="MS Gothic"/>
              <w14:uncheckedState w14:val="2610" w14:font="MS Gothic"/>
            </w14:checkbox>
          </w:sdtPr>
          <w:sdtEndPr/>
          <w:sdtContent>
            <w:tc>
              <w:tcPr>
                <w:tcW w:w="1440" w:type="dxa"/>
                <w:shd w:val="clear" w:color="auto" w:fill="CDDEFF"/>
              </w:tcPr>
              <w:p w14:paraId="29D23FD7"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01E7F0FA" w14:textId="5E36AF8D"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1520A99D" w14:textId="77777777" w:rsidTr="00A96E15">
        <w:trPr>
          <w:trHeight w:val="288"/>
        </w:trPr>
        <w:tc>
          <w:tcPr>
            <w:tcW w:w="2245" w:type="dxa"/>
            <w:vMerge/>
          </w:tcPr>
          <w:p w14:paraId="3AC49CAE" w14:textId="77777777" w:rsidR="00DC6827" w:rsidRPr="00A8077B" w:rsidRDefault="00DC6827" w:rsidP="00A96E15">
            <w:pPr>
              <w:rPr>
                <w:sz w:val="16"/>
                <w:szCs w:val="16"/>
              </w:rPr>
            </w:pPr>
          </w:p>
        </w:tc>
        <w:tc>
          <w:tcPr>
            <w:tcW w:w="2430" w:type="dxa"/>
            <w:shd w:val="clear" w:color="auto" w:fill="E5F6FF"/>
          </w:tcPr>
          <w:p w14:paraId="23BB9096" w14:textId="4938A071"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610854540"/>
            <w14:checkbox>
              <w14:checked w14:val="0"/>
              <w14:checkedState w14:val="2612" w14:font="MS Gothic"/>
              <w14:uncheckedState w14:val="2610" w14:font="MS Gothic"/>
            </w14:checkbox>
          </w:sdtPr>
          <w:sdtEndPr/>
          <w:sdtContent>
            <w:tc>
              <w:tcPr>
                <w:tcW w:w="1440" w:type="dxa"/>
                <w:shd w:val="clear" w:color="auto" w:fill="CDDEFF"/>
              </w:tcPr>
              <w:p w14:paraId="6DA68801"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988290863"/>
            <w14:checkbox>
              <w14:checked w14:val="0"/>
              <w14:checkedState w14:val="2612" w14:font="MS Gothic"/>
              <w14:uncheckedState w14:val="2610" w14:font="MS Gothic"/>
            </w14:checkbox>
          </w:sdtPr>
          <w:sdtEndPr/>
          <w:sdtContent>
            <w:tc>
              <w:tcPr>
                <w:tcW w:w="1440" w:type="dxa"/>
                <w:shd w:val="clear" w:color="auto" w:fill="E5F6FF"/>
              </w:tcPr>
              <w:p w14:paraId="28BC9370"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783922749"/>
            <w14:checkbox>
              <w14:checked w14:val="0"/>
              <w14:checkedState w14:val="2612" w14:font="MS Gothic"/>
              <w14:uncheckedState w14:val="2610" w14:font="MS Gothic"/>
            </w14:checkbox>
          </w:sdtPr>
          <w:sdtEndPr/>
          <w:sdtContent>
            <w:tc>
              <w:tcPr>
                <w:tcW w:w="1440" w:type="dxa"/>
                <w:shd w:val="clear" w:color="auto" w:fill="CDDEFF"/>
              </w:tcPr>
              <w:p w14:paraId="6570F9F1"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3A316C9E" w14:textId="72F99DDE"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4E6F00C8" w14:textId="77777777" w:rsidTr="00A96E15">
        <w:trPr>
          <w:trHeight w:val="288"/>
        </w:trPr>
        <w:tc>
          <w:tcPr>
            <w:tcW w:w="2245" w:type="dxa"/>
            <w:vMerge/>
          </w:tcPr>
          <w:p w14:paraId="2117B910" w14:textId="77777777" w:rsidR="00DC6827" w:rsidRPr="00A8077B" w:rsidRDefault="00DC6827" w:rsidP="00A96E15">
            <w:pPr>
              <w:rPr>
                <w:sz w:val="16"/>
                <w:szCs w:val="16"/>
              </w:rPr>
            </w:pPr>
          </w:p>
        </w:tc>
        <w:tc>
          <w:tcPr>
            <w:tcW w:w="2430" w:type="dxa"/>
            <w:shd w:val="clear" w:color="auto" w:fill="E5F6FF"/>
          </w:tcPr>
          <w:p w14:paraId="26236A2A" w14:textId="1C6FF3C2"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73260950"/>
            <w14:checkbox>
              <w14:checked w14:val="0"/>
              <w14:checkedState w14:val="2612" w14:font="MS Gothic"/>
              <w14:uncheckedState w14:val="2610" w14:font="MS Gothic"/>
            </w14:checkbox>
          </w:sdtPr>
          <w:sdtEndPr/>
          <w:sdtContent>
            <w:tc>
              <w:tcPr>
                <w:tcW w:w="1440" w:type="dxa"/>
                <w:shd w:val="clear" w:color="auto" w:fill="CDDEFF"/>
              </w:tcPr>
              <w:p w14:paraId="37AC8E72"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381939911"/>
            <w14:checkbox>
              <w14:checked w14:val="0"/>
              <w14:checkedState w14:val="2612" w14:font="MS Gothic"/>
              <w14:uncheckedState w14:val="2610" w14:font="MS Gothic"/>
            </w14:checkbox>
          </w:sdtPr>
          <w:sdtEndPr/>
          <w:sdtContent>
            <w:tc>
              <w:tcPr>
                <w:tcW w:w="1440" w:type="dxa"/>
                <w:shd w:val="clear" w:color="auto" w:fill="E5F6FF"/>
              </w:tcPr>
              <w:p w14:paraId="71E1864D"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39997475"/>
            <w14:checkbox>
              <w14:checked w14:val="0"/>
              <w14:checkedState w14:val="2612" w14:font="MS Gothic"/>
              <w14:uncheckedState w14:val="2610" w14:font="MS Gothic"/>
            </w14:checkbox>
          </w:sdtPr>
          <w:sdtEndPr/>
          <w:sdtContent>
            <w:tc>
              <w:tcPr>
                <w:tcW w:w="1440" w:type="dxa"/>
                <w:shd w:val="clear" w:color="auto" w:fill="CDDEFF"/>
              </w:tcPr>
              <w:p w14:paraId="73EA1E79"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779FF460" w14:textId="6D2A5232"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242DD088" w14:textId="77777777" w:rsidTr="00A96E15">
        <w:trPr>
          <w:trHeight w:val="288"/>
        </w:trPr>
        <w:tc>
          <w:tcPr>
            <w:tcW w:w="2245" w:type="dxa"/>
            <w:vMerge/>
          </w:tcPr>
          <w:p w14:paraId="137DE6E1" w14:textId="77777777" w:rsidR="00DC6827" w:rsidRPr="00A8077B" w:rsidRDefault="00DC6827" w:rsidP="00A96E15">
            <w:pPr>
              <w:rPr>
                <w:sz w:val="16"/>
                <w:szCs w:val="16"/>
              </w:rPr>
            </w:pPr>
          </w:p>
        </w:tc>
        <w:tc>
          <w:tcPr>
            <w:tcW w:w="2430" w:type="dxa"/>
            <w:shd w:val="clear" w:color="auto" w:fill="E5F6FF"/>
          </w:tcPr>
          <w:p w14:paraId="600F00A1" w14:textId="0DE711C0"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392084120"/>
            <w14:checkbox>
              <w14:checked w14:val="0"/>
              <w14:checkedState w14:val="2612" w14:font="MS Gothic"/>
              <w14:uncheckedState w14:val="2610" w14:font="MS Gothic"/>
            </w14:checkbox>
          </w:sdtPr>
          <w:sdtEndPr/>
          <w:sdtContent>
            <w:tc>
              <w:tcPr>
                <w:tcW w:w="1440" w:type="dxa"/>
                <w:shd w:val="clear" w:color="auto" w:fill="CDDEFF"/>
              </w:tcPr>
              <w:p w14:paraId="3A9817DA"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827526158"/>
            <w14:checkbox>
              <w14:checked w14:val="0"/>
              <w14:checkedState w14:val="2612" w14:font="MS Gothic"/>
              <w14:uncheckedState w14:val="2610" w14:font="MS Gothic"/>
            </w14:checkbox>
          </w:sdtPr>
          <w:sdtEndPr/>
          <w:sdtContent>
            <w:tc>
              <w:tcPr>
                <w:tcW w:w="1440" w:type="dxa"/>
                <w:shd w:val="clear" w:color="auto" w:fill="E5F6FF"/>
              </w:tcPr>
              <w:p w14:paraId="77D7C73B"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664754862"/>
            <w14:checkbox>
              <w14:checked w14:val="0"/>
              <w14:checkedState w14:val="2612" w14:font="MS Gothic"/>
              <w14:uncheckedState w14:val="2610" w14:font="MS Gothic"/>
            </w14:checkbox>
          </w:sdtPr>
          <w:sdtEndPr/>
          <w:sdtContent>
            <w:tc>
              <w:tcPr>
                <w:tcW w:w="1440" w:type="dxa"/>
                <w:shd w:val="clear" w:color="auto" w:fill="CDDEFF"/>
              </w:tcPr>
              <w:p w14:paraId="2C0315C0"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0D662F36" w14:textId="0BA02E72"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4B2A6A2A" w14:textId="77777777" w:rsidTr="00A96E15">
        <w:trPr>
          <w:trHeight w:val="288"/>
        </w:trPr>
        <w:tc>
          <w:tcPr>
            <w:tcW w:w="2245" w:type="dxa"/>
            <w:vMerge w:val="restart"/>
            <w:vAlign w:val="center"/>
          </w:tcPr>
          <w:p w14:paraId="0CA5C7CD" w14:textId="77777777" w:rsidR="00DC6827" w:rsidRPr="00E33237" w:rsidRDefault="00DC6827" w:rsidP="00A96E15">
            <w:pPr>
              <w:rPr>
                <w:sz w:val="20"/>
                <w:szCs w:val="16"/>
              </w:rPr>
            </w:pPr>
            <w:r w:rsidRPr="00E33237">
              <w:rPr>
                <w:sz w:val="20"/>
                <w:szCs w:val="16"/>
              </w:rPr>
              <w:t>Vocational Rehabilitation</w:t>
            </w:r>
          </w:p>
        </w:tc>
        <w:tc>
          <w:tcPr>
            <w:tcW w:w="2430" w:type="dxa"/>
            <w:shd w:val="clear" w:color="auto" w:fill="E5F6FF"/>
          </w:tcPr>
          <w:p w14:paraId="4EEEC782" w14:textId="74A0B608"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220785717"/>
            <w14:checkbox>
              <w14:checked w14:val="0"/>
              <w14:checkedState w14:val="2612" w14:font="MS Gothic"/>
              <w14:uncheckedState w14:val="2610" w14:font="MS Gothic"/>
            </w14:checkbox>
          </w:sdtPr>
          <w:sdtEndPr/>
          <w:sdtContent>
            <w:tc>
              <w:tcPr>
                <w:tcW w:w="1440" w:type="dxa"/>
                <w:shd w:val="clear" w:color="auto" w:fill="CDDEFF"/>
              </w:tcPr>
              <w:p w14:paraId="39689D5E"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07050061"/>
            <w14:checkbox>
              <w14:checked w14:val="0"/>
              <w14:checkedState w14:val="2612" w14:font="MS Gothic"/>
              <w14:uncheckedState w14:val="2610" w14:font="MS Gothic"/>
            </w14:checkbox>
          </w:sdtPr>
          <w:sdtEndPr/>
          <w:sdtContent>
            <w:tc>
              <w:tcPr>
                <w:tcW w:w="1440" w:type="dxa"/>
                <w:shd w:val="clear" w:color="auto" w:fill="E5F6FF"/>
              </w:tcPr>
              <w:p w14:paraId="7D6A0280"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882432848"/>
            <w14:checkbox>
              <w14:checked w14:val="0"/>
              <w14:checkedState w14:val="2612" w14:font="MS Gothic"/>
              <w14:uncheckedState w14:val="2610" w14:font="MS Gothic"/>
            </w14:checkbox>
          </w:sdtPr>
          <w:sdtEndPr/>
          <w:sdtContent>
            <w:tc>
              <w:tcPr>
                <w:tcW w:w="1440" w:type="dxa"/>
                <w:shd w:val="clear" w:color="auto" w:fill="CDDEFF"/>
              </w:tcPr>
              <w:p w14:paraId="66EEE328"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758D5CB4" w14:textId="1B227CA5"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20809F56" w14:textId="77777777" w:rsidTr="00A96E15">
        <w:trPr>
          <w:trHeight w:val="288"/>
        </w:trPr>
        <w:tc>
          <w:tcPr>
            <w:tcW w:w="2245" w:type="dxa"/>
            <w:vMerge/>
          </w:tcPr>
          <w:p w14:paraId="3537A201" w14:textId="77777777" w:rsidR="00DC6827" w:rsidRPr="00E33237" w:rsidRDefault="00DC6827" w:rsidP="00A96E15">
            <w:pPr>
              <w:rPr>
                <w:sz w:val="20"/>
                <w:szCs w:val="16"/>
              </w:rPr>
            </w:pPr>
          </w:p>
        </w:tc>
        <w:tc>
          <w:tcPr>
            <w:tcW w:w="2430" w:type="dxa"/>
            <w:shd w:val="clear" w:color="auto" w:fill="E5F6FF"/>
          </w:tcPr>
          <w:p w14:paraId="324EC48D" w14:textId="54745574"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968441069"/>
            <w14:checkbox>
              <w14:checked w14:val="0"/>
              <w14:checkedState w14:val="2612" w14:font="MS Gothic"/>
              <w14:uncheckedState w14:val="2610" w14:font="MS Gothic"/>
            </w14:checkbox>
          </w:sdtPr>
          <w:sdtEndPr/>
          <w:sdtContent>
            <w:tc>
              <w:tcPr>
                <w:tcW w:w="1440" w:type="dxa"/>
                <w:shd w:val="clear" w:color="auto" w:fill="CDDEFF"/>
              </w:tcPr>
              <w:p w14:paraId="12D713F1"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808116482"/>
            <w14:checkbox>
              <w14:checked w14:val="0"/>
              <w14:checkedState w14:val="2612" w14:font="MS Gothic"/>
              <w14:uncheckedState w14:val="2610" w14:font="MS Gothic"/>
            </w14:checkbox>
          </w:sdtPr>
          <w:sdtEndPr/>
          <w:sdtContent>
            <w:tc>
              <w:tcPr>
                <w:tcW w:w="1440" w:type="dxa"/>
                <w:shd w:val="clear" w:color="auto" w:fill="E5F6FF"/>
              </w:tcPr>
              <w:p w14:paraId="6024B94C"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60658563"/>
            <w14:checkbox>
              <w14:checked w14:val="0"/>
              <w14:checkedState w14:val="2612" w14:font="MS Gothic"/>
              <w14:uncheckedState w14:val="2610" w14:font="MS Gothic"/>
            </w14:checkbox>
          </w:sdtPr>
          <w:sdtEndPr/>
          <w:sdtContent>
            <w:tc>
              <w:tcPr>
                <w:tcW w:w="1440" w:type="dxa"/>
                <w:shd w:val="clear" w:color="auto" w:fill="CDDEFF"/>
              </w:tcPr>
              <w:p w14:paraId="7BE59403"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316C3D83" w14:textId="15148662"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14AD9CAF" w14:textId="77777777" w:rsidTr="00A96E15">
        <w:trPr>
          <w:trHeight w:val="288"/>
        </w:trPr>
        <w:tc>
          <w:tcPr>
            <w:tcW w:w="2245" w:type="dxa"/>
            <w:vMerge/>
          </w:tcPr>
          <w:p w14:paraId="016D6A6E" w14:textId="77777777" w:rsidR="00DC6827" w:rsidRPr="00E33237" w:rsidRDefault="00DC6827" w:rsidP="00A96E15">
            <w:pPr>
              <w:rPr>
                <w:sz w:val="20"/>
                <w:szCs w:val="16"/>
              </w:rPr>
            </w:pPr>
          </w:p>
        </w:tc>
        <w:tc>
          <w:tcPr>
            <w:tcW w:w="2430" w:type="dxa"/>
            <w:shd w:val="clear" w:color="auto" w:fill="E5F6FF"/>
          </w:tcPr>
          <w:p w14:paraId="5D98BCAD" w14:textId="0DFF296C"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52415054"/>
            <w14:checkbox>
              <w14:checked w14:val="0"/>
              <w14:checkedState w14:val="2612" w14:font="MS Gothic"/>
              <w14:uncheckedState w14:val="2610" w14:font="MS Gothic"/>
            </w14:checkbox>
          </w:sdtPr>
          <w:sdtEndPr/>
          <w:sdtContent>
            <w:tc>
              <w:tcPr>
                <w:tcW w:w="1440" w:type="dxa"/>
                <w:shd w:val="clear" w:color="auto" w:fill="CDDEFF"/>
              </w:tcPr>
              <w:p w14:paraId="478B13F6"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413697709"/>
            <w14:checkbox>
              <w14:checked w14:val="0"/>
              <w14:checkedState w14:val="2612" w14:font="MS Gothic"/>
              <w14:uncheckedState w14:val="2610" w14:font="MS Gothic"/>
            </w14:checkbox>
          </w:sdtPr>
          <w:sdtEndPr/>
          <w:sdtContent>
            <w:tc>
              <w:tcPr>
                <w:tcW w:w="1440" w:type="dxa"/>
                <w:shd w:val="clear" w:color="auto" w:fill="E5F6FF"/>
              </w:tcPr>
              <w:p w14:paraId="3D89A4E0"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971444693"/>
            <w14:checkbox>
              <w14:checked w14:val="0"/>
              <w14:checkedState w14:val="2612" w14:font="MS Gothic"/>
              <w14:uncheckedState w14:val="2610" w14:font="MS Gothic"/>
            </w14:checkbox>
          </w:sdtPr>
          <w:sdtEndPr/>
          <w:sdtContent>
            <w:tc>
              <w:tcPr>
                <w:tcW w:w="1440" w:type="dxa"/>
                <w:shd w:val="clear" w:color="auto" w:fill="CDDEFF"/>
              </w:tcPr>
              <w:p w14:paraId="6486FD6A"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29B4B5C2" w14:textId="4F74192B"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2E936F1F" w14:textId="77777777" w:rsidTr="00A96E15">
        <w:trPr>
          <w:trHeight w:val="288"/>
        </w:trPr>
        <w:tc>
          <w:tcPr>
            <w:tcW w:w="2245" w:type="dxa"/>
            <w:vMerge/>
          </w:tcPr>
          <w:p w14:paraId="6360AACE" w14:textId="77777777" w:rsidR="00DC6827" w:rsidRPr="00E33237" w:rsidRDefault="00DC6827" w:rsidP="00A96E15">
            <w:pPr>
              <w:rPr>
                <w:sz w:val="20"/>
                <w:szCs w:val="16"/>
              </w:rPr>
            </w:pPr>
          </w:p>
        </w:tc>
        <w:tc>
          <w:tcPr>
            <w:tcW w:w="2430" w:type="dxa"/>
            <w:shd w:val="clear" w:color="auto" w:fill="E5F6FF"/>
          </w:tcPr>
          <w:p w14:paraId="0E859ABF" w14:textId="10E4C564"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935562773"/>
            <w14:checkbox>
              <w14:checked w14:val="0"/>
              <w14:checkedState w14:val="2612" w14:font="MS Gothic"/>
              <w14:uncheckedState w14:val="2610" w14:font="MS Gothic"/>
            </w14:checkbox>
          </w:sdtPr>
          <w:sdtEndPr/>
          <w:sdtContent>
            <w:tc>
              <w:tcPr>
                <w:tcW w:w="1440" w:type="dxa"/>
                <w:shd w:val="clear" w:color="auto" w:fill="CDDEFF"/>
              </w:tcPr>
              <w:p w14:paraId="368E592B"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111727882"/>
            <w14:checkbox>
              <w14:checked w14:val="0"/>
              <w14:checkedState w14:val="2612" w14:font="MS Gothic"/>
              <w14:uncheckedState w14:val="2610" w14:font="MS Gothic"/>
            </w14:checkbox>
          </w:sdtPr>
          <w:sdtEndPr/>
          <w:sdtContent>
            <w:tc>
              <w:tcPr>
                <w:tcW w:w="1440" w:type="dxa"/>
                <w:shd w:val="clear" w:color="auto" w:fill="E5F6FF"/>
              </w:tcPr>
              <w:p w14:paraId="0DFFA0EA"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699267768"/>
            <w14:checkbox>
              <w14:checked w14:val="0"/>
              <w14:checkedState w14:val="2612" w14:font="MS Gothic"/>
              <w14:uncheckedState w14:val="2610" w14:font="MS Gothic"/>
            </w14:checkbox>
          </w:sdtPr>
          <w:sdtEndPr/>
          <w:sdtContent>
            <w:tc>
              <w:tcPr>
                <w:tcW w:w="1440" w:type="dxa"/>
                <w:shd w:val="clear" w:color="auto" w:fill="CDDEFF"/>
              </w:tcPr>
              <w:p w14:paraId="22CCDFC4"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28B122DE" w14:textId="33F66FF9"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4B103345" w14:textId="77777777" w:rsidTr="00A96E15">
        <w:trPr>
          <w:trHeight w:val="288"/>
        </w:trPr>
        <w:tc>
          <w:tcPr>
            <w:tcW w:w="2245" w:type="dxa"/>
            <w:vMerge/>
          </w:tcPr>
          <w:p w14:paraId="691AD53F" w14:textId="77777777" w:rsidR="00DC6827" w:rsidRPr="00E33237" w:rsidRDefault="00DC6827" w:rsidP="00A96E15">
            <w:pPr>
              <w:rPr>
                <w:sz w:val="20"/>
                <w:szCs w:val="16"/>
              </w:rPr>
            </w:pPr>
          </w:p>
        </w:tc>
        <w:tc>
          <w:tcPr>
            <w:tcW w:w="2430" w:type="dxa"/>
            <w:shd w:val="clear" w:color="auto" w:fill="E5F6FF"/>
          </w:tcPr>
          <w:p w14:paraId="4573BBAF" w14:textId="337546CD"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469864140"/>
            <w14:checkbox>
              <w14:checked w14:val="0"/>
              <w14:checkedState w14:val="2612" w14:font="MS Gothic"/>
              <w14:uncheckedState w14:val="2610" w14:font="MS Gothic"/>
            </w14:checkbox>
          </w:sdtPr>
          <w:sdtEndPr/>
          <w:sdtContent>
            <w:tc>
              <w:tcPr>
                <w:tcW w:w="1440" w:type="dxa"/>
                <w:shd w:val="clear" w:color="auto" w:fill="CDDEFF"/>
              </w:tcPr>
              <w:p w14:paraId="03F414B3"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694991032"/>
            <w14:checkbox>
              <w14:checked w14:val="0"/>
              <w14:checkedState w14:val="2612" w14:font="MS Gothic"/>
              <w14:uncheckedState w14:val="2610" w14:font="MS Gothic"/>
            </w14:checkbox>
          </w:sdtPr>
          <w:sdtEndPr/>
          <w:sdtContent>
            <w:tc>
              <w:tcPr>
                <w:tcW w:w="1440" w:type="dxa"/>
                <w:shd w:val="clear" w:color="auto" w:fill="E5F6FF"/>
              </w:tcPr>
              <w:p w14:paraId="45CACEA0"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652256766"/>
            <w14:checkbox>
              <w14:checked w14:val="0"/>
              <w14:checkedState w14:val="2612" w14:font="MS Gothic"/>
              <w14:uncheckedState w14:val="2610" w14:font="MS Gothic"/>
            </w14:checkbox>
          </w:sdtPr>
          <w:sdtEndPr/>
          <w:sdtContent>
            <w:tc>
              <w:tcPr>
                <w:tcW w:w="1440" w:type="dxa"/>
                <w:shd w:val="clear" w:color="auto" w:fill="CDDEFF"/>
              </w:tcPr>
              <w:p w14:paraId="1065A16D"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25EE8926" w14:textId="103265C6"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5AA8EC15" w14:textId="77777777" w:rsidTr="00A96E15">
        <w:trPr>
          <w:trHeight w:val="288"/>
        </w:trPr>
        <w:tc>
          <w:tcPr>
            <w:tcW w:w="2245" w:type="dxa"/>
            <w:vMerge w:val="restart"/>
            <w:vAlign w:val="center"/>
          </w:tcPr>
          <w:p w14:paraId="478BCE4F" w14:textId="77777777" w:rsidR="00DC6827" w:rsidRPr="00E33237" w:rsidRDefault="00DC6827" w:rsidP="00A96E15">
            <w:pPr>
              <w:rPr>
                <w:sz w:val="20"/>
                <w:szCs w:val="16"/>
              </w:rPr>
            </w:pPr>
            <w:r w:rsidRPr="00E33237">
              <w:rPr>
                <w:sz w:val="20"/>
                <w:szCs w:val="16"/>
              </w:rPr>
              <w:t>Post-secondary Career and Technical Education under Perkins</w:t>
            </w:r>
          </w:p>
        </w:tc>
        <w:tc>
          <w:tcPr>
            <w:tcW w:w="2430" w:type="dxa"/>
            <w:shd w:val="clear" w:color="auto" w:fill="E5F6FF"/>
          </w:tcPr>
          <w:p w14:paraId="59768A49" w14:textId="3529E62A"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745683930"/>
            <w14:checkbox>
              <w14:checked w14:val="0"/>
              <w14:checkedState w14:val="2612" w14:font="MS Gothic"/>
              <w14:uncheckedState w14:val="2610" w14:font="MS Gothic"/>
            </w14:checkbox>
          </w:sdtPr>
          <w:sdtEndPr/>
          <w:sdtContent>
            <w:tc>
              <w:tcPr>
                <w:tcW w:w="1440" w:type="dxa"/>
                <w:shd w:val="clear" w:color="auto" w:fill="CDDEFF"/>
              </w:tcPr>
              <w:p w14:paraId="33A3E757"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420636233"/>
            <w14:checkbox>
              <w14:checked w14:val="0"/>
              <w14:checkedState w14:val="2612" w14:font="MS Gothic"/>
              <w14:uncheckedState w14:val="2610" w14:font="MS Gothic"/>
            </w14:checkbox>
          </w:sdtPr>
          <w:sdtEndPr/>
          <w:sdtContent>
            <w:tc>
              <w:tcPr>
                <w:tcW w:w="1440" w:type="dxa"/>
                <w:shd w:val="clear" w:color="auto" w:fill="E5F6FF"/>
              </w:tcPr>
              <w:p w14:paraId="31EEBFC2"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790365001"/>
            <w14:checkbox>
              <w14:checked w14:val="0"/>
              <w14:checkedState w14:val="2612" w14:font="MS Gothic"/>
              <w14:uncheckedState w14:val="2610" w14:font="MS Gothic"/>
            </w14:checkbox>
          </w:sdtPr>
          <w:sdtEndPr/>
          <w:sdtContent>
            <w:tc>
              <w:tcPr>
                <w:tcW w:w="1440" w:type="dxa"/>
                <w:shd w:val="clear" w:color="auto" w:fill="CDDEFF"/>
              </w:tcPr>
              <w:p w14:paraId="2F3F566F"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2BE3BBD0" w14:textId="787706E3"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13EC0865" w14:textId="77777777" w:rsidTr="00A96E15">
        <w:trPr>
          <w:trHeight w:val="288"/>
        </w:trPr>
        <w:tc>
          <w:tcPr>
            <w:tcW w:w="2245" w:type="dxa"/>
            <w:vMerge/>
          </w:tcPr>
          <w:p w14:paraId="1D75D373" w14:textId="77777777" w:rsidR="00DC6827" w:rsidRPr="00A8077B" w:rsidRDefault="00DC6827" w:rsidP="00A96E15">
            <w:pPr>
              <w:rPr>
                <w:sz w:val="16"/>
                <w:szCs w:val="16"/>
              </w:rPr>
            </w:pPr>
          </w:p>
        </w:tc>
        <w:tc>
          <w:tcPr>
            <w:tcW w:w="2430" w:type="dxa"/>
            <w:shd w:val="clear" w:color="auto" w:fill="E5F6FF"/>
          </w:tcPr>
          <w:p w14:paraId="4C3D92E2" w14:textId="236F9BDF"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929637774"/>
            <w14:checkbox>
              <w14:checked w14:val="0"/>
              <w14:checkedState w14:val="2612" w14:font="MS Gothic"/>
              <w14:uncheckedState w14:val="2610" w14:font="MS Gothic"/>
            </w14:checkbox>
          </w:sdtPr>
          <w:sdtEndPr/>
          <w:sdtContent>
            <w:tc>
              <w:tcPr>
                <w:tcW w:w="1440" w:type="dxa"/>
                <w:shd w:val="clear" w:color="auto" w:fill="CDDEFF"/>
              </w:tcPr>
              <w:p w14:paraId="7138B31A"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921864032"/>
            <w14:checkbox>
              <w14:checked w14:val="0"/>
              <w14:checkedState w14:val="2612" w14:font="MS Gothic"/>
              <w14:uncheckedState w14:val="2610" w14:font="MS Gothic"/>
            </w14:checkbox>
          </w:sdtPr>
          <w:sdtEndPr/>
          <w:sdtContent>
            <w:tc>
              <w:tcPr>
                <w:tcW w:w="1440" w:type="dxa"/>
                <w:shd w:val="clear" w:color="auto" w:fill="E5F6FF"/>
              </w:tcPr>
              <w:p w14:paraId="273BE5D5"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507554871"/>
            <w14:checkbox>
              <w14:checked w14:val="0"/>
              <w14:checkedState w14:val="2612" w14:font="MS Gothic"/>
              <w14:uncheckedState w14:val="2610" w14:font="MS Gothic"/>
            </w14:checkbox>
          </w:sdtPr>
          <w:sdtEndPr/>
          <w:sdtContent>
            <w:tc>
              <w:tcPr>
                <w:tcW w:w="1440" w:type="dxa"/>
                <w:shd w:val="clear" w:color="auto" w:fill="CDDEFF"/>
              </w:tcPr>
              <w:p w14:paraId="3FECD9BF"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7C6A4528" w14:textId="095027E2"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118959B9" w14:textId="77777777" w:rsidTr="00A96E15">
        <w:trPr>
          <w:trHeight w:val="288"/>
        </w:trPr>
        <w:tc>
          <w:tcPr>
            <w:tcW w:w="2245" w:type="dxa"/>
            <w:vMerge/>
          </w:tcPr>
          <w:p w14:paraId="610ABDB7" w14:textId="77777777" w:rsidR="00DC6827" w:rsidRPr="00A8077B" w:rsidRDefault="00DC6827" w:rsidP="00A96E15">
            <w:pPr>
              <w:rPr>
                <w:sz w:val="16"/>
                <w:szCs w:val="16"/>
              </w:rPr>
            </w:pPr>
          </w:p>
        </w:tc>
        <w:tc>
          <w:tcPr>
            <w:tcW w:w="2430" w:type="dxa"/>
            <w:shd w:val="clear" w:color="auto" w:fill="E5F6FF"/>
          </w:tcPr>
          <w:p w14:paraId="741D0A11" w14:textId="0BBB7FD9"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113244102"/>
            <w14:checkbox>
              <w14:checked w14:val="0"/>
              <w14:checkedState w14:val="2612" w14:font="MS Gothic"/>
              <w14:uncheckedState w14:val="2610" w14:font="MS Gothic"/>
            </w14:checkbox>
          </w:sdtPr>
          <w:sdtEndPr/>
          <w:sdtContent>
            <w:tc>
              <w:tcPr>
                <w:tcW w:w="1440" w:type="dxa"/>
                <w:shd w:val="clear" w:color="auto" w:fill="CDDEFF"/>
              </w:tcPr>
              <w:p w14:paraId="1918204B"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13576038"/>
            <w14:checkbox>
              <w14:checked w14:val="0"/>
              <w14:checkedState w14:val="2612" w14:font="MS Gothic"/>
              <w14:uncheckedState w14:val="2610" w14:font="MS Gothic"/>
            </w14:checkbox>
          </w:sdtPr>
          <w:sdtEndPr/>
          <w:sdtContent>
            <w:tc>
              <w:tcPr>
                <w:tcW w:w="1440" w:type="dxa"/>
                <w:shd w:val="clear" w:color="auto" w:fill="E5F6FF"/>
              </w:tcPr>
              <w:p w14:paraId="4D9BA94C"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676606575"/>
            <w14:checkbox>
              <w14:checked w14:val="0"/>
              <w14:checkedState w14:val="2612" w14:font="MS Gothic"/>
              <w14:uncheckedState w14:val="2610" w14:font="MS Gothic"/>
            </w14:checkbox>
          </w:sdtPr>
          <w:sdtEndPr/>
          <w:sdtContent>
            <w:tc>
              <w:tcPr>
                <w:tcW w:w="1440" w:type="dxa"/>
                <w:shd w:val="clear" w:color="auto" w:fill="CDDEFF"/>
              </w:tcPr>
              <w:p w14:paraId="67BAB075"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00106F45" w14:textId="6316AE7D"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39DEA17A" w14:textId="77777777" w:rsidTr="00A96E15">
        <w:trPr>
          <w:trHeight w:val="288"/>
        </w:trPr>
        <w:tc>
          <w:tcPr>
            <w:tcW w:w="2245" w:type="dxa"/>
            <w:vMerge/>
          </w:tcPr>
          <w:p w14:paraId="5D43D5C3" w14:textId="77777777" w:rsidR="00DC6827" w:rsidRPr="00A8077B" w:rsidRDefault="00DC6827" w:rsidP="00A96E15">
            <w:pPr>
              <w:rPr>
                <w:sz w:val="16"/>
                <w:szCs w:val="16"/>
              </w:rPr>
            </w:pPr>
          </w:p>
        </w:tc>
        <w:tc>
          <w:tcPr>
            <w:tcW w:w="2430" w:type="dxa"/>
            <w:shd w:val="clear" w:color="auto" w:fill="E5F6FF"/>
          </w:tcPr>
          <w:p w14:paraId="0E6C933F" w14:textId="33246666"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908262365"/>
            <w14:checkbox>
              <w14:checked w14:val="0"/>
              <w14:checkedState w14:val="2612" w14:font="MS Gothic"/>
              <w14:uncheckedState w14:val="2610" w14:font="MS Gothic"/>
            </w14:checkbox>
          </w:sdtPr>
          <w:sdtEndPr/>
          <w:sdtContent>
            <w:tc>
              <w:tcPr>
                <w:tcW w:w="1440" w:type="dxa"/>
                <w:shd w:val="clear" w:color="auto" w:fill="CDDEFF"/>
              </w:tcPr>
              <w:p w14:paraId="76598D62"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966391551"/>
            <w14:checkbox>
              <w14:checked w14:val="0"/>
              <w14:checkedState w14:val="2612" w14:font="MS Gothic"/>
              <w14:uncheckedState w14:val="2610" w14:font="MS Gothic"/>
            </w14:checkbox>
          </w:sdtPr>
          <w:sdtEndPr/>
          <w:sdtContent>
            <w:tc>
              <w:tcPr>
                <w:tcW w:w="1440" w:type="dxa"/>
                <w:shd w:val="clear" w:color="auto" w:fill="E5F6FF"/>
              </w:tcPr>
              <w:p w14:paraId="6491DCF7"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487626308"/>
            <w14:checkbox>
              <w14:checked w14:val="0"/>
              <w14:checkedState w14:val="2612" w14:font="MS Gothic"/>
              <w14:uncheckedState w14:val="2610" w14:font="MS Gothic"/>
            </w14:checkbox>
          </w:sdtPr>
          <w:sdtEndPr/>
          <w:sdtContent>
            <w:tc>
              <w:tcPr>
                <w:tcW w:w="1440" w:type="dxa"/>
                <w:shd w:val="clear" w:color="auto" w:fill="CDDEFF"/>
              </w:tcPr>
              <w:p w14:paraId="4AD6CD04"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2D83F1C3" w14:textId="7830E3BF"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4F944BE3" w14:textId="77777777" w:rsidTr="00A96E15">
        <w:trPr>
          <w:trHeight w:val="288"/>
        </w:trPr>
        <w:tc>
          <w:tcPr>
            <w:tcW w:w="2245" w:type="dxa"/>
            <w:vMerge/>
          </w:tcPr>
          <w:p w14:paraId="2CE5A4C8" w14:textId="77777777" w:rsidR="00DC6827" w:rsidRPr="00A8077B" w:rsidRDefault="00DC6827" w:rsidP="00A96E15">
            <w:pPr>
              <w:rPr>
                <w:sz w:val="16"/>
                <w:szCs w:val="16"/>
              </w:rPr>
            </w:pPr>
          </w:p>
        </w:tc>
        <w:tc>
          <w:tcPr>
            <w:tcW w:w="2430" w:type="dxa"/>
            <w:shd w:val="clear" w:color="auto" w:fill="E5F6FF"/>
          </w:tcPr>
          <w:p w14:paraId="00EF4FDF" w14:textId="1679243C"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355424027"/>
            <w14:checkbox>
              <w14:checked w14:val="0"/>
              <w14:checkedState w14:val="2612" w14:font="MS Gothic"/>
              <w14:uncheckedState w14:val="2610" w14:font="MS Gothic"/>
            </w14:checkbox>
          </w:sdtPr>
          <w:sdtEndPr/>
          <w:sdtContent>
            <w:tc>
              <w:tcPr>
                <w:tcW w:w="1440" w:type="dxa"/>
                <w:shd w:val="clear" w:color="auto" w:fill="CDDEFF"/>
              </w:tcPr>
              <w:p w14:paraId="77D7CEDD"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845824629"/>
            <w14:checkbox>
              <w14:checked w14:val="0"/>
              <w14:checkedState w14:val="2612" w14:font="MS Gothic"/>
              <w14:uncheckedState w14:val="2610" w14:font="MS Gothic"/>
            </w14:checkbox>
          </w:sdtPr>
          <w:sdtEndPr/>
          <w:sdtContent>
            <w:tc>
              <w:tcPr>
                <w:tcW w:w="1440" w:type="dxa"/>
                <w:shd w:val="clear" w:color="auto" w:fill="E5F6FF"/>
              </w:tcPr>
              <w:p w14:paraId="2D27DE9C"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302572371"/>
            <w14:checkbox>
              <w14:checked w14:val="0"/>
              <w14:checkedState w14:val="2612" w14:font="MS Gothic"/>
              <w14:uncheckedState w14:val="2610" w14:font="MS Gothic"/>
            </w14:checkbox>
          </w:sdtPr>
          <w:sdtEndPr/>
          <w:sdtContent>
            <w:tc>
              <w:tcPr>
                <w:tcW w:w="1440" w:type="dxa"/>
                <w:shd w:val="clear" w:color="auto" w:fill="CDDEFF"/>
              </w:tcPr>
              <w:p w14:paraId="6D93E275"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5D638FE6" w14:textId="069E1DA3"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53D48100" w14:textId="77777777" w:rsidTr="00A96E15">
        <w:trPr>
          <w:trHeight w:val="288"/>
        </w:trPr>
        <w:tc>
          <w:tcPr>
            <w:tcW w:w="2245" w:type="dxa"/>
            <w:vMerge w:val="restart"/>
            <w:vAlign w:val="center"/>
          </w:tcPr>
          <w:p w14:paraId="07301B6F" w14:textId="71F62ADA" w:rsidR="00DC6827" w:rsidRPr="00E33237" w:rsidRDefault="00DC6827" w:rsidP="008F3128">
            <w:pPr>
              <w:rPr>
                <w:sz w:val="20"/>
                <w:szCs w:val="16"/>
              </w:rPr>
            </w:pPr>
            <w:r w:rsidRPr="00E33237">
              <w:rPr>
                <w:sz w:val="20"/>
                <w:szCs w:val="16"/>
              </w:rPr>
              <w:t xml:space="preserve">Trade </w:t>
            </w:r>
            <w:r w:rsidR="008F3128">
              <w:rPr>
                <w:sz w:val="20"/>
                <w:szCs w:val="16"/>
              </w:rPr>
              <w:t>Adjustment Assistance (TAA)</w:t>
            </w:r>
          </w:p>
        </w:tc>
        <w:tc>
          <w:tcPr>
            <w:tcW w:w="2430" w:type="dxa"/>
            <w:shd w:val="clear" w:color="auto" w:fill="E5F6FF"/>
          </w:tcPr>
          <w:p w14:paraId="5B992E3D" w14:textId="406FC8B8"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667085607"/>
            <w14:checkbox>
              <w14:checked w14:val="0"/>
              <w14:checkedState w14:val="2612" w14:font="MS Gothic"/>
              <w14:uncheckedState w14:val="2610" w14:font="MS Gothic"/>
            </w14:checkbox>
          </w:sdtPr>
          <w:sdtEndPr/>
          <w:sdtContent>
            <w:tc>
              <w:tcPr>
                <w:tcW w:w="1440" w:type="dxa"/>
                <w:shd w:val="clear" w:color="auto" w:fill="CDDEFF"/>
              </w:tcPr>
              <w:p w14:paraId="1E8FCDDA"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77616706"/>
            <w14:checkbox>
              <w14:checked w14:val="0"/>
              <w14:checkedState w14:val="2612" w14:font="MS Gothic"/>
              <w14:uncheckedState w14:val="2610" w14:font="MS Gothic"/>
            </w14:checkbox>
          </w:sdtPr>
          <w:sdtEndPr/>
          <w:sdtContent>
            <w:tc>
              <w:tcPr>
                <w:tcW w:w="1440" w:type="dxa"/>
                <w:shd w:val="clear" w:color="auto" w:fill="E5F6FF"/>
              </w:tcPr>
              <w:p w14:paraId="0DD8E90F"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567181577"/>
            <w14:checkbox>
              <w14:checked w14:val="0"/>
              <w14:checkedState w14:val="2612" w14:font="MS Gothic"/>
              <w14:uncheckedState w14:val="2610" w14:font="MS Gothic"/>
            </w14:checkbox>
          </w:sdtPr>
          <w:sdtEndPr/>
          <w:sdtContent>
            <w:tc>
              <w:tcPr>
                <w:tcW w:w="1440" w:type="dxa"/>
                <w:shd w:val="clear" w:color="auto" w:fill="CDDEFF"/>
              </w:tcPr>
              <w:p w14:paraId="55719527"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0173D58F" w14:textId="7AE3A471"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2D12AA92" w14:textId="77777777" w:rsidTr="00A96E15">
        <w:trPr>
          <w:trHeight w:val="288"/>
        </w:trPr>
        <w:tc>
          <w:tcPr>
            <w:tcW w:w="2245" w:type="dxa"/>
            <w:vMerge/>
          </w:tcPr>
          <w:p w14:paraId="1A65C3BB" w14:textId="77777777" w:rsidR="00DC6827" w:rsidRPr="00E33237" w:rsidRDefault="00DC6827" w:rsidP="00A96E15">
            <w:pPr>
              <w:rPr>
                <w:sz w:val="20"/>
                <w:szCs w:val="16"/>
              </w:rPr>
            </w:pPr>
          </w:p>
        </w:tc>
        <w:tc>
          <w:tcPr>
            <w:tcW w:w="2430" w:type="dxa"/>
            <w:shd w:val="clear" w:color="auto" w:fill="E5F6FF"/>
          </w:tcPr>
          <w:p w14:paraId="4D129CFF" w14:textId="1B741A28"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639534358"/>
            <w14:checkbox>
              <w14:checked w14:val="0"/>
              <w14:checkedState w14:val="2612" w14:font="MS Gothic"/>
              <w14:uncheckedState w14:val="2610" w14:font="MS Gothic"/>
            </w14:checkbox>
          </w:sdtPr>
          <w:sdtEndPr/>
          <w:sdtContent>
            <w:tc>
              <w:tcPr>
                <w:tcW w:w="1440" w:type="dxa"/>
                <w:shd w:val="clear" w:color="auto" w:fill="CDDEFF"/>
              </w:tcPr>
              <w:p w14:paraId="5E1DC817"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308599702"/>
            <w14:checkbox>
              <w14:checked w14:val="0"/>
              <w14:checkedState w14:val="2612" w14:font="MS Gothic"/>
              <w14:uncheckedState w14:val="2610" w14:font="MS Gothic"/>
            </w14:checkbox>
          </w:sdtPr>
          <w:sdtEndPr/>
          <w:sdtContent>
            <w:tc>
              <w:tcPr>
                <w:tcW w:w="1440" w:type="dxa"/>
                <w:shd w:val="clear" w:color="auto" w:fill="E5F6FF"/>
              </w:tcPr>
              <w:p w14:paraId="3791F1F3"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366740528"/>
            <w14:checkbox>
              <w14:checked w14:val="0"/>
              <w14:checkedState w14:val="2612" w14:font="MS Gothic"/>
              <w14:uncheckedState w14:val="2610" w14:font="MS Gothic"/>
            </w14:checkbox>
          </w:sdtPr>
          <w:sdtEndPr/>
          <w:sdtContent>
            <w:tc>
              <w:tcPr>
                <w:tcW w:w="1440" w:type="dxa"/>
                <w:shd w:val="clear" w:color="auto" w:fill="CDDEFF"/>
              </w:tcPr>
              <w:p w14:paraId="74FBB7B6"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77C3C969" w14:textId="0A288607"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1C1BE864" w14:textId="77777777" w:rsidTr="00A96E15">
        <w:trPr>
          <w:trHeight w:val="288"/>
        </w:trPr>
        <w:tc>
          <w:tcPr>
            <w:tcW w:w="2245" w:type="dxa"/>
            <w:vMerge/>
          </w:tcPr>
          <w:p w14:paraId="40266C65" w14:textId="77777777" w:rsidR="00DC6827" w:rsidRPr="00E33237" w:rsidRDefault="00DC6827" w:rsidP="00A96E15">
            <w:pPr>
              <w:rPr>
                <w:sz w:val="20"/>
                <w:szCs w:val="16"/>
              </w:rPr>
            </w:pPr>
          </w:p>
        </w:tc>
        <w:tc>
          <w:tcPr>
            <w:tcW w:w="2430" w:type="dxa"/>
            <w:shd w:val="clear" w:color="auto" w:fill="E5F6FF"/>
          </w:tcPr>
          <w:p w14:paraId="1D1931DD" w14:textId="501C25CE"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278909453"/>
            <w14:checkbox>
              <w14:checked w14:val="0"/>
              <w14:checkedState w14:val="2612" w14:font="MS Gothic"/>
              <w14:uncheckedState w14:val="2610" w14:font="MS Gothic"/>
            </w14:checkbox>
          </w:sdtPr>
          <w:sdtEndPr/>
          <w:sdtContent>
            <w:tc>
              <w:tcPr>
                <w:tcW w:w="1440" w:type="dxa"/>
                <w:shd w:val="clear" w:color="auto" w:fill="CDDEFF"/>
              </w:tcPr>
              <w:p w14:paraId="6A9AB696"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861660330"/>
            <w14:checkbox>
              <w14:checked w14:val="0"/>
              <w14:checkedState w14:val="2612" w14:font="MS Gothic"/>
              <w14:uncheckedState w14:val="2610" w14:font="MS Gothic"/>
            </w14:checkbox>
          </w:sdtPr>
          <w:sdtEndPr/>
          <w:sdtContent>
            <w:tc>
              <w:tcPr>
                <w:tcW w:w="1440" w:type="dxa"/>
                <w:shd w:val="clear" w:color="auto" w:fill="E5F6FF"/>
              </w:tcPr>
              <w:p w14:paraId="4C5B8763"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260177260"/>
            <w14:checkbox>
              <w14:checked w14:val="0"/>
              <w14:checkedState w14:val="2612" w14:font="MS Gothic"/>
              <w14:uncheckedState w14:val="2610" w14:font="MS Gothic"/>
            </w14:checkbox>
          </w:sdtPr>
          <w:sdtEndPr/>
          <w:sdtContent>
            <w:tc>
              <w:tcPr>
                <w:tcW w:w="1440" w:type="dxa"/>
                <w:shd w:val="clear" w:color="auto" w:fill="CDDEFF"/>
              </w:tcPr>
              <w:p w14:paraId="6E65B435"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4EBF4DE3" w14:textId="4FAA8180"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4540C2A4" w14:textId="77777777" w:rsidTr="00A96E15">
        <w:trPr>
          <w:trHeight w:val="288"/>
        </w:trPr>
        <w:tc>
          <w:tcPr>
            <w:tcW w:w="2245" w:type="dxa"/>
            <w:vMerge/>
          </w:tcPr>
          <w:p w14:paraId="75AEFF85" w14:textId="77777777" w:rsidR="00DC6827" w:rsidRPr="00E33237" w:rsidRDefault="00DC6827" w:rsidP="00A96E15">
            <w:pPr>
              <w:rPr>
                <w:sz w:val="20"/>
                <w:szCs w:val="16"/>
              </w:rPr>
            </w:pPr>
          </w:p>
        </w:tc>
        <w:tc>
          <w:tcPr>
            <w:tcW w:w="2430" w:type="dxa"/>
            <w:shd w:val="clear" w:color="auto" w:fill="E5F6FF"/>
          </w:tcPr>
          <w:p w14:paraId="558D7E30" w14:textId="62E32F4B"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73053745"/>
            <w14:checkbox>
              <w14:checked w14:val="0"/>
              <w14:checkedState w14:val="2612" w14:font="MS Gothic"/>
              <w14:uncheckedState w14:val="2610" w14:font="MS Gothic"/>
            </w14:checkbox>
          </w:sdtPr>
          <w:sdtEndPr/>
          <w:sdtContent>
            <w:tc>
              <w:tcPr>
                <w:tcW w:w="1440" w:type="dxa"/>
                <w:shd w:val="clear" w:color="auto" w:fill="CDDEFF"/>
              </w:tcPr>
              <w:p w14:paraId="302ECE6E"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967782847"/>
            <w14:checkbox>
              <w14:checked w14:val="0"/>
              <w14:checkedState w14:val="2612" w14:font="MS Gothic"/>
              <w14:uncheckedState w14:val="2610" w14:font="MS Gothic"/>
            </w14:checkbox>
          </w:sdtPr>
          <w:sdtEndPr/>
          <w:sdtContent>
            <w:tc>
              <w:tcPr>
                <w:tcW w:w="1440" w:type="dxa"/>
                <w:shd w:val="clear" w:color="auto" w:fill="E5F6FF"/>
              </w:tcPr>
              <w:p w14:paraId="0EB22762"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479767156"/>
            <w14:checkbox>
              <w14:checked w14:val="0"/>
              <w14:checkedState w14:val="2612" w14:font="MS Gothic"/>
              <w14:uncheckedState w14:val="2610" w14:font="MS Gothic"/>
            </w14:checkbox>
          </w:sdtPr>
          <w:sdtEndPr/>
          <w:sdtContent>
            <w:tc>
              <w:tcPr>
                <w:tcW w:w="1440" w:type="dxa"/>
                <w:shd w:val="clear" w:color="auto" w:fill="CDDEFF"/>
              </w:tcPr>
              <w:p w14:paraId="639D90C6"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2EC7E248" w14:textId="5B36E5DD"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0DCBB5C8" w14:textId="77777777" w:rsidTr="00A96E15">
        <w:trPr>
          <w:trHeight w:val="288"/>
        </w:trPr>
        <w:tc>
          <w:tcPr>
            <w:tcW w:w="2245" w:type="dxa"/>
            <w:vMerge/>
          </w:tcPr>
          <w:p w14:paraId="6077E94A" w14:textId="77777777" w:rsidR="00DC6827" w:rsidRPr="00E33237" w:rsidRDefault="00DC6827" w:rsidP="00A96E15">
            <w:pPr>
              <w:rPr>
                <w:sz w:val="20"/>
                <w:szCs w:val="16"/>
              </w:rPr>
            </w:pPr>
          </w:p>
        </w:tc>
        <w:tc>
          <w:tcPr>
            <w:tcW w:w="2430" w:type="dxa"/>
            <w:shd w:val="clear" w:color="auto" w:fill="E5F6FF"/>
          </w:tcPr>
          <w:p w14:paraId="733DA24F" w14:textId="409A39D2"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354270996"/>
            <w14:checkbox>
              <w14:checked w14:val="0"/>
              <w14:checkedState w14:val="2612" w14:font="MS Gothic"/>
              <w14:uncheckedState w14:val="2610" w14:font="MS Gothic"/>
            </w14:checkbox>
          </w:sdtPr>
          <w:sdtEndPr/>
          <w:sdtContent>
            <w:tc>
              <w:tcPr>
                <w:tcW w:w="1440" w:type="dxa"/>
                <w:shd w:val="clear" w:color="auto" w:fill="CDDEFF"/>
              </w:tcPr>
              <w:p w14:paraId="1E889628"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87198526"/>
            <w14:checkbox>
              <w14:checked w14:val="0"/>
              <w14:checkedState w14:val="2612" w14:font="MS Gothic"/>
              <w14:uncheckedState w14:val="2610" w14:font="MS Gothic"/>
            </w14:checkbox>
          </w:sdtPr>
          <w:sdtEndPr/>
          <w:sdtContent>
            <w:tc>
              <w:tcPr>
                <w:tcW w:w="1440" w:type="dxa"/>
                <w:shd w:val="clear" w:color="auto" w:fill="E5F6FF"/>
              </w:tcPr>
              <w:p w14:paraId="78F52DE8"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605927885"/>
            <w14:checkbox>
              <w14:checked w14:val="0"/>
              <w14:checkedState w14:val="2612" w14:font="MS Gothic"/>
              <w14:uncheckedState w14:val="2610" w14:font="MS Gothic"/>
            </w14:checkbox>
          </w:sdtPr>
          <w:sdtEndPr/>
          <w:sdtContent>
            <w:tc>
              <w:tcPr>
                <w:tcW w:w="1440" w:type="dxa"/>
                <w:shd w:val="clear" w:color="auto" w:fill="CDDEFF"/>
              </w:tcPr>
              <w:p w14:paraId="70EF1204"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1E9323A8" w14:textId="641D2B5F"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57219E01" w14:textId="77777777" w:rsidTr="00A96E15">
        <w:trPr>
          <w:trHeight w:val="288"/>
        </w:trPr>
        <w:tc>
          <w:tcPr>
            <w:tcW w:w="2245" w:type="dxa"/>
            <w:vMerge w:val="restart"/>
            <w:vAlign w:val="center"/>
          </w:tcPr>
          <w:p w14:paraId="5B0973A6" w14:textId="77777777" w:rsidR="00DC6827" w:rsidRPr="00E33237" w:rsidRDefault="00DC6827" w:rsidP="00A96E15">
            <w:pPr>
              <w:rPr>
                <w:sz w:val="20"/>
                <w:szCs w:val="16"/>
              </w:rPr>
            </w:pPr>
            <w:r w:rsidRPr="00E33237">
              <w:rPr>
                <w:sz w:val="20"/>
                <w:szCs w:val="16"/>
              </w:rPr>
              <w:t>Job Counseling, Training and Placement Services for Veterans</w:t>
            </w:r>
          </w:p>
        </w:tc>
        <w:tc>
          <w:tcPr>
            <w:tcW w:w="2430" w:type="dxa"/>
            <w:shd w:val="clear" w:color="auto" w:fill="E5F6FF"/>
          </w:tcPr>
          <w:p w14:paraId="14A697C6" w14:textId="77A90481"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70627960"/>
            <w14:checkbox>
              <w14:checked w14:val="0"/>
              <w14:checkedState w14:val="2612" w14:font="MS Gothic"/>
              <w14:uncheckedState w14:val="2610" w14:font="MS Gothic"/>
            </w14:checkbox>
          </w:sdtPr>
          <w:sdtEndPr/>
          <w:sdtContent>
            <w:tc>
              <w:tcPr>
                <w:tcW w:w="1440" w:type="dxa"/>
                <w:shd w:val="clear" w:color="auto" w:fill="CDDEFF"/>
              </w:tcPr>
              <w:p w14:paraId="5619530E"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69626851"/>
            <w14:checkbox>
              <w14:checked w14:val="0"/>
              <w14:checkedState w14:val="2612" w14:font="MS Gothic"/>
              <w14:uncheckedState w14:val="2610" w14:font="MS Gothic"/>
            </w14:checkbox>
          </w:sdtPr>
          <w:sdtEndPr/>
          <w:sdtContent>
            <w:tc>
              <w:tcPr>
                <w:tcW w:w="1440" w:type="dxa"/>
                <w:shd w:val="clear" w:color="auto" w:fill="E5F6FF"/>
              </w:tcPr>
              <w:p w14:paraId="24942EE8"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556938106"/>
            <w14:checkbox>
              <w14:checked w14:val="0"/>
              <w14:checkedState w14:val="2612" w14:font="MS Gothic"/>
              <w14:uncheckedState w14:val="2610" w14:font="MS Gothic"/>
            </w14:checkbox>
          </w:sdtPr>
          <w:sdtEndPr/>
          <w:sdtContent>
            <w:tc>
              <w:tcPr>
                <w:tcW w:w="1440" w:type="dxa"/>
                <w:shd w:val="clear" w:color="auto" w:fill="CDDEFF"/>
              </w:tcPr>
              <w:p w14:paraId="63D8468E"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7B17B257" w14:textId="4E15BE6B"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252B8DF8" w14:textId="77777777" w:rsidTr="00A96E15">
        <w:trPr>
          <w:trHeight w:val="288"/>
        </w:trPr>
        <w:tc>
          <w:tcPr>
            <w:tcW w:w="2245" w:type="dxa"/>
            <w:vMerge/>
          </w:tcPr>
          <w:p w14:paraId="3FB76381" w14:textId="77777777" w:rsidR="00DC6827" w:rsidRPr="00A8077B" w:rsidRDefault="00DC6827" w:rsidP="00A96E15">
            <w:pPr>
              <w:rPr>
                <w:sz w:val="16"/>
                <w:szCs w:val="16"/>
              </w:rPr>
            </w:pPr>
          </w:p>
        </w:tc>
        <w:tc>
          <w:tcPr>
            <w:tcW w:w="2430" w:type="dxa"/>
            <w:shd w:val="clear" w:color="auto" w:fill="E5F6FF"/>
          </w:tcPr>
          <w:p w14:paraId="79712F37" w14:textId="2A1EB330"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49822624"/>
            <w14:checkbox>
              <w14:checked w14:val="0"/>
              <w14:checkedState w14:val="2612" w14:font="MS Gothic"/>
              <w14:uncheckedState w14:val="2610" w14:font="MS Gothic"/>
            </w14:checkbox>
          </w:sdtPr>
          <w:sdtEndPr/>
          <w:sdtContent>
            <w:tc>
              <w:tcPr>
                <w:tcW w:w="1440" w:type="dxa"/>
                <w:shd w:val="clear" w:color="auto" w:fill="CDDEFF"/>
              </w:tcPr>
              <w:p w14:paraId="062D4BA4"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5605155"/>
            <w14:checkbox>
              <w14:checked w14:val="0"/>
              <w14:checkedState w14:val="2612" w14:font="MS Gothic"/>
              <w14:uncheckedState w14:val="2610" w14:font="MS Gothic"/>
            </w14:checkbox>
          </w:sdtPr>
          <w:sdtEndPr/>
          <w:sdtContent>
            <w:tc>
              <w:tcPr>
                <w:tcW w:w="1440" w:type="dxa"/>
                <w:shd w:val="clear" w:color="auto" w:fill="E5F6FF"/>
              </w:tcPr>
              <w:p w14:paraId="12BB9365"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551416061"/>
            <w14:checkbox>
              <w14:checked w14:val="0"/>
              <w14:checkedState w14:val="2612" w14:font="MS Gothic"/>
              <w14:uncheckedState w14:val="2610" w14:font="MS Gothic"/>
            </w14:checkbox>
          </w:sdtPr>
          <w:sdtEndPr/>
          <w:sdtContent>
            <w:tc>
              <w:tcPr>
                <w:tcW w:w="1440" w:type="dxa"/>
                <w:shd w:val="clear" w:color="auto" w:fill="CDDEFF"/>
              </w:tcPr>
              <w:p w14:paraId="411241BD"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7470C467" w14:textId="3336DFB8"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6146442F" w14:textId="77777777" w:rsidTr="00A96E15">
        <w:trPr>
          <w:trHeight w:val="288"/>
        </w:trPr>
        <w:tc>
          <w:tcPr>
            <w:tcW w:w="2245" w:type="dxa"/>
            <w:vMerge/>
          </w:tcPr>
          <w:p w14:paraId="12F221F6" w14:textId="77777777" w:rsidR="00DC6827" w:rsidRPr="00A8077B" w:rsidRDefault="00DC6827" w:rsidP="00A96E15">
            <w:pPr>
              <w:rPr>
                <w:sz w:val="16"/>
                <w:szCs w:val="16"/>
              </w:rPr>
            </w:pPr>
          </w:p>
        </w:tc>
        <w:tc>
          <w:tcPr>
            <w:tcW w:w="2430" w:type="dxa"/>
            <w:shd w:val="clear" w:color="auto" w:fill="E5F6FF"/>
          </w:tcPr>
          <w:p w14:paraId="6E0D9D0D" w14:textId="76CD08AF"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068729089"/>
            <w14:checkbox>
              <w14:checked w14:val="0"/>
              <w14:checkedState w14:val="2612" w14:font="MS Gothic"/>
              <w14:uncheckedState w14:val="2610" w14:font="MS Gothic"/>
            </w14:checkbox>
          </w:sdtPr>
          <w:sdtEndPr/>
          <w:sdtContent>
            <w:tc>
              <w:tcPr>
                <w:tcW w:w="1440" w:type="dxa"/>
                <w:shd w:val="clear" w:color="auto" w:fill="CDDEFF"/>
              </w:tcPr>
              <w:p w14:paraId="1B4EEEE4"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95367764"/>
            <w14:checkbox>
              <w14:checked w14:val="0"/>
              <w14:checkedState w14:val="2612" w14:font="MS Gothic"/>
              <w14:uncheckedState w14:val="2610" w14:font="MS Gothic"/>
            </w14:checkbox>
          </w:sdtPr>
          <w:sdtEndPr/>
          <w:sdtContent>
            <w:tc>
              <w:tcPr>
                <w:tcW w:w="1440" w:type="dxa"/>
                <w:shd w:val="clear" w:color="auto" w:fill="E5F6FF"/>
              </w:tcPr>
              <w:p w14:paraId="3E2F5B59"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480851314"/>
            <w14:checkbox>
              <w14:checked w14:val="0"/>
              <w14:checkedState w14:val="2612" w14:font="MS Gothic"/>
              <w14:uncheckedState w14:val="2610" w14:font="MS Gothic"/>
            </w14:checkbox>
          </w:sdtPr>
          <w:sdtEndPr/>
          <w:sdtContent>
            <w:tc>
              <w:tcPr>
                <w:tcW w:w="1440" w:type="dxa"/>
                <w:shd w:val="clear" w:color="auto" w:fill="CDDEFF"/>
              </w:tcPr>
              <w:p w14:paraId="39D039DA"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044835D8" w14:textId="5B316F4F"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003D9769" w14:textId="77777777" w:rsidTr="00A96E15">
        <w:trPr>
          <w:trHeight w:val="288"/>
        </w:trPr>
        <w:tc>
          <w:tcPr>
            <w:tcW w:w="2245" w:type="dxa"/>
            <w:vMerge/>
          </w:tcPr>
          <w:p w14:paraId="5FB29910" w14:textId="77777777" w:rsidR="00DC6827" w:rsidRPr="00A8077B" w:rsidRDefault="00DC6827" w:rsidP="00A96E15">
            <w:pPr>
              <w:rPr>
                <w:sz w:val="16"/>
                <w:szCs w:val="16"/>
              </w:rPr>
            </w:pPr>
          </w:p>
        </w:tc>
        <w:tc>
          <w:tcPr>
            <w:tcW w:w="2430" w:type="dxa"/>
            <w:shd w:val="clear" w:color="auto" w:fill="E5F6FF"/>
          </w:tcPr>
          <w:p w14:paraId="61A6DA6B" w14:textId="32D31005"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656835685"/>
            <w14:checkbox>
              <w14:checked w14:val="0"/>
              <w14:checkedState w14:val="2612" w14:font="MS Gothic"/>
              <w14:uncheckedState w14:val="2610" w14:font="MS Gothic"/>
            </w14:checkbox>
          </w:sdtPr>
          <w:sdtEndPr/>
          <w:sdtContent>
            <w:tc>
              <w:tcPr>
                <w:tcW w:w="1440" w:type="dxa"/>
                <w:shd w:val="clear" w:color="auto" w:fill="CDDEFF"/>
              </w:tcPr>
              <w:p w14:paraId="59163261"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399704138"/>
            <w14:checkbox>
              <w14:checked w14:val="0"/>
              <w14:checkedState w14:val="2612" w14:font="MS Gothic"/>
              <w14:uncheckedState w14:val="2610" w14:font="MS Gothic"/>
            </w14:checkbox>
          </w:sdtPr>
          <w:sdtEndPr/>
          <w:sdtContent>
            <w:tc>
              <w:tcPr>
                <w:tcW w:w="1440" w:type="dxa"/>
                <w:shd w:val="clear" w:color="auto" w:fill="E5F6FF"/>
              </w:tcPr>
              <w:p w14:paraId="4397A893"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400019369"/>
            <w14:checkbox>
              <w14:checked w14:val="0"/>
              <w14:checkedState w14:val="2612" w14:font="MS Gothic"/>
              <w14:uncheckedState w14:val="2610" w14:font="MS Gothic"/>
            </w14:checkbox>
          </w:sdtPr>
          <w:sdtEndPr/>
          <w:sdtContent>
            <w:tc>
              <w:tcPr>
                <w:tcW w:w="1440" w:type="dxa"/>
                <w:shd w:val="clear" w:color="auto" w:fill="CDDEFF"/>
              </w:tcPr>
              <w:p w14:paraId="2C2AFA7A"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07D7E374" w14:textId="1287FEE5"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2BD44424" w14:textId="77777777" w:rsidTr="00A96E15">
        <w:trPr>
          <w:trHeight w:val="288"/>
        </w:trPr>
        <w:tc>
          <w:tcPr>
            <w:tcW w:w="2245" w:type="dxa"/>
            <w:vMerge/>
          </w:tcPr>
          <w:p w14:paraId="55E64872" w14:textId="77777777" w:rsidR="00DC6827" w:rsidRPr="00A8077B" w:rsidRDefault="00DC6827" w:rsidP="00A96E15">
            <w:pPr>
              <w:rPr>
                <w:sz w:val="16"/>
                <w:szCs w:val="16"/>
              </w:rPr>
            </w:pPr>
          </w:p>
        </w:tc>
        <w:tc>
          <w:tcPr>
            <w:tcW w:w="2430" w:type="dxa"/>
            <w:shd w:val="clear" w:color="auto" w:fill="E5F6FF"/>
          </w:tcPr>
          <w:p w14:paraId="7E762B2F" w14:textId="661A5F9D"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312335036"/>
            <w14:checkbox>
              <w14:checked w14:val="0"/>
              <w14:checkedState w14:val="2612" w14:font="MS Gothic"/>
              <w14:uncheckedState w14:val="2610" w14:font="MS Gothic"/>
            </w14:checkbox>
          </w:sdtPr>
          <w:sdtEndPr/>
          <w:sdtContent>
            <w:tc>
              <w:tcPr>
                <w:tcW w:w="1440" w:type="dxa"/>
                <w:shd w:val="clear" w:color="auto" w:fill="CDDEFF"/>
              </w:tcPr>
              <w:p w14:paraId="16639646"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377690872"/>
            <w14:checkbox>
              <w14:checked w14:val="0"/>
              <w14:checkedState w14:val="2612" w14:font="MS Gothic"/>
              <w14:uncheckedState w14:val="2610" w14:font="MS Gothic"/>
            </w14:checkbox>
          </w:sdtPr>
          <w:sdtEndPr/>
          <w:sdtContent>
            <w:tc>
              <w:tcPr>
                <w:tcW w:w="1440" w:type="dxa"/>
                <w:shd w:val="clear" w:color="auto" w:fill="E5F6FF"/>
              </w:tcPr>
              <w:p w14:paraId="0588BA00"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4604733"/>
            <w14:checkbox>
              <w14:checked w14:val="0"/>
              <w14:checkedState w14:val="2612" w14:font="MS Gothic"/>
              <w14:uncheckedState w14:val="2610" w14:font="MS Gothic"/>
            </w14:checkbox>
          </w:sdtPr>
          <w:sdtEndPr/>
          <w:sdtContent>
            <w:tc>
              <w:tcPr>
                <w:tcW w:w="1440" w:type="dxa"/>
                <w:shd w:val="clear" w:color="auto" w:fill="CDDEFF"/>
              </w:tcPr>
              <w:p w14:paraId="695438D0"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5F1460D9" w14:textId="064A5ED4"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799F7113" w14:textId="77777777" w:rsidTr="00A96E15">
        <w:trPr>
          <w:trHeight w:val="288"/>
        </w:trPr>
        <w:tc>
          <w:tcPr>
            <w:tcW w:w="2245" w:type="dxa"/>
            <w:vMerge w:val="restart"/>
            <w:vAlign w:val="center"/>
          </w:tcPr>
          <w:p w14:paraId="0946F4B8" w14:textId="77777777" w:rsidR="00DC6827" w:rsidRPr="00E33237" w:rsidRDefault="00DC6827" w:rsidP="00A96E15">
            <w:pPr>
              <w:rPr>
                <w:sz w:val="20"/>
                <w:szCs w:val="16"/>
              </w:rPr>
            </w:pPr>
            <w:r w:rsidRPr="00E33237">
              <w:rPr>
                <w:sz w:val="20"/>
                <w:szCs w:val="16"/>
              </w:rPr>
              <w:t>Community Services Block Grant</w:t>
            </w:r>
          </w:p>
        </w:tc>
        <w:tc>
          <w:tcPr>
            <w:tcW w:w="2430" w:type="dxa"/>
            <w:shd w:val="clear" w:color="auto" w:fill="E5F6FF"/>
          </w:tcPr>
          <w:p w14:paraId="0226EFF1" w14:textId="1CD2F509"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93758265"/>
            <w14:checkbox>
              <w14:checked w14:val="0"/>
              <w14:checkedState w14:val="2612" w14:font="MS Gothic"/>
              <w14:uncheckedState w14:val="2610" w14:font="MS Gothic"/>
            </w14:checkbox>
          </w:sdtPr>
          <w:sdtEndPr/>
          <w:sdtContent>
            <w:tc>
              <w:tcPr>
                <w:tcW w:w="1440" w:type="dxa"/>
                <w:shd w:val="clear" w:color="auto" w:fill="CDDEFF"/>
              </w:tcPr>
              <w:p w14:paraId="2ACFB3C3"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494766258"/>
            <w14:checkbox>
              <w14:checked w14:val="0"/>
              <w14:checkedState w14:val="2612" w14:font="MS Gothic"/>
              <w14:uncheckedState w14:val="2610" w14:font="MS Gothic"/>
            </w14:checkbox>
          </w:sdtPr>
          <w:sdtEndPr/>
          <w:sdtContent>
            <w:tc>
              <w:tcPr>
                <w:tcW w:w="1440" w:type="dxa"/>
                <w:shd w:val="clear" w:color="auto" w:fill="E5F6FF"/>
              </w:tcPr>
              <w:p w14:paraId="7D30170E"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744827477"/>
            <w14:checkbox>
              <w14:checked w14:val="0"/>
              <w14:checkedState w14:val="2612" w14:font="MS Gothic"/>
              <w14:uncheckedState w14:val="2610" w14:font="MS Gothic"/>
            </w14:checkbox>
          </w:sdtPr>
          <w:sdtEndPr/>
          <w:sdtContent>
            <w:tc>
              <w:tcPr>
                <w:tcW w:w="1440" w:type="dxa"/>
                <w:shd w:val="clear" w:color="auto" w:fill="CDDEFF"/>
              </w:tcPr>
              <w:p w14:paraId="38F1756A"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22322AC4" w14:textId="6E249100"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235FF947" w14:textId="77777777" w:rsidTr="00A96E15">
        <w:trPr>
          <w:trHeight w:val="288"/>
        </w:trPr>
        <w:tc>
          <w:tcPr>
            <w:tcW w:w="2245" w:type="dxa"/>
            <w:vMerge/>
          </w:tcPr>
          <w:p w14:paraId="74C1D7DE" w14:textId="77777777" w:rsidR="00DC6827" w:rsidRPr="00A8077B" w:rsidRDefault="00DC6827" w:rsidP="00A96E15">
            <w:pPr>
              <w:rPr>
                <w:sz w:val="16"/>
                <w:szCs w:val="16"/>
              </w:rPr>
            </w:pPr>
          </w:p>
        </w:tc>
        <w:tc>
          <w:tcPr>
            <w:tcW w:w="2430" w:type="dxa"/>
            <w:shd w:val="clear" w:color="auto" w:fill="E5F6FF"/>
          </w:tcPr>
          <w:p w14:paraId="4B834420" w14:textId="640F1C6E"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486317758"/>
            <w14:checkbox>
              <w14:checked w14:val="0"/>
              <w14:checkedState w14:val="2612" w14:font="MS Gothic"/>
              <w14:uncheckedState w14:val="2610" w14:font="MS Gothic"/>
            </w14:checkbox>
          </w:sdtPr>
          <w:sdtEndPr/>
          <w:sdtContent>
            <w:tc>
              <w:tcPr>
                <w:tcW w:w="1440" w:type="dxa"/>
                <w:shd w:val="clear" w:color="auto" w:fill="CDDEFF"/>
              </w:tcPr>
              <w:p w14:paraId="05D96FCC"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775448720"/>
            <w14:checkbox>
              <w14:checked w14:val="0"/>
              <w14:checkedState w14:val="2612" w14:font="MS Gothic"/>
              <w14:uncheckedState w14:val="2610" w14:font="MS Gothic"/>
            </w14:checkbox>
          </w:sdtPr>
          <w:sdtEndPr/>
          <w:sdtContent>
            <w:tc>
              <w:tcPr>
                <w:tcW w:w="1440" w:type="dxa"/>
                <w:shd w:val="clear" w:color="auto" w:fill="E5F6FF"/>
              </w:tcPr>
              <w:p w14:paraId="01A2955E"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34321935"/>
            <w14:checkbox>
              <w14:checked w14:val="0"/>
              <w14:checkedState w14:val="2612" w14:font="MS Gothic"/>
              <w14:uncheckedState w14:val="2610" w14:font="MS Gothic"/>
            </w14:checkbox>
          </w:sdtPr>
          <w:sdtEndPr/>
          <w:sdtContent>
            <w:tc>
              <w:tcPr>
                <w:tcW w:w="1440" w:type="dxa"/>
                <w:shd w:val="clear" w:color="auto" w:fill="CDDEFF"/>
              </w:tcPr>
              <w:p w14:paraId="5548E9B9"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693B4F59" w14:textId="0BDBB0BA"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78F8A854" w14:textId="77777777" w:rsidTr="00A96E15">
        <w:trPr>
          <w:trHeight w:val="288"/>
        </w:trPr>
        <w:tc>
          <w:tcPr>
            <w:tcW w:w="2245" w:type="dxa"/>
            <w:vMerge/>
          </w:tcPr>
          <w:p w14:paraId="33EADA82" w14:textId="77777777" w:rsidR="00DC6827" w:rsidRPr="00A8077B" w:rsidRDefault="00DC6827" w:rsidP="00A96E15">
            <w:pPr>
              <w:rPr>
                <w:sz w:val="16"/>
                <w:szCs w:val="16"/>
              </w:rPr>
            </w:pPr>
          </w:p>
        </w:tc>
        <w:tc>
          <w:tcPr>
            <w:tcW w:w="2430" w:type="dxa"/>
            <w:shd w:val="clear" w:color="auto" w:fill="E5F6FF"/>
          </w:tcPr>
          <w:p w14:paraId="53CD6C2A" w14:textId="32C290B6"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729799994"/>
            <w14:checkbox>
              <w14:checked w14:val="0"/>
              <w14:checkedState w14:val="2612" w14:font="MS Gothic"/>
              <w14:uncheckedState w14:val="2610" w14:font="MS Gothic"/>
            </w14:checkbox>
          </w:sdtPr>
          <w:sdtEndPr/>
          <w:sdtContent>
            <w:tc>
              <w:tcPr>
                <w:tcW w:w="1440" w:type="dxa"/>
                <w:shd w:val="clear" w:color="auto" w:fill="CDDEFF"/>
              </w:tcPr>
              <w:p w14:paraId="0ABB7747"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160808497"/>
            <w14:checkbox>
              <w14:checked w14:val="0"/>
              <w14:checkedState w14:val="2612" w14:font="MS Gothic"/>
              <w14:uncheckedState w14:val="2610" w14:font="MS Gothic"/>
            </w14:checkbox>
          </w:sdtPr>
          <w:sdtEndPr/>
          <w:sdtContent>
            <w:tc>
              <w:tcPr>
                <w:tcW w:w="1440" w:type="dxa"/>
                <w:shd w:val="clear" w:color="auto" w:fill="E5F6FF"/>
              </w:tcPr>
              <w:p w14:paraId="54DBA779"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978297542"/>
            <w14:checkbox>
              <w14:checked w14:val="0"/>
              <w14:checkedState w14:val="2612" w14:font="MS Gothic"/>
              <w14:uncheckedState w14:val="2610" w14:font="MS Gothic"/>
            </w14:checkbox>
          </w:sdtPr>
          <w:sdtEndPr/>
          <w:sdtContent>
            <w:tc>
              <w:tcPr>
                <w:tcW w:w="1440" w:type="dxa"/>
                <w:shd w:val="clear" w:color="auto" w:fill="CDDEFF"/>
              </w:tcPr>
              <w:p w14:paraId="09B4AE25"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7389651B" w14:textId="06178F7D"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6261074E" w14:textId="77777777" w:rsidTr="00A96E15">
        <w:trPr>
          <w:trHeight w:val="288"/>
        </w:trPr>
        <w:tc>
          <w:tcPr>
            <w:tcW w:w="2245" w:type="dxa"/>
            <w:vMerge/>
          </w:tcPr>
          <w:p w14:paraId="765E9187" w14:textId="77777777" w:rsidR="00DC6827" w:rsidRPr="00A8077B" w:rsidRDefault="00DC6827" w:rsidP="00A96E15">
            <w:pPr>
              <w:rPr>
                <w:sz w:val="16"/>
                <w:szCs w:val="16"/>
              </w:rPr>
            </w:pPr>
          </w:p>
        </w:tc>
        <w:tc>
          <w:tcPr>
            <w:tcW w:w="2430" w:type="dxa"/>
            <w:shd w:val="clear" w:color="auto" w:fill="E5F6FF"/>
          </w:tcPr>
          <w:p w14:paraId="2501E15B" w14:textId="6D366D68"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377612008"/>
            <w14:checkbox>
              <w14:checked w14:val="0"/>
              <w14:checkedState w14:val="2612" w14:font="MS Gothic"/>
              <w14:uncheckedState w14:val="2610" w14:font="MS Gothic"/>
            </w14:checkbox>
          </w:sdtPr>
          <w:sdtEndPr/>
          <w:sdtContent>
            <w:tc>
              <w:tcPr>
                <w:tcW w:w="1440" w:type="dxa"/>
                <w:shd w:val="clear" w:color="auto" w:fill="CDDEFF"/>
              </w:tcPr>
              <w:p w14:paraId="542F1688"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73133828"/>
            <w14:checkbox>
              <w14:checked w14:val="0"/>
              <w14:checkedState w14:val="2612" w14:font="MS Gothic"/>
              <w14:uncheckedState w14:val="2610" w14:font="MS Gothic"/>
            </w14:checkbox>
          </w:sdtPr>
          <w:sdtEndPr/>
          <w:sdtContent>
            <w:tc>
              <w:tcPr>
                <w:tcW w:w="1440" w:type="dxa"/>
                <w:shd w:val="clear" w:color="auto" w:fill="E5F6FF"/>
              </w:tcPr>
              <w:p w14:paraId="2D803B45"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725098745"/>
            <w14:checkbox>
              <w14:checked w14:val="0"/>
              <w14:checkedState w14:val="2612" w14:font="MS Gothic"/>
              <w14:uncheckedState w14:val="2610" w14:font="MS Gothic"/>
            </w14:checkbox>
          </w:sdtPr>
          <w:sdtEndPr/>
          <w:sdtContent>
            <w:tc>
              <w:tcPr>
                <w:tcW w:w="1440" w:type="dxa"/>
                <w:shd w:val="clear" w:color="auto" w:fill="CDDEFF"/>
              </w:tcPr>
              <w:p w14:paraId="2B6E9411"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4C332D63" w14:textId="50E85F90"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6563F5D7" w14:textId="77777777" w:rsidTr="00A96E15">
        <w:trPr>
          <w:trHeight w:val="288"/>
        </w:trPr>
        <w:tc>
          <w:tcPr>
            <w:tcW w:w="2245" w:type="dxa"/>
            <w:vMerge/>
          </w:tcPr>
          <w:p w14:paraId="3F621B18" w14:textId="77777777" w:rsidR="00DC6827" w:rsidRPr="00A8077B" w:rsidRDefault="00DC6827" w:rsidP="00A96E15">
            <w:pPr>
              <w:rPr>
                <w:sz w:val="16"/>
                <w:szCs w:val="16"/>
              </w:rPr>
            </w:pPr>
          </w:p>
        </w:tc>
        <w:tc>
          <w:tcPr>
            <w:tcW w:w="2430" w:type="dxa"/>
            <w:shd w:val="clear" w:color="auto" w:fill="E5F6FF"/>
          </w:tcPr>
          <w:p w14:paraId="31B646CE" w14:textId="5C102012"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402200234"/>
            <w14:checkbox>
              <w14:checked w14:val="0"/>
              <w14:checkedState w14:val="2612" w14:font="MS Gothic"/>
              <w14:uncheckedState w14:val="2610" w14:font="MS Gothic"/>
            </w14:checkbox>
          </w:sdtPr>
          <w:sdtEndPr/>
          <w:sdtContent>
            <w:tc>
              <w:tcPr>
                <w:tcW w:w="1440" w:type="dxa"/>
                <w:shd w:val="clear" w:color="auto" w:fill="CDDEFF"/>
              </w:tcPr>
              <w:p w14:paraId="38C71392"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539943601"/>
            <w14:checkbox>
              <w14:checked w14:val="0"/>
              <w14:checkedState w14:val="2612" w14:font="MS Gothic"/>
              <w14:uncheckedState w14:val="2610" w14:font="MS Gothic"/>
            </w14:checkbox>
          </w:sdtPr>
          <w:sdtEndPr/>
          <w:sdtContent>
            <w:tc>
              <w:tcPr>
                <w:tcW w:w="1440" w:type="dxa"/>
                <w:shd w:val="clear" w:color="auto" w:fill="E5F6FF"/>
              </w:tcPr>
              <w:p w14:paraId="48468D7F"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974598807"/>
            <w14:checkbox>
              <w14:checked w14:val="0"/>
              <w14:checkedState w14:val="2612" w14:font="MS Gothic"/>
              <w14:uncheckedState w14:val="2610" w14:font="MS Gothic"/>
            </w14:checkbox>
          </w:sdtPr>
          <w:sdtEndPr/>
          <w:sdtContent>
            <w:tc>
              <w:tcPr>
                <w:tcW w:w="1440" w:type="dxa"/>
                <w:shd w:val="clear" w:color="auto" w:fill="CDDEFF"/>
              </w:tcPr>
              <w:p w14:paraId="55AF2996"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3BDB4146" w14:textId="7DA6F724"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5B4DB173" w14:textId="77777777" w:rsidTr="00A96E15">
        <w:trPr>
          <w:trHeight w:val="288"/>
        </w:trPr>
        <w:tc>
          <w:tcPr>
            <w:tcW w:w="2245" w:type="dxa"/>
            <w:vMerge w:val="restart"/>
            <w:vAlign w:val="center"/>
          </w:tcPr>
          <w:p w14:paraId="46DB2A06" w14:textId="77777777" w:rsidR="00DC6827" w:rsidRPr="00E33237" w:rsidRDefault="00DC6827" w:rsidP="00A96E15">
            <w:pPr>
              <w:rPr>
                <w:sz w:val="20"/>
                <w:szCs w:val="16"/>
              </w:rPr>
            </w:pPr>
            <w:r w:rsidRPr="00E33237">
              <w:rPr>
                <w:sz w:val="20"/>
                <w:szCs w:val="16"/>
              </w:rPr>
              <w:t>Unemployment Insurance</w:t>
            </w:r>
          </w:p>
        </w:tc>
        <w:tc>
          <w:tcPr>
            <w:tcW w:w="2430" w:type="dxa"/>
            <w:shd w:val="clear" w:color="auto" w:fill="E5F6FF"/>
          </w:tcPr>
          <w:p w14:paraId="60E7F7C0" w14:textId="71AB44F4"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389465166"/>
            <w14:checkbox>
              <w14:checked w14:val="0"/>
              <w14:checkedState w14:val="2612" w14:font="MS Gothic"/>
              <w14:uncheckedState w14:val="2610" w14:font="MS Gothic"/>
            </w14:checkbox>
          </w:sdtPr>
          <w:sdtEndPr/>
          <w:sdtContent>
            <w:tc>
              <w:tcPr>
                <w:tcW w:w="1440" w:type="dxa"/>
                <w:shd w:val="clear" w:color="auto" w:fill="CDDEFF"/>
              </w:tcPr>
              <w:p w14:paraId="3E187D35"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022816676"/>
            <w14:checkbox>
              <w14:checked w14:val="0"/>
              <w14:checkedState w14:val="2612" w14:font="MS Gothic"/>
              <w14:uncheckedState w14:val="2610" w14:font="MS Gothic"/>
            </w14:checkbox>
          </w:sdtPr>
          <w:sdtEndPr/>
          <w:sdtContent>
            <w:tc>
              <w:tcPr>
                <w:tcW w:w="1440" w:type="dxa"/>
                <w:shd w:val="clear" w:color="auto" w:fill="E5F6FF"/>
              </w:tcPr>
              <w:p w14:paraId="4C8828C7"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331796963"/>
            <w14:checkbox>
              <w14:checked w14:val="0"/>
              <w14:checkedState w14:val="2612" w14:font="MS Gothic"/>
              <w14:uncheckedState w14:val="2610" w14:font="MS Gothic"/>
            </w14:checkbox>
          </w:sdtPr>
          <w:sdtEndPr/>
          <w:sdtContent>
            <w:tc>
              <w:tcPr>
                <w:tcW w:w="1440" w:type="dxa"/>
                <w:shd w:val="clear" w:color="auto" w:fill="CDDEFF"/>
              </w:tcPr>
              <w:p w14:paraId="1E9141EC"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459AB63A" w14:textId="09642C7F"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00E9F0C2" w14:textId="77777777" w:rsidTr="00A96E15">
        <w:trPr>
          <w:trHeight w:val="288"/>
        </w:trPr>
        <w:tc>
          <w:tcPr>
            <w:tcW w:w="2245" w:type="dxa"/>
            <w:vMerge/>
          </w:tcPr>
          <w:p w14:paraId="4E9D7593" w14:textId="77777777" w:rsidR="00DC6827" w:rsidRPr="00E33237" w:rsidRDefault="00DC6827" w:rsidP="00A96E15">
            <w:pPr>
              <w:rPr>
                <w:sz w:val="20"/>
                <w:szCs w:val="16"/>
              </w:rPr>
            </w:pPr>
          </w:p>
        </w:tc>
        <w:tc>
          <w:tcPr>
            <w:tcW w:w="2430" w:type="dxa"/>
            <w:shd w:val="clear" w:color="auto" w:fill="E5F6FF"/>
          </w:tcPr>
          <w:p w14:paraId="09B4585B" w14:textId="52812C7E"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2019893104"/>
            <w14:checkbox>
              <w14:checked w14:val="0"/>
              <w14:checkedState w14:val="2612" w14:font="MS Gothic"/>
              <w14:uncheckedState w14:val="2610" w14:font="MS Gothic"/>
            </w14:checkbox>
          </w:sdtPr>
          <w:sdtEndPr/>
          <w:sdtContent>
            <w:tc>
              <w:tcPr>
                <w:tcW w:w="1440" w:type="dxa"/>
                <w:shd w:val="clear" w:color="auto" w:fill="CDDEFF"/>
              </w:tcPr>
              <w:p w14:paraId="66AE4744"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690992741"/>
            <w14:checkbox>
              <w14:checked w14:val="0"/>
              <w14:checkedState w14:val="2612" w14:font="MS Gothic"/>
              <w14:uncheckedState w14:val="2610" w14:font="MS Gothic"/>
            </w14:checkbox>
          </w:sdtPr>
          <w:sdtEndPr/>
          <w:sdtContent>
            <w:tc>
              <w:tcPr>
                <w:tcW w:w="1440" w:type="dxa"/>
                <w:shd w:val="clear" w:color="auto" w:fill="E5F6FF"/>
              </w:tcPr>
              <w:p w14:paraId="46F0DBFC"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530872943"/>
            <w14:checkbox>
              <w14:checked w14:val="0"/>
              <w14:checkedState w14:val="2612" w14:font="MS Gothic"/>
              <w14:uncheckedState w14:val="2610" w14:font="MS Gothic"/>
            </w14:checkbox>
          </w:sdtPr>
          <w:sdtEndPr/>
          <w:sdtContent>
            <w:tc>
              <w:tcPr>
                <w:tcW w:w="1440" w:type="dxa"/>
                <w:shd w:val="clear" w:color="auto" w:fill="CDDEFF"/>
              </w:tcPr>
              <w:p w14:paraId="21343C0C"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6BF0689B" w14:textId="630BC6BF"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5281CBC3" w14:textId="77777777" w:rsidTr="00A96E15">
        <w:trPr>
          <w:trHeight w:val="288"/>
        </w:trPr>
        <w:tc>
          <w:tcPr>
            <w:tcW w:w="2245" w:type="dxa"/>
            <w:vMerge/>
          </w:tcPr>
          <w:p w14:paraId="29C5EC10" w14:textId="77777777" w:rsidR="00DC6827" w:rsidRPr="00E33237" w:rsidRDefault="00DC6827" w:rsidP="00A96E15">
            <w:pPr>
              <w:rPr>
                <w:sz w:val="20"/>
                <w:szCs w:val="16"/>
              </w:rPr>
            </w:pPr>
          </w:p>
        </w:tc>
        <w:tc>
          <w:tcPr>
            <w:tcW w:w="2430" w:type="dxa"/>
            <w:shd w:val="clear" w:color="auto" w:fill="E5F6FF"/>
          </w:tcPr>
          <w:p w14:paraId="28FDF463" w14:textId="4094AE2C"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267734976"/>
            <w14:checkbox>
              <w14:checked w14:val="0"/>
              <w14:checkedState w14:val="2612" w14:font="MS Gothic"/>
              <w14:uncheckedState w14:val="2610" w14:font="MS Gothic"/>
            </w14:checkbox>
          </w:sdtPr>
          <w:sdtEndPr/>
          <w:sdtContent>
            <w:tc>
              <w:tcPr>
                <w:tcW w:w="1440" w:type="dxa"/>
                <w:shd w:val="clear" w:color="auto" w:fill="CDDEFF"/>
              </w:tcPr>
              <w:p w14:paraId="31953F63"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734115475"/>
            <w14:checkbox>
              <w14:checked w14:val="0"/>
              <w14:checkedState w14:val="2612" w14:font="MS Gothic"/>
              <w14:uncheckedState w14:val="2610" w14:font="MS Gothic"/>
            </w14:checkbox>
          </w:sdtPr>
          <w:sdtEndPr/>
          <w:sdtContent>
            <w:tc>
              <w:tcPr>
                <w:tcW w:w="1440" w:type="dxa"/>
                <w:shd w:val="clear" w:color="auto" w:fill="E5F6FF"/>
              </w:tcPr>
              <w:p w14:paraId="45AD8AC0"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87873626"/>
            <w14:checkbox>
              <w14:checked w14:val="0"/>
              <w14:checkedState w14:val="2612" w14:font="MS Gothic"/>
              <w14:uncheckedState w14:val="2610" w14:font="MS Gothic"/>
            </w14:checkbox>
          </w:sdtPr>
          <w:sdtEndPr/>
          <w:sdtContent>
            <w:tc>
              <w:tcPr>
                <w:tcW w:w="1440" w:type="dxa"/>
                <w:shd w:val="clear" w:color="auto" w:fill="CDDEFF"/>
              </w:tcPr>
              <w:p w14:paraId="2DB0B869"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6F9F6F68" w14:textId="55D47995"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30B15E39" w14:textId="77777777" w:rsidTr="00A96E15">
        <w:trPr>
          <w:trHeight w:val="288"/>
        </w:trPr>
        <w:tc>
          <w:tcPr>
            <w:tcW w:w="2245" w:type="dxa"/>
            <w:vMerge/>
          </w:tcPr>
          <w:p w14:paraId="5872CFBB" w14:textId="77777777" w:rsidR="00DC6827" w:rsidRPr="00E33237" w:rsidRDefault="00DC6827" w:rsidP="00A96E15">
            <w:pPr>
              <w:rPr>
                <w:sz w:val="20"/>
                <w:szCs w:val="16"/>
              </w:rPr>
            </w:pPr>
          </w:p>
        </w:tc>
        <w:tc>
          <w:tcPr>
            <w:tcW w:w="2430" w:type="dxa"/>
            <w:shd w:val="clear" w:color="auto" w:fill="E5F6FF"/>
          </w:tcPr>
          <w:p w14:paraId="4798153F" w14:textId="22EAA401"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958761896"/>
            <w14:checkbox>
              <w14:checked w14:val="0"/>
              <w14:checkedState w14:val="2612" w14:font="MS Gothic"/>
              <w14:uncheckedState w14:val="2610" w14:font="MS Gothic"/>
            </w14:checkbox>
          </w:sdtPr>
          <w:sdtEndPr/>
          <w:sdtContent>
            <w:tc>
              <w:tcPr>
                <w:tcW w:w="1440" w:type="dxa"/>
                <w:shd w:val="clear" w:color="auto" w:fill="CDDEFF"/>
              </w:tcPr>
              <w:p w14:paraId="3073E356"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699070440"/>
            <w14:checkbox>
              <w14:checked w14:val="0"/>
              <w14:checkedState w14:val="2612" w14:font="MS Gothic"/>
              <w14:uncheckedState w14:val="2610" w14:font="MS Gothic"/>
            </w14:checkbox>
          </w:sdtPr>
          <w:sdtEndPr/>
          <w:sdtContent>
            <w:tc>
              <w:tcPr>
                <w:tcW w:w="1440" w:type="dxa"/>
                <w:shd w:val="clear" w:color="auto" w:fill="E5F6FF"/>
              </w:tcPr>
              <w:p w14:paraId="68E51EB9"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407352856"/>
            <w14:checkbox>
              <w14:checked w14:val="0"/>
              <w14:checkedState w14:val="2612" w14:font="MS Gothic"/>
              <w14:uncheckedState w14:val="2610" w14:font="MS Gothic"/>
            </w14:checkbox>
          </w:sdtPr>
          <w:sdtEndPr/>
          <w:sdtContent>
            <w:tc>
              <w:tcPr>
                <w:tcW w:w="1440" w:type="dxa"/>
                <w:shd w:val="clear" w:color="auto" w:fill="CDDEFF"/>
              </w:tcPr>
              <w:p w14:paraId="38D8A029"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69850F85" w14:textId="53492E0E"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3E637FB3" w14:textId="77777777" w:rsidTr="00A96E15">
        <w:trPr>
          <w:trHeight w:val="288"/>
        </w:trPr>
        <w:tc>
          <w:tcPr>
            <w:tcW w:w="2245" w:type="dxa"/>
            <w:vMerge/>
          </w:tcPr>
          <w:p w14:paraId="1F7882AE" w14:textId="77777777" w:rsidR="00DC6827" w:rsidRPr="00E33237" w:rsidRDefault="00DC6827" w:rsidP="00A96E15">
            <w:pPr>
              <w:rPr>
                <w:sz w:val="20"/>
                <w:szCs w:val="16"/>
              </w:rPr>
            </w:pPr>
          </w:p>
        </w:tc>
        <w:tc>
          <w:tcPr>
            <w:tcW w:w="2430" w:type="dxa"/>
            <w:shd w:val="clear" w:color="auto" w:fill="E5F6FF"/>
          </w:tcPr>
          <w:p w14:paraId="6D3A1C1C" w14:textId="1EA281EC"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228744408"/>
            <w14:checkbox>
              <w14:checked w14:val="0"/>
              <w14:checkedState w14:val="2612" w14:font="MS Gothic"/>
              <w14:uncheckedState w14:val="2610" w14:font="MS Gothic"/>
            </w14:checkbox>
          </w:sdtPr>
          <w:sdtEndPr/>
          <w:sdtContent>
            <w:tc>
              <w:tcPr>
                <w:tcW w:w="1440" w:type="dxa"/>
                <w:shd w:val="clear" w:color="auto" w:fill="CDDEFF"/>
              </w:tcPr>
              <w:p w14:paraId="69554246"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191142683"/>
            <w14:checkbox>
              <w14:checked w14:val="0"/>
              <w14:checkedState w14:val="2612" w14:font="MS Gothic"/>
              <w14:uncheckedState w14:val="2610" w14:font="MS Gothic"/>
            </w14:checkbox>
          </w:sdtPr>
          <w:sdtEndPr/>
          <w:sdtContent>
            <w:tc>
              <w:tcPr>
                <w:tcW w:w="1440" w:type="dxa"/>
                <w:shd w:val="clear" w:color="auto" w:fill="E5F6FF"/>
              </w:tcPr>
              <w:p w14:paraId="06DC6B0C"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655885705"/>
            <w14:checkbox>
              <w14:checked w14:val="0"/>
              <w14:checkedState w14:val="2612" w14:font="MS Gothic"/>
              <w14:uncheckedState w14:val="2610" w14:font="MS Gothic"/>
            </w14:checkbox>
          </w:sdtPr>
          <w:sdtEndPr/>
          <w:sdtContent>
            <w:tc>
              <w:tcPr>
                <w:tcW w:w="1440" w:type="dxa"/>
                <w:shd w:val="clear" w:color="auto" w:fill="CDDEFF"/>
              </w:tcPr>
              <w:p w14:paraId="51036940"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0AE99771" w14:textId="3978C2A0"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0F1F9933" w14:textId="77777777" w:rsidTr="00A96E15">
        <w:trPr>
          <w:trHeight w:val="288"/>
        </w:trPr>
        <w:tc>
          <w:tcPr>
            <w:tcW w:w="2245" w:type="dxa"/>
            <w:vMerge w:val="restart"/>
            <w:vAlign w:val="center"/>
          </w:tcPr>
          <w:p w14:paraId="0A26D1F8" w14:textId="77777777" w:rsidR="00DC6827" w:rsidRPr="00E33237" w:rsidRDefault="00DC6827" w:rsidP="00A96E15">
            <w:pPr>
              <w:rPr>
                <w:sz w:val="20"/>
                <w:szCs w:val="16"/>
              </w:rPr>
            </w:pPr>
            <w:r w:rsidRPr="00E33237">
              <w:rPr>
                <w:sz w:val="20"/>
                <w:szCs w:val="16"/>
              </w:rPr>
              <w:t>Senior Community Services Employment Program (SCSEP)</w:t>
            </w:r>
          </w:p>
        </w:tc>
        <w:tc>
          <w:tcPr>
            <w:tcW w:w="2430" w:type="dxa"/>
            <w:shd w:val="clear" w:color="auto" w:fill="E5F6FF"/>
          </w:tcPr>
          <w:p w14:paraId="0E51C5B4" w14:textId="5B5F001E"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175852984"/>
            <w14:checkbox>
              <w14:checked w14:val="0"/>
              <w14:checkedState w14:val="2612" w14:font="MS Gothic"/>
              <w14:uncheckedState w14:val="2610" w14:font="MS Gothic"/>
            </w14:checkbox>
          </w:sdtPr>
          <w:sdtEndPr/>
          <w:sdtContent>
            <w:tc>
              <w:tcPr>
                <w:tcW w:w="1440" w:type="dxa"/>
                <w:shd w:val="clear" w:color="auto" w:fill="CDDEFF"/>
              </w:tcPr>
              <w:p w14:paraId="721A3D1D"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461567152"/>
            <w14:checkbox>
              <w14:checked w14:val="0"/>
              <w14:checkedState w14:val="2612" w14:font="MS Gothic"/>
              <w14:uncheckedState w14:val="2610" w14:font="MS Gothic"/>
            </w14:checkbox>
          </w:sdtPr>
          <w:sdtEndPr/>
          <w:sdtContent>
            <w:tc>
              <w:tcPr>
                <w:tcW w:w="1440" w:type="dxa"/>
                <w:shd w:val="clear" w:color="auto" w:fill="E5F6FF"/>
              </w:tcPr>
              <w:p w14:paraId="73A7809C"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335191305"/>
            <w14:checkbox>
              <w14:checked w14:val="0"/>
              <w14:checkedState w14:val="2612" w14:font="MS Gothic"/>
              <w14:uncheckedState w14:val="2610" w14:font="MS Gothic"/>
            </w14:checkbox>
          </w:sdtPr>
          <w:sdtEndPr/>
          <w:sdtContent>
            <w:tc>
              <w:tcPr>
                <w:tcW w:w="1440" w:type="dxa"/>
                <w:shd w:val="clear" w:color="auto" w:fill="CDDEFF"/>
              </w:tcPr>
              <w:p w14:paraId="7BFDE345" w14:textId="77777777" w:rsidR="00DC6827" w:rsidRPr="00F11044"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5604BEFB" w14:textId="68CF5169"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072043FD" w14:textId="77777777" w:rsidTr="00A96E15">
        <w:trPr>
          <w:trHeight w:val="288"/>
        </w:trPr>
        <w:tc>
          <w:tcPr>
            <w:tcW w:w="2245" w:type="dxa"/>
            <w:vMerge/>
          </w:tcPr>
          <w:p w14:paraId="4A44F03A" w14:textId="77777777" w:rsidR="00DC6827" w:rsidRPr="00A8077B" w:rsidRDefault="00DC6827" w:rsidP="00A96E15">
            <w:pPr>
              <w:rPr>
                <w:sz w:val="16"/>
                <w:szCs w:val="16"/>
              </w:rPr>
            </w:pPr>
          </w:p>
        </w:tc>
        <w:tc>
          <w:tcPr>
            <w:tcW w:w="2430" w:type="dxa"/>
            <w:shd w:val="clear" w:color="auto" w:fill="E5F6FF"/>
          </w:tcPr>
          <w:p w14:paraId="51C0AB79" w14:textId="66946061"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519362281"/>
            <w14:checkbox>
              <w14:checked w14:val="0"/>
              <w14:checkedState w14:val="2612" w14:font="MS Gothic"/>
              <w14:uncheckedState w14:val="2610" w14:font="MS Gothic"/>
            </w14:checkbox>
          </w:sdtPr>
          <w:sdtEndPr/>
          <w:sdtContent>
            <w:tc>
              <w:tcPr>
                <w:tcW w:w="1440" w:type="dxa"/>
                <w:shd w:val="clear" w:color="auto" w:fill="CDDEFF"/>
              </w:tcPr>
              <w:p w14:paraId="677F28F5"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924490084"/>
            <w14:checkbox>
              <w14:checked w14:val="0"/>
              <w14:checkedState w14:val="2612" w14:font="MS Gothic"/>
              <w14:uncheckedState w14:val="2610" w14:font="MS Gothic"/>
            </w14:checkbox>
          </w:sdtPr>
          <w:sdtEndPr/>
          <w:sdtContent>
            <w:tc>
              <w:tcPr>
                <w:tcW w:w="1440" w:type="dxa"/>
                <w:shd w:val="clear" w:color="auto" w:fill="E5F6FF"/>
              </w:tcPr>
              <w:p w14:paraId="14531D57"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865437952"/>
            <w14:checkbox>
              <w14:checked w14:val="0"/>
              <w14:checkedState w14:val="2612" w14:font="MS Gothic"/>
              <w14:uncheckedState w14:val="2610" w14:font="MS Gothic"/>
            </w14:checkbox>
          </w:sdtPr>
          <w:sdtEndPr/>
          <w:sdtContent>
            <w:tc>
              <w:tcPr>
                <w:tcW w:w="1440" w:type="dxa"/>
                <w:shd w:val="clear" w:color="auto" w:fill="CDDEFF"/>
              </w:tcPr>
              <w:p w14:paraId="53996061"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3E1357E8" w14:textId="74730873"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78D80E89" w14:textId="77777777" w:rsidTr="00A96E15">
        <w:trPr>
          <w:trHeight w:val="288"/>
        </w:trPr>
        <w:tc>
          <w:tcPr>
            <w:tcW w:w="2245" w:type="dxa"/>
            <w:vMerge/>
          </w:tcPr>
          <w:p w14:paraId="7BDCF92E" w14:textId="77777777" w:rsidR="00DC6827" w:rsidRPr="00A8077B" w:rsidRDefault="00DC6827" w:rsidP="00A96E15">
            <w:pPr>
              <w:rPr>
                <w:sz w:val="16"/>
                <w:szCs w:val="16"/>
              </w:rPr>
            </w:pPr>
          </w:p>
        </w:tc>
        <w:tc>
          <w:tcPr>
            <w:tcW w:w="2430" w:type="dxa"/>
            <w:shd w:val="clear" w:color="auto" w:fill="E5F6FF"/>
          </w:tcPr>
          <w:p w14:paraId="6750435C" w14:textId="65424F24"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09476694"/>
            <w14:checkbox>
              <w14:checked w14:val="0"/>
              <w14:checkedState w14:val="2612" w14:font="MS Gothic"/>
              <w14:uncheckedState w14:val="2610" w14:font="MS Gothic"/>
            </w14:checkbox>
          </w:sdtPr>
          <w:sdtEndPr/>
          <w:sdtContent>
            <w:tc>
              <w:tcPr>
                <w:tcW w:w="1440" w:type="dxa"/>
                <w:shd w:val="clear" w:color="auto" w:fill="CDDEFF"/>
              </w:tcPr>
              <w:p w14:paraId="0D34FEC3"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738607252"/>
            <w14:checkbox>
              <w14:checked w14:val="0"/>
              <w14:checkedState w14:val="2612" w14:font="MS Gothic"/>
              <w14:uncheckedState w14:val="2610" w14:font="MS Gothic"/>
            </w14:checkbox>
          </w:sdtPr>
          <w:sdtEndPr/>
          <w:sdtContent>
            <w:tc>
              <w:tcPr>
                <w:tcW w:w="1440" w:type="dxa"/>
                <w:shd w:val="clear" w:color="auto" w:fill="E5F6FF"/>
              </w:tcPr>
              <w:p w14:paraId="451E2641"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810668824"/>
            <w14:checkbox>
              <w14:checked w14:val="0"/>
              <w14:checkedState w14:val="2612" w14:font="MS Gothic"/>
              <w14:uncheckedState w14:val="2610" w14:font="MS Gothic"/>
            </w14:checkbox>
          </w:sdtPr>
          <w:sdtEndPr/>
          <w:sdtContent>
            <w:tc>
              <w:tcPr>
                <w:tcW w:w="1440" w:type="dxa"/>
                <w:shd w:val="clear" w:color="auto" w:fill="CDDEFF"/>
              </w:tcPr>
              <w:p w14:paraId="30AE53EC"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2AD64314" w14:textId="7C1825C6"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10625CE3" w14:textId="77777777" w:rsidTr="00A96E15">
        <w:trPr>
          <w:trHeight w:val="288"/>
        </w:trPr>
        <w:tc>
          <w:tcPr>
            <w:tcW w:w="2245" w:type="dxa"/>
            <w:vMerge/>
          </w:tcPr>
          <w:p w14:paraId="13B2876C" w14:textId="77777777" w:rsidR="00DC6827" w:rsidRPr="00A8077B" w:rsidRDefault="00DC6827" w:rsidP="00A96E15">
            <w:pPr>
              <w:rPr>
                <w:sz w:val="16"/>
                <w:szCs w:val="16"/>
              </w:rPr>
            </w:pPr>
          </w:p>
        </w:tc>
        <w:tc>
          <w:tcPr>
            <w:tcW w:w="2430" w:type="dxa"/>
            <w:shd w:val="clear" w:color="auto" w:fill="E5F6FF"/>
          </w:tcPr>
          <w:p w14:paraId="4301F235" w14:textId="3BE2F31E"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96491972"/>
            <w14:checkbox>
              <w14:checked w14:val="0"/>
              <w14:checkedState w14:val="2612" w14:font="MS Gothic"/>
              <w14:uncheckedState w14:val="2610" w14:font="MS Gothic"/>
            </w14:checkbox>
          </w:sdtPr>
          <w:sdtEndPr/>
          <w:sdtContent>
            <w:tc>
              <w:tcPr>
                <w:tcW w:w="1440" w:type="dxa"/>
                <w:shd w:val="clear" w:color="auto" w:fill="CDDEFF"/>
              </w:tcPr>
              <w:p w14:paraId="3CB5A908"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377203307"/>
            <w14:checkbox>
              <w14:checked w14:val="0"/>
              <w14:checkedState w14:val="2612" w14:font="MS Gothic"/>
              <w14:uncheckedState w14:val="2610" w14:font="MS Gothic"/>
            </w14:checkbox>
          </w:sdtPr>
          <w:sdtEndPr/>
          <w:sdtContent>
            <w:tc>
              <w:tcPr>
                <w:tcW w:w="1440" w:type="dxa"/>
                <w:shd w:val="clear" w:color="auto" w:fill="E5F6FF"/>
              </w:tcPr>
              <w:p w14:paraId="20226037"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251885116"/>
            <w14:checkbox>
              <w14:checked w14:val="0"/>
              <w14:checkedState w14:val="2612" w14:font="MS Gothic"/>
              <w14:uncheckedState w14:val="2610" w14:font="MS Gothic"/>
            </w14:checkbox>
          </w:sdtPr>
          <w:sdtEndPr/>
          <w:sdtContent>
            <w:tc>
              <w:tcPr>
                <w:tcW w:w="1440" w:type="dxa"/>
                <w:shd w:val="clear" w:color="auto" w:fill="CDDEFF"/>
              </w:tcPr>
              <w:p w14:paraId="61D1DC52"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4AFE146C" w14:textId="456E22D4"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C6827" w:rsidRPr="00F11044" w14:paraId="7A37C39B" w14:textId="77777777" w:rsidTr="00A96E15">
        <w:trPr>
          <w:trHeight w:val="288"/>
        </w:trPr>
        <w:tc>
          <w:tcPr>
            <w:tcW w:w="2245" w:type="dxa"/>
            <w:vMerge/>
          </w:tcPr>
          <w:p w14:paraId="2892284A" w14:textId="77777777" w:rsidR="00DC6827" w:rsidRPr="00A8077B" w:rsidRDefault="00DC6827" w:rsidP="00A96E15">
            <w:pPr>
              <w:rPr>
                <w:sz w:val="16"/>
                <w:szCs w:val="16"/>
              </w:rPr>
            </w:pPr>
          </w:p>
        </w:tc>
        <w:tc>
          <w:tcPr>
            <w:tcW w:w="2430" w:type="dxa"/>
            <w:shd w:val="clear" w:color="auto" w:fill="E5F6FF"/>
          </w:tcPr>
          <w:p w14:paraId="0A205EBA" w14:textId="0C9593FA" w:rsidR="00DC6827" w:rsidRDefault="00452163"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453015655"/>
            <w14:checkbox>
              <w14:checked w14:val="0"/>
              <w14:checkedState w14:val="2612" w14:font="MS Gothic"/>
              <w14:uncheckedState w14:val="2610" w14:font="MS Gothic"/>
            </w14:checkbox>
          </w:sdtPr>
          <w:sdtEndPr/>
          <w:sdtContent>
            <w:tc>
              <w:tcPr>
                <w:tcW w:w="1440" w:type="dxa"/>
                <w:shd w:val="clear" w:color="auto" w:fill="CDDEFF"/>
              </w:tcPr>
              <w:p w14:paraId="16DEAFC2"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448581984"/>
            <w14:checkbox>
              <w14:checked w14:val="0"/>
              <w14:checkedState w14:val="2612" w14:font="MS Gothic"/>
              <w14:uncheckedState w14:val="2610" w14:font="MS Gothic"/>
            </w14:checkbox>
          </w:sdtPr>
          <w:sdtEndPr/>
          <w:sdtContent>
            <w:tc>
              <w:tcPr>
                <w:tcW w:w="1440" w:type="dxa"/>
                <w:shd w:val="clear" w:color="auto" w:fill="E5F6FF"/>
              </w:tcPr>
              <w:p w14:paraId="78096311"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644634222"/>
            <w14:checkbox>
              <w14:checked w14:val="0"/>
              <w14:checkedState w14:val="2612" w14:font="MS Gothic"/>
              <w14:uncheckedState w14:val="2610" w14:font="MS Gothic"/>
            </w14:checkbox>
          </w:sdtPr>
          <w:sdtEndPr/>
          <w:sdtContent>
            <w:tc>
              <w:tcPr>
                <w:tcW w:w="1440" w:type="dxa"/>
                <w:shd w:val="clear" w:color="auto" w:fill="CDDEFF"/>
              </w:tcPr>
              <w:p w14:paraId="1B2A68DB" w14:textId="77777777" w:rsidR="00DC6827" w:rsidRDefault="00DC6827"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45055FC4" w14:textId="2D3AE945" w:rsidR="00DC6827" w:rsidRPr="00F11044" w:rsidRDefault="001B7D30"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6202174A" w14:textId="77777777" w:rsidTr="00A204D3">
        <w:trPr>
          <w:trHeight w:val="350"/>
        </w:trPr>
        <w:tc>
          <w:tcPr>
            <w:tcW w:w="2245" w:type="dxa"/>
            <w:vMerge w:val="restart"/>
            <w:vAlign w:val="center"/>
          </w:tcPr>
          <w:p w14:paraId="42866877" w14:textId="280564BB" w:rsidR="00AA42BB" w:rsidRPr="00E33237" w:rsidRDefault="00AA42BB" w:rsidP="00A96E15">
            <w:pPr>
              <w:rPr>
                <w:sz w:val="20"/>
                <w:szCs w:val="16"/>
              </w:rPr>
            </w:pPr>
            <w:r>
              <w:rPr>
                <w:sz w:val="20"/>
                <w:szCs w:val="16"/>
              </w:rPr>
              <w:t>Trade Readjustment Assistance (TRA)</w:t>
            </w:r>
          </w:p>
        </w:tc>
        <w:tc>
          <w:tcPr>
            <w:tcW w:w="2430" w:type="dxa"/>
            <w:shd w:val="clear" w:color="auto" w:fill="E5F6FF"/>
          </w:tcPr>
          <w:p w14:paraId="396274F9" w14:textId="5E07FCCF" w:rsidR="00AA42BB" w:rsidRDefault="00AA42BB" w:rsidP="00452163">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157679734"/>
            <w14:checkbox>
              <w14:checked w14:val="0"/>
              <w14:checkedState w14:val="2612" w14:font="MS Gothic"/>
              <w14:uncheckedState w14:val="2610" w14:font="MS Gothic"/>
            </w14:checkbox>
          </w:sdtPr>
          <w:sdtEndPr/>
          <w:sdtContent>
            <w:tc>
              <w:tcPr>
                <w:tcW w:w="1440" w:type="dxa"/>
                <w:shd w:val="clear" w:color="auto" w:fill="CDDEFF"/>
              </w:tcPr>
              <w:p w14:paraId="112E42D6" w14:textId="773B7ADE"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212232986"/>
            <w14:checkbox>
              <w14:checked w14:val="0"/>
              <w14:checkedState w14:val="2612" w14:font="MS Gothic"/>
              <w14:uncheckedState w14:val="2610" w14:font="MS Gothic"/>
            </w14:checkbox>
          </w:sdtPr>
          <w:sdtEndPr/>
          <w:sdtContent>
            <w:tc>
              <w:tcPr>
                <w:tcW w:w="1440" w:type="dxa"/>
                <w:shd w:val="clear" w:color="auto" w:fill="E5F6FF"/>
              </w:tcPr>
              <w:p w14:paraId="36C6BF12" w14:textId="3FE59A73"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058199081"/>
            <w14:checkbox>
              <w14:checked w14:val="0"/>
              <w14:checkedState w14:val="2612" w14:font="MS Gothic"/>
              <w14:uncheckedState w14:val="2610" w14:font="MS Gothic"/>
            </w14:checkbox>
          </w:sdtPr>
          <w:sdtEndPr/>
          <w:sdtContent>
            <w:tc>
              <w:tcPr>
                <w:tcW w:w="1440" w:type="dxa"/>
                <w:shd w:val="clear" w:color="auto" w:fill="CDDEFF"/>
              </w:tcPr>
              <w:p w14:paraId="019CD947" w14:textId="6662F4BB"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7948340F" w14:textId="7A05E47B" w:rsidR="00AA42BB" w:rsidRDefault="00AA42BB"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69B09944" w14:textId="77777777" w:rsidTr="00A204D3">
        <w:trPr>
          <w:trHeight w:val="350"/>
        </w:trPr>
        <w:tc>
          <w:tcPr>
            <w:tcW w:w="2245" w:type="dxa"/>
            <w:vMerge/>
            <w:vAlign w:val="center"/>
          </w:tcPr>
          <w:p w14:paraId="48FEC694" w14:textId="77777777" w:rsidR="00AA42BB" w:rsidRPr="00E33237" w:rsidRDefault="00AA42BB" w:rsidP="00A96E15">
            <w:pPr>
              <w:rPr>
                <w:sz w:val="20"/>
                <w:szCs w:val="16"/>
              </w:rPr>
            </w:pPr>
          </w:p>
        </w:tc>
        <w:tc>
          <w:tcPr>
            <w:tcW w:w="2430" w:type="dxa"/>
            <w:shd w:val="clear" w:color="auto" w:fill="E5F6FF"/>
          </w:tcPr>
          <w:p w14:paraId="711501F7" w14:textId="737A6989" w:rsidR="00AA42BB" w:rsidRDefault="00AA42BB" w:rsidP="00452163">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461500539"/>
            <w14:checkbox>
              <w14:checked w14:val="0"/>
              <w14:checkedState w14:val="2612" w14:font="MS Gothic"/>
              <w14:uncheckedState w14:val="2610" w14:font="MS Gothic"/>
            </w14:checkbox>
          </w:sdtPr>
          <w:sdtEndPr/>
          <w:sdtContent>
            <w:tc>
              <w:tcPr>
                <w:tcW w:w="1440" w:type="dxa"/>
                <w:shd w:val="clear" w:color="auto" w:fill="CDDEFF"/>
              </w:tcPr>
              <w:p w14:paraId="4DF957A4" w14:textId="0BE4FF39"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317791504"/>
            <w14:checkbox>
              <w14:checked w14:val="0"/>
              <w14:checkedState w14:val="2612" w14:font="MS Gothic"/>
              <w14:uncheckedState w14:val="2610" w14:font="MS Gothic"/>
            </w14:checkbox>
          </w:sdtPr>
          <w:sdtEndPr/>
          <w:sdtContent>
            <w:tc>
              <w:tcPr>
                <w:tcW w:w="1440" w:type="dxa"/>
                <w:shd w:val="clear" w:color="auto" w:fill="E5F6FF"/>
              </w:tcPr>
              <w:p w14:paraId="71A4129B" w14:textId="6B1FDF3B"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357351111"/>
            <w14:checkbox>
              <w14:checked w14:val="0"/>
              <w14:checkedState w14:val="2612" w14:font="MS Gothic"/>
              <w14:uncheckedState w14:val="2610" w14:font="MS Gothic"/>
            </w14:checkbox>
          </w:sdtPr>
          <w:sdtEndPr/>
          <w:sdtContent>
            <w:tc>
              <w:tcPr>
                <w:tcW w:w="1440" w:type="dxa"/>
                <w:shd w:val="clear" w:color="auto" w:fill="CDDEFF"/>
              </w:tcPr>
              <w:p w14:paraId="3E6AB0F4" w14:textId="40C3DD1C"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1E136905" w14:textId="4F1B2B22" w:rsidR="00AA42BB" w:rsidRDefault="00AA42BB"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7325BB0A" w14:textId="77777777" w:rsidTr="00A204D3">
        <w:trPr>
          <w:trHeight w:val="350"/>
        </w:trPr>
        <w:tc>
          <w:tcPr>
            <w:tcW w:w="2245" w:type="dxa"/>
            <w:vMerge/>
            <w:vAlign w:val="center"/>
          </w:tcPr>
          <w:p w14:paraId="7CB7988E" w14:textId="77777777" w:rsidR="00AA42BB" w:rsidRPr="00E33237" w:rsidRDefault="00AA42BB" w:rsidP="00A96E15">
            <w:pPr>
              <w:rPr>
                <w:sz w:val="20"/>
                <w:szCs w:val="16"/>
              </w:rPr>
            </w:pPr>
          </w:p>
        </w:tc>
        <w:tc>
          <w:tcPr>
            <w:tcW w:w="2430" w:type="dxa"/>
            <w:shd w:val="clear" w:color="auto" w:fill="E5F6FF"/>
          </w:tcPr>
          <w:p w14:paraId="2A647EF7" w14:textId="3A2FB2E4" w:rsidR="00AA42BB" w:rsidRDefault="00AA42BB" w:rsidP="00452163">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161432034"/>
            <w14:checkbox>
              <w14:checked w14:val="0"/>
              <w14:checkedState w14:val="2612" w14:font="MS Gothic"/>
              <w14:uncheckedState w14:val="2610" w14:font="MS Gothic"/>
            </w14:checkbox>
          </w:sdtPr>
          <w:sdtEndPr/>
          <w:sdtContent>
            <w:tc>
              <w:tcPr>
                <w:tcW w:w="1440" w:type="dxa"/>
                <w:shd w:val="clear" w:color="auto" w:fill="CDDEFF"/>
              </w:tcPr>
              <w:p w14:paraId="6C679B7A" w14:textId="06C8C5D0"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380913711"/>
            <w14:checkbox>
              <w14:checked w14:val="0"/>
              <w14:checkedState w14:val="2612" w14:font="MS Gothic"/>
              <w14:uncheckedState w14:val="2610" w14:font="MS Gothic"/>
            </w14:checkbox>
          </w:sdtPr>
          <w:sdtEndPr/>
          <w:sdtContent>
            <w:tc>
              <w:tcPr>
                <w:tcW w:w="1440" w:type="dxa"/>
                <w:shd w:val="clear" w:color="auto" w:fill="E5F6FF"/>
              </w:tcPr>
              <w:p w14:paraId="5DC477AD" w14:textId="5F597D73"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026475113"/>
            <w14:checkbox>
              <w14:checked w14:val="0"/>
              <w14:checkedState w14:val="2612" w14:font="MS Gothic"/>
              <w14:uncheckedState w14:val="2610" w14:font="MS Gothic"/>
            </w14:checkbox>
          </w:sdtPr>
          <w:sdtEndPr/>
          <w:sdtContent>
            <w:tc>
              <w:tcPr>
                <w:tcW w:w="1440" w:type="dxa"/>
                <w:shd w:val="clear" w:color="auto" w:fill="CDDEFF"/>
              </w:tcPr>
              <w:p w14:paraId="55301850" w14:textId="072E8A29"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3121A78E" w14:textId="60529922" w:rsidR="00AA42BB" w:rsidRDefault="00AA42BB"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294BF3CE" w14:textId="77777777" w:rsidTr="00A204D3">
        <w:trPr>
          <w:trHeight w:val="350"/>
        </w:trPr>
        <w:tc>
          <w:tcPr>
            <w:tcW w:w="2245" w:type="dxa"/>
            <w:vMerge/>
            <w:vAlign w:val="center"/>
          </w:tcPr>
          <w:p w14:paraId="1B6ADF31" w14:textId="77777777" w:rsidR="00AA42BB" w:rsidRPr="00E33237" w:rsidRDefault="00AA42BB" w:rsidP="00A96E15">
            <w:pPr>
              <w:rPr>
                <w:sz w:val="20"/>
                <w:szCs w:val="16"/>
              </w:rPr>
            </w:pPr>
          </w:p>
        </w:tc>
        <w:tc>
          <w:tcPr>
            <w:tcW w:w="2430" w:type="dxa"/>
            <w:shd w:val="clear" w:color="auto" w:fill="E5F6FF"/>
          </w:tcPr>
          <w:p w14:paraId="6E010BE0" w14:textId="52EEB3E9" w:rsidR="00AA42BB" w:rsidRDefault="00AA42BB" w:rsidP="00452163">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736929207"/>
            <w14:checkbox>
              <w14:checked w14:val="0"/>
              <w14:checkedState w14:val="2612" w14:font="MS Gothic"/>
              <w14:uncheckedState w14:val="2610" w14:font="MS Gothic"/>
            </w14:checkbox>
          </w:sdtPr>
          <w:sdtEndPr/>
          <w:sdtContent>
            <w:tc>
              <w:tcPr>
                <w:tcW w:w="1440" w:type="dxa"/>
                <w:shd w:val="clear" w:color="auto" w:fill="CDDEFF"/>
              </w:tcPr>
              <w:p w14:paraId="39318F9B" w14:textId="7A8CAE54"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623605523"/>
            <w14:checkbox>
              <w14:checked w14:val="0"/>
              <w14:checkedState w14:val="2612" w14:font="MS Gothic"/>
              <w14:uncheckedState w14:val="2610" w14:font="MS Gothic"/>
            </w14:checkbox>
          </w:sdtPr>
          <w:sdtEndPr/>
          <w:sdtContent>
            <w:tc>
              <w:tcPr>
                <w:tcW w:w="1440" w:type="dxa"/>
                <w:shd w:val="clear" w:color="auto" w:fill="E5F6FF"/>
              </w:tcPr>
              <w:p w14:paraId="3D5EF11F" w14:textId="0208C6F4"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381407513"/>
            <w14:checkbox>
              <w14:checked w14:val="0"/>
              <w14:checkedState w14:val="2612" w14:font="MS Gothic"/>
              <w14:uncheckedState w14:val="2610" w14:font="MS Gothic"/>
            </w14:checkbox>
          </w:sdtPr>
          <w:sdtEndPr/>
          <w:sdtContent>
            <w:tc>
              <w:tcPr>
                <w:tcW w:w="1440" w:type="dxa"/>
                <w:shd w:val="clear" w:color="auto" w:fill="CDDEFF"/>
              </w:tcPr>
              <w:p w14:paraId="7E54F47F" w14:textId="25C52A7A"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1C349BDB" w14:textId="5BC988C3" w:rsidR="00AA42BB" w:rsidRDefault="00AA42BB"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53358F6A" w14:textId="77777777" w:rsidTr="00A204D3">
        <w:trPr>
          <w:trHeight w:val="350"/>
        </w:trPr>
        <w:tc>
          <w:tcPr>
            <w:tcW w:w="2245" w:type="dxa"/>
            <w:vMerge/>
            <w:vAlign w:val="center"/>
          </w:tcPr>
          <w:p w14:paraId="6B0DC08A" w14:textId="77777777" w:rsidR="00AA42BB" w:rsidRPr="00E33237" w:rsidRDefault="00AA42BB" w:rsidP="00A96E15">
            <w:pPr>
              <w:rPr>
                <w:sz w:val="20"/>
                <w:szCs w:val="16"/>
              </w:rPr>
            </w:pPr>
          </w:p>
        </w:tc>
        <w:tc>
          <w:tcPr>
            <w:tcW w:w="2430" w:type="dxa"/>
            <w:shd w:val="clear" w:color="auto" w:fill="E5F6FF"/>
          </w:tcPr>
          <w:p w14:paraId="09A0505E" w14:textId="2A78DEBE" w:rsidR="00AA42BB" w:rsidRDefault="00AA42BB" w:rsidP="00452163">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307002538"/>
            <w14:checkbox>
              <w14:checked w14:val="0"/>
              <w14:checkedState w14:val="2612" w14:font="MS Gothic"/>
              <w14:uncheckedState w14:val="2610" w14:font="MS Gothic"/>
            </w14:checkbox>
          </w:sdtPr>
          <w:sdtEndPr/>
          <w:sdtContent>
            <w:tc>
              <w:tcPr>
                <w:tcW w:w="1440" w:type="dxa"/>
                <w:shd w:val="clear" w:color="auto" w:fill="CDDEFF"/>
              </w:tcPr>
              <w:p w14:paraId="6637DEB8" w14:textId="0C957CCE"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862549008"/>
            <w14:checkbox>
              <w14:checked w14:val="0"/>
              <w14:checkedState w14:val="2612" w14:font="MS Gothic"/>
              <w14:uncheckedState w14:val="2610" w14:font="MS Gothic"/>
            </w14:checkbox>
          </w:sdtPr>
          <w:sdtEndPr/>
          <w:sdtContent>
            <w:tc>
              <w:tcPr>
                <w:tcW w:w="1440" w:type="dxa"/>
                <w:shd w:val="clear" w:color="auto" w:fill="E5F6FF"/>
              </w:tcPr>
              <w:p w14:paraId="08681802" w14:textId="5DE1A6C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899329238"/>
            <w14:checkbox>
              <w14:checked w14:val="0"/>
              <w14:checkedState w14:val="2612" w14:font="MS Gothic"/>
              <w14:uncheckedState w14:val="2610" w14:font="MS Gothic"/>
            </w14:checkbox>
          </w:sdtPr>
          <w:sdtEndPr/>
          <w:sdtContent>
            <w:tc>
              <w:tcPr>
                <w:tcW w:w="1440" w:type="dxa"/>
                <w:shd w:val="clear" w:color="auto" w:fill="CDDEFF"/>
              </w:tcPr>
              <w:p w14:paraId="1C6DAC11" w14:textId="34C8061F"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366EC984" w14:textId="5D9091C1" w:rsidR="00AA42BB" w:rsidRDefault="00AA42BB"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483DDB98" w14:textId="77777777" w:rsidTr="00A96E15">
        <w:trPr>
          <w:trHeight w:val="288"/>
        </w:trPr>
        <w:tc>
          <w:tcPr>
            <w:tcW w:w="2245" w:type="dxa"/>
            <w:vMerge w:val="restart"/>
            <w:vAlign w:val="center"/>
          </w:tcPr>
          <w:p w14:paraId="4858169B" w14:textId="77777777" w:rsidR="00AA42BB" w:rsidRPr="00E33237" w:rsidRDefault="00AA42BB" w:rsidP="00A96E15">
            <w:pPr>
              <w:rPr>
                <w:sz w:val="20"/>
                <w:szCs w:val="16"/>
              </w:rPr>
            </w:pPr>
            <w:r w:rsidRPr="00E33237">
              <w:rPr>
                <w:sz w:val="20"/>
                <w:szCs w:val="16"/>
              </w:rPr>
              <w:t>Second Chance</w:t>
            </w:r>
          </w:p>
        </w:tc>
        <w:tc>
          <w:tcPr>
            <w:tcW w:w="2430" w:type="dxa"/>
            <w:shd w:val="clear" w:color="auto" w:fill="E5F6FF"/>
          </w:tcPr>
          <w:p w14:paraId="7668178A" w14:textId="615A9BA2"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713316935"/>
            <w14:checkbox>
              <w14:checked w14:val="0"/>
              <w14:checkedState w14:val="2612" w14:font="MS Gothic"/>
              <w14:uncheckedState w14:val="2610" w14:font="MS Gothic"/>
            </w14:checkbox>
          </w:sdtPr>
          <w:sdtEndPr/>
          <w:sdtContent>
            <w:tc>
              <w:tcPr>
                <w:tcW w:w="1440" w:type="dxa"/>
                <w:shd w:val="clear" w:color="auto" w:fill="CDDEFF"/>
              </w:tcPr>
              <w:p w14:paraId="125C042B" w14:textId="77777777" w:rsidR="00AA42BB" w:rsidRPr="00F11044"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872427648"/>
            <w14:checkbox>
              <w14:checked w14:val="0"/>
              <w14:checkedState w14:val="2612" w14:font="MS Gothic"/>
              <w14:uncheckedState w14:val="2610" w14:font="MS Gothic"/>
            </w14:checkbox>
          </w:sdtPr>
          <w:sdtEndPr/>
          <w:sdtContent>
            <w:tc>
              <w:tcPr>
                <w:tcW w:w="1440" w:type="dxa"/>
                <w:shd w:val="clear" w:color="auto" w:fill="E5F6FF"/>
              </w:tcPr>
              <w:p w14:paraId="6F18A2FC" w14:textId="77777777" w:rsidR="00AA42BB" w:rsidRPr="00F11044"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485515109"/>
            <w14:checkbox>
              <w14:checked w14:val="0"/>
              <w14:checkedState w14:val="2612" w14:font="MS Gothic"/>
              <w14:uncheckedState w14:val="2610" w14:font="MS Gothic"/>
            </w14:checkbox>
          </w:sdtPr>
          <w:sdtEndPr/>
          <w:sdtContent>
            <w:tc>
              <w:tcPr>
                <w:tcW w:w="1440" w:type="dxa"/>
                <w:shd w:val="clear" w:color="auto" w:fill="CDDEFF"/>
              </w:tcPr>
              <w:p w14:paraId="1F3194AF" w14:textId="77777777" w:rsidR="00AA42BB" w:rsidRPr="00F11044"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4C21D038" w14:textId="4813D621"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50A55547" w14:textId="77777777" w:rsidTr="00A96E15">
        <w:trPr>
          <w:trHeight w:val="288"/>
        </w:trPr>
        <w:tc>
          <w:tcPr>
            <w:tcW w:w="2245" w:type="dxa"/>
            <w:vMerge/>
          </w:tcPr>
          <w:p w14:paraId="081E3B9A" w14:textId="77777777" w:rsidR="00AA42BB" w:rsidRPr="00E33237" w:rsidRDefault="00AA42BB" w:rsidP="00A96E15">
            <w:pPr>
              <w:rPr>
                <w:sz w:val="20"/>
                <w:szCs w:val="16"/>
              </w:rPr>
            </w:pPr>
          </w:p>
        </w:tc>
        <w:tc>
          <w:tcPr>
            <w:tcW w:w="2430" w:type="dxa"/>
            <w:shd w:val="clear" w:color="auto" w:fill="E5F6FF"/>
          </w:tcPr>
          <w:p w14:paraId="0AE12D35" w14:textId="6C11906F"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230364569"/>
            <w14:checkbox>
              <w14:checked w14:val="0"/>
              <w14:checkedState w14:val="2612" w14:font="MS Gothic"/>
              <w14:uncheckedState w14:val="2610" w14:font="MS Gothic"/>
            </w14:checkbox>
          </w:sdtPr>
          <w:sdtEndPr/>
          <w:sdtContent>
            <w:tc>
              <w:tcPr>
                <w:tcW w:w="1440" w:type="dxa"/>
                <w:shd w:val="clear" w:color="auto" w:fill="CDDEFF"/>
              </w:tcPr>
              <w:p w14:paraId="7B900ECF" w14:textId="1C99CF73" w:rsidR="00AA42BB" w:rsidRDefault="00851030"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112854028"/>
            <w14:checkbox>
              <w14:checked w14:val="0"/>
              <w14:checkedState w14:val="2612" w14:font="MS Gothic"/>
              <w14:uncheckedState w14:val="2610" w14:font="MS Gothic"/>
            </w14:checkbox>
          </w:sdtPr>
          <w:sdtEndPr/>
          <w:sdtContent>
            <w:tc>
              <w:tcPr>
                <w:tcW w:w="1440" w:type="dxa"/>
                <w:shd w:val="clear" w:color="auto" w:fill="E5F6FF"/>
              </w:tcPr>
              <w:p w14:paraId="6095231E"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84115847"/>
            <w14:checkbox>
              <w14:checked w14:val="0"/>
              <w14:checkedState w14:val="2612" w14:font="MS Gothic"/>
              <w14:uncheckedState w14:val="2610" w14:font="MS Gothic"/>
            </w14:checkbox>
          </w:sdtPr>
          <w:sdtEndPr/>
          <w:sdtContent>
            <w:tc>
              <w:tcPr>
                <w:tcW w:w="1440" w:type="dxa"/>
                <w:shd w:val="clear" w:color="auto" w:fill="CDDEFF"/>
              </w:tcPr>
              <w:p w14:paraId="547122EB"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1355763A" w14:textId="3C0A9691"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7CF78D08" w14:textId="77777777" w:rsidTr="00A96E15">
        <w:trPr>
          <w:trHeight w:val="288"/>
        </w:trPr>
        <w:tc>
          <w:tcPr>
            <w:tcW w:w="2245" w:type="dxa"/>
            <w:vMerge/>
          </w:tcPr>
          <w:p w14:paraId="71C56632" w14:textId="77777777" w:rsidR="00AA42BB" w:rsidRPr="00E33237" w:rsidRDefault="00AA42BB" w:rsidP="00A96E15">
            <w:pPr>
              <w:rPr>
                <w:sz w:val="20"/>
                <w:szCs w:val="16"/>
              </w:rPr>
            </w:pPr>
          </w:p>
        </w:tc>
        <w:tc>
          <w:tcPr>
            <w:tcW w:w="2430" w:type="dxa"/>
            <w:shd w:val="clear" w:color="auto" w:fill="E5F6FF"/>
          </w:tcPr>
          <w:p w14:paraId="3CEE9176" w14:textId="78DED274"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360208403"/>
            <w14:checkbox>
              <w14:checked w14:val="0"/>
              <w14:checkedState w14:val="2612" w14:font="MS Gothic"/>
              <w14:uncheckedState w14:val="2610" w14:font="MS Gothic"/>
            </w14:checkbox>
          </w:sdtPr>
          <w:sdtEndPr/>
          <w:sdtContent>
            <w:tc>
              <w:tcPr>
                <w:tcW w:w="1440" w:type="dxa"/>
                <w:shd w:val="clear" w:color="auto" w:fill="CDDEFF"/>
              </w:tcPr>
              <w:p w14:paraId="274F3B1A"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690820849"/>
            <w14:checkbox>
              <w14:checked w14:val="0"/>
              <w14:checkedState w14:val="2612" w14:font="MS Gothic"/>
              <w14:uncheckedState w14:val="2610" w14:font="MS Gothic"/>
            </w14:checkbox>
          </w:sdtPr>
          <w:sdtEndPr/>
          <w:sdtContent>
            <w:tc>
              <w:tcPr>
                <w:tcW w:w="1440" w:type="dxa"/>
                <w:shd w:val="clear" w:color="auto" w:fill="E5F6FF"/>
              </w:tcPr>
              <w:p w14:paraId="259B291E"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539514941"/>
            <w14:checkbox>
              <w14:checked w14:val="0"/>
              <w14:checkedState w14:val="2612" w14:font="MS Gothic"/>
              <w14:uncheckedState w14:val="2610" w14:font="MS Gothic"/>
            </w14:checkbox>
          </w:sdtPr>
          <w:sdtEndPr/>
          <w:sdtContent>
            <w:tc>
              <w:tcPr>
                <w:tcW w:w="1440" w:type="dxa"/>
                <w:shd w:val="clear" w:color="auto" w:fill="CDDEFF"/>
              </w:tcPr>
              <w:p w14:paraId="4C85211D"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2A543EBC" w14:textId="7D3F05B3"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2ECC840F" w14:textId="77777777" w:rsidTr="00A96E15">
        <w:trPr>
          <w:trHeight w:val="288"/>
        </w:trPr>
        <w:tc>
          <w:tcPr>
            <w:tcW w:w="2245" w:type="dxa"/>
            <w:vMerge/>
          </w:tcPr>
          <w:p w14:paraId="3FEA6AD6" w14:textId="77777777" w:rsidR="00AA42BB" w:rsidRPr="00E33237" w:rsidRDefault="00AA42BB" w:rsidP="00A96E15">
            <w:pPr>
              <w:rPr>
                <w:sz w:val="20"/>
                <w:szCs w:val="16"/>
              </w:rPr>
            </w:pPr>
          </w:p>
        </w:tc>
        <w:tc>
          <w:tcPr>
            <w:tcW w:w="2430" w:type="dxa"/>
            <w:shd w:val="clear" w:color="auto" w:fill="E5F6FF"/>
          </w:tcPr>
          <w:p w14:paraId="1F116232" w14:textId="173CAE25"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2136052317"/>
            <w14:checkbox>
              <w14:checked w14:val="0"/>
              <w14:checkedState w14:val="2612" w14:font="MS Gothic"/>
              <w14:uncheckedState w14:val="2610" w14:font="MS Gothic"/>
            </w14:checkbox>
          </w:sdtPr>
          <w:sdtEndPr/>
          <w:sdtContent>
            <w:tc>
              <w:tcPr>
                <w:tcW w:w="1440" w:type="dxa"/>
                <w:shd w:val="clear" w:color="auto" w:fill="CDDEFF"/>
              </w:tcPr>
              <w:p w14:paraId="78F0D275"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540705591"/>
            <w14:checkbox>
              <w14:checked w14:val="0"/>
              <w14:checkedState w14:val="2612" w14:font="MS Gothic"/>
              <w14:uncheckedState w14:val="2610" w14:font="MS Gothic"/>
            </w14:checkbox>
          </w:sdtPr>
          <w:sdtEndPr/>
          <w:sdtContent>
            <w:tc>
              <w:tcPr>
                <w:tcW w:w="1440" w:type="dxa"/>
                <w:shd w:val="clear" w:color="auto" w:fill="E5F6FF"/>
              </w:tcPr>
              <w:p w14:paraId="49C6B87B"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879127064"/>
            <w14:checkbox>
              <w14:checked w14:val="0"/>
              <w14:checkedState w14:val="2612" w14:font="MS Gothic"/>
              <w14:uncheckedState w14:val="2610" w14:font="MS Gothic"/>
            </w14:checkbox>
          </w:sdtPr>
          <w:sdtEndPr/>
          <w:sdtContent>
            <w:tc>
              <w:tcPr>
                <w:tcW w:w="1440" w:type="dxa"/>
                <w:shd w:val="clear" w:color="auto" w:fill="CDDEFF"/>
              </w:tcPr>
              <w:p w14:paraId="67A028C3"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0648B821" w14:textId="75CA99BD"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69F559A3" w14:textId="77777777" w:rsidTr="00A96E15">
        <w:trPr>
          <w:trHeight w:val="288"/>
        </w:trPr>
        <w:tc>
          <w:tcPr>
            <w:tcW w:w="2245" w:type="dxa"/>
            <w:vMerge/>
          </w:tcPr>
          <w:p w14:paraId="76F30485" w14:textId="77777777" w:rsidR="00AA42BB" w:rsidRPr="00E33237" w:rsidRDefault="00AA42BB" w:rsidP="00A96E15">
            <w:pPr>
              <w:rPr>
                <w:sz w:val="20"/>
                <w:szCs w:val="16"/>
              </w:rPr>
            </w:pPr>
          </w:p>
        </w:tc>
        <w:tc>
          <w:tcPr>
            <w:tcW w:w="2430" w:type="dxa"/>
            <w:shd w:val="clear" w:color="auto" w:fill="E5F6FF"/>
          </w:tcPr>
          <w:p w14:paraId="640150AF" w14:textId="0DF17A9D"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391770196"/>
            <w14:checkbox>
              <w14:checked w14:val="0"/>
              <w14:checkedState w14:val="2612" w14:font="MS Gothic"/>
              <w14:uncheckedState w14:val="2610" w14:font="MS Gothic"/>
            </w14:checkbox>
          </w:sdtPr>
          <w:sdtEndPr/>
          <w:sdtContent>
            <w:tc>
              <w:tcPr>
                <w:tcW w:w="1440" w:type="dxa"/>
                <w:shd w:val="clear" w:color="auto" w:fill="CDDEFF"/>
              </w:tcPr>
              <w:p w14:paraId="218138D8"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497812397"/>
            <w14:checkbox>
              <w14:checked w14:val="0"/>
              <w14:checkedState w14:val="2612" w14:font="MS Gothic"/>
              <w14:uncheckedState w14:val="2610" w14:font="MS Gothic"/>
            </w14:checkbox>
          </w:sdtPr>
          <w:sdtEndPr/>
          <w:sdtContent>
            <w:tc>
              <w:tcPr>
                <w:tcW w:w="1440" w:type="dxa"/>
                <w:shd w:val="clear" w:color="auto" w:fill="E5F6FF"/>
              </w:tcPr>
              <w:p w14:paraId="756E8631"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847556661"/>
            <w14:checkbox>
              <w14:checked w14:val="0"/>
              <w14:checkedState w14:val="2612" w14:font="MS Gothic"/>
              <w14:uncheckedState w14:val="2610" w14:font="MS Gothic"/>
            </w14:checkbox>
          </w:sdtPr>
          <w:sdtEndPr/>
          <w:sdtContent>
            <w:tc>
              <w:tcPr>
                <w:tcW w:w="1440" w:type="dxa"/>
                <w:shd w:val="clear" w:color="auto" w:fill="CDDEFF"/>
              </w:tcPr>
              <w:p w14:paraId="2C1EE9D5"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38FD56BD" w14:textId="7878CF48"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0E286E36" w14:textId="77777777" w:rsidTr="00A96E15">
        <w:trPr>
          <w:trHeight w:val="288"/>
        </w:trPr>
        <w:tc>
          <w:tcPr>
            <w:tcW w:w="2245" w:type="dxa"/>
            <w:vMerge w:val="restart"/>
            <w:vAlign w:val="center"/>
          </w:tcPr>
          <w:p w14:paraId="047CBF46" w14:textId="77777777" w:rsidR="00AA42BB" w:rsidRPr="00E33237" w:rsidRDefault="00AA42BB" w:rsidP="00A96E15">
            <w:pPr>
              <w:rPr>
                <w:sz w:val="20"/>
                <w:szCs w:val="16"/>
              </w:rPr>
            </w:pPr>
            <w:r w:rsidRPr="00E33237">
              <w:rPr>
                <w:sz w:val="20"/>
                <w:szCs w:val="16"/>
              </w:rPr>
              <w:t>TANF</w:t>
            </w:r>
          </w:p>
        </w:tc>
        <w:tc>
          <w:tcPr>
            <w:tcW w:w="2430" w:type="dxa"/>
            <w:shd w:val="clear" w:color="auto" w:fill="E5F6FF"/>
          </w:tcPr>
          <w:p w14:paraId="40C299FA" w14:textId="03F9A338"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676422247"/>
            <w14:checkbox>
              <w14:checked w14:val="0"/>
              <w14:checkedState w14:val="2612" w14:font="MS Gothic"/>
              <w14:uncheckedState w14:val="2610" w14:font="MS Gothic"/>
            </w14:checkbox>
          </w:sdtPr>
          <w:sdtEndPr/>
          <w:sdtContent>
            <w:tc>
              <w:tcPr>
                <w:tcW w:w="1440" w:type="dxa"/>
                <w:shd w:val="clear" w:color="auto" w:fill="CDDEFF"/>
              </w:tcPr>
              <w:p w14:paraId="0499D27B" w14:textId="77777777" w:rsidR="00AA42BB" w:rsidRPr="00F11044"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84529646"/>
            <w14:checkbox>
              <w14:checked w14:val="0"/>
              <w14:checkedState w14:val="2612" w14:font="MS Gothic"/>
              <w14:uncheckedState w14:val="2610" w14:font="MS Gothic"/>
            </w14:checkbox>
          </w:sdtPr>
          <w:sdtEndPr/>
          <w:sdtContent>
            <w:tc>
              <w:tcPr>
                <w:tcW w:w="1440" w:type="dxa"/>
                <w:shd w:val="clear" w:color="auto" w:fill="E5F6FF"/>
              </w:tcPr>
              <w:p w14:paraId="1C2C772D" w14:textId="77777777" w:rsidR="00AA42BB" w:rsidRPr="00F11044"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446371359"/>
            <w14:checkbox>
              <w14:checked w14:val="0"/>
              <w14:checkedState w14:val="2612" w14:font="MS Gothic"/>
              <w14:uncheckedState w14:val="2610" w14:font="MS Gothic"/>
            </w14:checkbox>
          </w:sdtPr>
          <w:sdtEndPr/>
          <w:sdtContent>
            <w:tc>
              <w:tcPr>
                <w:tcW w:w="1440" w:type="dxa"/>
                <w:shd w:val="clear" w:color="auto" w:fill="CDDEFF"/>
              </w:tcPr>
              <w:p w14:paraId="70E4BF8E" w14:textId="77777777" w:rsidR="00AA42BB" w:rsidRPr="00F11044"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12958BFF" w14:textId="4DB50573"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1F5AAE8F" w14:textId="77777777" w:rsidTr="00A96E15">
        <w:trPr>
          <w:trHeight w:val="288"/>
        </w:trPr>
        <w:tc>
          <w:tcPr>
            <w:tcW w:w="2245" w:type="dxa"/>
            <w:vMerge/>
          </w:tcPr>
          <w:p w14:paraId="4018C66A" w14:textId="77777777" w:rsidR="00AA42BB" w:rsidRPr="00A8077B" w:rsidRDefault="00AA42BB" w:rsidP="00A96E15">
            <w:pPr>
              <w:rPr>
                <w:sz w:val="16"/>
                <w:szCs w:val="16"/>
              </w:rPr>
            </w:pPr>
          </w:p>
        </w:tc>
        <w:tc>
          <w:tcPr>
            <w:tcW w:w="2430" w:type="dxa"/>
            <w:shd w:val="clear" w:color="auto" w:fill="E5F6FF"/>
          </w:tcPr>
          <w:p w14:paraId="11809E36" w14:textId="1AF74814"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2003036330"/>
            <w14:checkbox>
              <w14:checked w14:val="0"/>
              <w14:checkedState w14:val="2612" w14:font="MS Gothic"/>
              <w14:uncheckedState w14:val="2610" w14:font="MS Gothic"/>
            </w14:checkbox>
          </w:sdtPr>
          <w:sdtEndPr/>
          <w:sdtContent>
            <w:tc>
              <w:tcPr>
                <w:tcW w:w="1440" w:type="dxa"/>
                <w:shd w:val="clear" w:color="auto" w:fill="CDDEFF"/>
              </w:tcPr>
              <w:p w14:paraId="0E423EF5"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254972223"/>
            <w14:checkbox>
              <w14:checked w14:val="0"/>
              <w14:checkedState w14:val="2612" w14:font="MS Gothic"/>
              <w14:uncheckedState w14:val="2610" w14:font="MS Gothic"/>
            </w14:checkbox>
          </w:sdtPr>
          <w:sdtEndPr/>
          <w:sdtContent>
            <w:tc>
              <w:tcPr>
                <w:tcW w:w="1440" w:type="dxa"/>
                <w:shd w:val="clear" w:color="auto" w:fill="E5F6FF"/>
              </w:tcPr>
              <w:p w14:paraId="1E75FF78"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943339268"/>
            <w14:checkbox>
              <w14:checked w14:val="0"/>
              <w14:checkedState w14:val="2612" w14:font="MS Gothic"/>
              <w14:uncheckedState w14:val="2610" w14:font="MS Gothic"/>
            </w14:checkbox>
          </w:sdtPr>
          <w:sdtEndPr/>
          <w:sdtContent>
            <w:tc>
              <w:tcPr>
                <w:tcW w:w="1440" w:type="dxa"/>
                <w:shd w:val="clear" w:color="auto" w:fill="CDDEFF"/>
              </w:tcPr>
              <w:p w14:paraId="2FD6567E"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4CC0E695" w14:textId="349EF634"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34FB3688" w14:textId="77777777" w:rsidTr="00A96E15">
        <w:trPr>
          <w:trHeight w:val="288"/>
        </w:trPr>
        <w:tc>
          <w:tcPr>
            <w:tcW w:w="2245" w:type="dxa"/>
            <w:vMerge/>
          </w:tcPr>
          <w:p w14:paraId="74E761E9" w14:textId="77777777" w:rsidR="00AA42BB" w:rsidRPr="00A8077B" w:rsidRDefault="00AA42BB" w:rsidP="00A96E15">
            <w:pPr>
              <w:rPr>
                <w:sz w:val="16"/>
                <w:szCs w:val="16"/>
              </w:rPr>
            </w:pPr>
          </w:p>
        </w:tc>
        <w:tc>
          <w:tcPr>
            <w:tcW w:w="2430" w:type="dxa"/>
            <w:shd w:val="clear" w:color="auto" w:fill="E5F6FF"/>
          </w:tcPr>
          <w:p w14:paraId="6BA43029" w14:textId="1B94EB9A"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2061975009"/>
            <w14:checkbox>
              <w14:checked w14:val="0"/>
              <w14:checkedState w14:val="2612" w14:font="MS Gothic"/>
              <w14:uncheckedState w14:val="2610" w14:font="MS Gothic"/>
            </w14:checkbox>
          </w:sdtPr>
          <w:sdtEndPr/>
          <w:sdtContent>
            <w:tc>
              <w:tcPr>
                <w:tcW w:w="1440" w:type="dxa"/>
                <w:shd w:val="clear" w:color="auto" w:fill="CDDEFF"/>
              </w:tcPr>
              <w:p w14:paraId="14D8934D"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92994382"/>
            <w14:checkbox>
              <w14:checked w14:val="0"/>
              <w14:checkedState w14:val="2612" w14:font="MS Gothic"/>
              <w14:uncheckedState w14:val="2610" w14:font="MS Gothic"/>
            </w14:checkbox>
          </w:sdtPr>
          <w:sdtEndPr/>
          <w:sdtContent>
            <w:tc>
              <w:tcPr>
                <w:tcW w:w="1440" w:type="dxa"/>
                <w:shd w:val="clear" w:color="auto" w:fill="E5F6FF"/>
              </w:tcPr>
              <w:p w14:paraId="5397B4EF"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247605037"/>
            <w14:checkbox>
              <w14:checked w14:val="0"/>
              <w14:checkedState w14:val="2612" w14:font="MS Gothic"/>
              <w14:uncheckedState w14:val="2610" w14:font="MS Gothic"/>
            </w14:checkbox>
          </w:sdtPr>
          <w:sdtEndPr/>
          <w:sdtContent>
            <w:tc>
              <w:tcPr>
                <w:tcW w:w="1440" w:type="dxa"/>
                <w:shd w:val="clear" w:color="auto" w:fill="CDDEFF"/>
              </w:tcPr>
              <w:p w14:paraId="7E0504FE"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219D921D" w14:textId="5157F22B"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6B671147" w14:textId="77777777" w:rsidTr="00A96E15">
        <w:trPr>
          <w:trHeight w:val="288"/>
        </w:trPr>
        <w:tc>
          <w:tcPr>
            <w:tcW w:w="2245" w:type="dxa"/>
            <w:vMerge/>
          </w:tcPr>
          <w:p w14:paraId="2467CAA3" w14:textId="77777777" w:rsidR="00AA42BB" w:rsidRPr="00A8077B" w:rsidRDefault="00AA42BB" w:rsidP="00A96E15">
            <w:pPr>
              <w:rPr>
                <w:sz w:val="16"/>
                <w:szCs w:val="16"/>
              </w:rPr>
            </w:pPr>
          </w:p>
        </w:tc>
        <w:tc>
          <w:tcPr>
            <w:tcW w:w="2430" w:type="dxa"/>
            <w:shd w:val="clear" w:color="auto" w:fill="E5F6FF"/>
          </w:tcPr>
          <w:p w14:paraId="3CD590C7" w14:textId="3B1F3F99"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159353210"/>
            <w14:checkbox>
              <w14:checked w14:val="0"/>
              <w14:checkedState w14:val="2612" w14:font="MS Gothic"/>
              <w14:uncheckedState w14:val="2610" w14:font="MS Gothic"/>
            </w14:checkbox>
          </w:sdtPr>
          <w:sdtEndPr/>
          <w:sdtContent>
            <w:tc>
              <w:tcPr>
                <w:tcW w:w="1440" w:type="dxa"/>
                <w:shd w:val="clear" w:color="auto" w:fill="CDDEFF"/>
              </w:tcPr>
              <w:p w14:paraId="681FF9A8"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842823280"/>
            <w14:checkbox>
              <w14:checked w14:val="0"/>
              <w14:checkedState w14:val="2612" w14:font="MS Gothic"/>
              <w14:uncheckedState w14:val="2610" w14:font="MS Gothic"/>
            </w14:checkbox>
          </w:sdtPr>
          <w:sdtEndPr/>
          <w:sdtContent>
            <w:tc>
              <w:tcPr>
                <w:tcW w:w="1440" w:type="dxa"/>
                <w:shd w:val="clear" w:color="auto" w:fill="E5F6FF"/>
              </w:tcPr>
              <w:p w14:paraId="2DB99A4B"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882944729"/>
            <w14:checkbox>
              <w14:checked w14:val="0"/>
              <w14:checkedState w14:val="2612" w14:font="MS Gothic"/>
              <w14:uncheckedState w14:val="2610" w14:font="MS Gothic"/>
            </w14:checkbox>
          </w:sdtPr>
          <w:sdtEndPr/>
          <w:sdtContent>
            <w:tc>
              <w:tcPr>
                <w:tcW w:w="1440" w:type="dxa"/>
                <w:shd w:val="clear" w:color="auto" w:fill="CDDEFF"/>
              </w:tcPr>
              <w:p w14:paraId="4460F72D"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56F76192" w14:textId="35F24E30"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1E2CE8F2" w14:textId="77777777" w:rsidTr="00A96E15">
        <w:trPr>
          <w:trHeight w:val="288"/>
        </w:trPr>
        <w:tc>
          <w:tcPr>
            <w:tcW w:w="2245" w:type="dxa"/>
            <w:vMerge/>
          </w:tcPr>
          <w:p w14:paraId="6C0EB891" w14:textId="77777777" w:rsidR="00AA42BB" w:rsidRPr="00A8077B" w:rsidRDefault="00AA42BB" w:rsidP="00A96E15">
            <w:pPr>
              <w:rPr>
                <w:sz w:val="16"/>
                <w:szCs w:val="16"/>
              </w:rPr>
            </w:pPr>
          </w:p>
        </w:tc>
        <w:tc>
          <w:tcPr>
            <w:tcW w:w="2430" w:type="dxa"/>
            <w:shd w:val="clear" w:color="auto" w:fill="E5F6FF"/>
          </w:tcPr>
          <w:p w14:paraId="0BCB828C" w14:textId="38D7A374"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868603900"/>
            <w14:checkbox>
              <w14:checked w14:val="0"/>
              <w14:checkedState w14:val="2612" w14:font="MS Gothic"/>
              <w14:uncheckedState w14:val="2610" w14:font="MS Gothic"/>
            </w14:checkbox>
          </w:sdtPr>
          <w:sdtEndPr/>
          <w:sdtContent>
            <w:tc>
              <w:tcPr>
                <w:tcW w:w="1440" w:type="dxa"/>
                <w:shd w:val="clear" w:color="auto" w:fill="CDDEFF"/>
              </w:tcPr>
              <w:p w14:paraId="195BEFAE"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915996103"/>
            <w14:checkbox>
              <w14:checked w14:val="0"/>
              <w14:checkedState w14:val="2612" w14:font="MS Gothic"/>
              <w14:uncheckedState w14:val="2610" w14:font="MS Gothic"/>
            </w14:checkbox>
          </w:sdtPr>
          <w:sdtEndPr/>
          <w:sdtContent>
            <w:tc>
              <w:tcPr>
                <w:tcW w:w="1440" w:type="dxa"/>
                <w:shd w:val="clear" w:color="auto" w:fill="E5F6FF"/>
              </w:tcPr>
              <w:p w14:paraId="7706B03D"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12775093"/>
            <w14:checkbox>
              <w14:checked w14:val="0"/>
              <w14:checkedState w14:val="2612" w14:font="MS Gothic"/>
              <w14:uncheckedState w14:val="2610" w14:font="MS Gothic"/>
            </w14:checkbox>
          </w:sdtPr>
          <w:sdtEndPr/>
          <w:sdtContent>
            <w:tc>
              <w:tcPr>
                <w:tcW w:w="1440" w:type="dxa"/>
                <w:shd w:val="clear" w:color="auto" w:fill="CDDEFF"/>
              </w:tcPr>
              <w:p w14:paraId="56A3FFAE"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6C94A939" w14:textId="2BAE56DD"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28A070FB" w14:textId="77777777" w:rsidTr="00A96E15">
        <w:trPr>
          <w:trHeight w:val="288"/>
        </w:trPr>
        <w:tc>
          <w:tcPr>
            <w:tcW w:w="2245" w:type="dxa"/>
            <w:vMerge w:val="restart"/>
            <w:vAlign w:val="center"/>
          </w:tcPr>
          <w:p w14:paraId="3BF13B7E" w14:textId="77777777" w:rsidR="00AA42BB" w:rsidRPr="00E33237" w:rsidRDefault="00AA42BB" w:rsidP="00A96E15">
            <w:pPr>
              <w:rPr>
                <w:sz w:val="20"/>
                <w:szCs w:val="16"/>
              </w:rPr>
            </w:pPr>
            <w:r w:rsidRPr="00E33237">
              <w:rPr>
                <w:sz w:val="20"/>
                <w:szCs w:val="16"/>
              </w:rPr>
              <w:lastRenderedPageBreak/>
              <w:t>Housing and Urban Development Employment and Training Activities</w:t>
            </w:r>
          </w:p>
        </w:tc>
        <w:tc>
          <w:tcPr>
            <w:tcW w:w="2430" w:type="dxa"/>
            <w:shd w:val="clear" w:color="auto" w:fill="E5F6FF"/>
          </w:tcPr>
          <w:p w14:paraId="308437BA" w14:textId="43A66EEF"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221051924"/>
            <w14:checkbox>
              <w14:checked w14:val="0"/>
              <w14:checkedState w14:val="2612" w14:font="MS Gothic"/>
              <w14:uncheckedState w14:val="2610" w14:font="MS Gothic"/>
            </w14:checkbox>
          </w:sdtPr>
          <w:sdtEndPr/>
          <w:sdtContent>
            <w:tc>
              <w:tcPr>
                <w:tcW w:w="1440" w:type="dxa"/>
                <w:shd w:val="clear" w:color="auto" w:fill="CDDEFF"/>
              </w:tcPr>
              <w:p w14:paraId="5B5AA413" w14:textId="77777777" w:rsidR="00AA42BB" w:rsidRPr="00F11044"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514145633"/>
            <w14:checkbox>
              <w14:checked w14:val="0"/>
              <w14:checkedState w14:val="2612" w14:font="MS Gothic"/>
              <w14:uncheckedState w14:val="2610" w14:font="MS Gothic"/>
            </w14:checkbox>
          </w:sdtPr>
          <w:sdtEndPr/>
          <w:sdtContent>
            <w:tc>
              <w:tcPr>
                <w:tcW w:w="1440" w:type="dxa"/>
                <w:shd w:val="clear" w:color="auto" w:fill="E5F6FF"/>
              </w:tcPr>
              <w:p w14:paraId="3F554E03" w14:textId="77777777" w:rsidR="00AA42BB" w:rsidRPr="00F11044"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664632064"/>
            <w14:checkbox>
              <w14:checked w14:val="0"/>
              <w14:checkedState w14:val="2612" w14:font="MS Gothic"/>
              <w14:uncheckedState w14:val="2610" w14:font="MS Gothic"/>
            </w14:checkbox>
          </w:sdtPr>
          <w:sdtEndPr/>
          <w:sdtContent>
            <w:tc>
              <w:tcPr>
                <w:tcW w:w="1440" w:type="dxa"/>
                <w:shd w:val="clear" w:color="auto" w:fill="CDDEFF"/>
              </w:tcPr>
              <w:p w14:paraId="469E8C27" w14:textId="77777777" w:rsidR="00AA42BB" w:rsidRPr="00F11044"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4B737D73" w14:textId="5A472471"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644ECC40" w14:textId="77777777" w:rsidTr="00A96E15">
        <w:trPr>
          <w:trHeight w:val="288"/>
        </w:trPr>
        <w:tc>
          <w:tcPr>
            <w:tcW w:w="2245" w:type="dxa"/>
            <w:vMerge/>
          </w:tcPr>
          <w:p w14:paraId="2E1B1C9C" w14:textId="77777777" w:rsidR="00AA42BB" w:rsidRPr="00A8077B" w:rsidRDefault="00AA42BB" w:rsidP="00A96E15">
            <w:pPr>
              <w:rPr>
                <w:sz w:val="16"/>
                <w:szCs w:val="16"/>
              </w:rPr>
            </w:pPr>
          </w:p>
        </w:tc>
        <w:tc>
          <w:tcPr>
            <w:tcW w:w="2430" w:type="dxa"/>
            <w:shd w:val="clear" w:color="auto" w:fill="E5F6FF"/>
          </w:tcPr>
          <w:p w14:paraId="612554D3" w14:textId="62FA9FD6"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810431660"/>
            <w14:checkbox>
              <w14:checked w14:val="0"/>
              <w14:checkedState w14:val="2612" w14:font="MS Gothic"/>
              <w14:uncheckedState w14:val="2610" w14:font="MS Gothic"/>
            </w14:checkbox>
          </w:sdtPr>
          <w:sdtEndPr/>
          <w:sdtContent>
            <w:tc>
              <w:tcPr>
                <w:tcW w:w="1440" w:type="dxa"/>
                <w:shd w:val="clear" w:color="auto" w:fill="CDDEFF"/>
              </w:tcPr>
              <w:p w14:paraId="70341FC8"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821881360"/>
            <w14:checkbox>
              <w14:checked w14:val="0"/>
              <w14:checkedState w14:val="2612" w14:font="MS Gothic"/>
              <w14:uncheckedState w14:val="2610" w14:font="MS Gothic"/>
            </w14:checkbox>
          </w:sdtPr>
          <w:sdtEndPr/>
          <w:sdtContent>
            <w:tc>
              <w:tcPr>
                <w:tcW w:w="1440" w:type="dxa"/>
                <w:shd w:val="clear" w:color="auto" w:fill="E5F6FF"/>
              </w:tcPr>
              <w:p w14:paraId="1AB42289"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101445443"/>
            <w14:checkbox>
              <w14:checked w14:val="0"/>
              <w14:checkedState w14:val="2612" w14:font="MS Gothic"/>
              <w14:uncheckedState w14:val="2610" w14:font="MS Gothic"/>
            </w14:checkbox>
          </w:sdtPr>
          <w:sdtEndPr/>
          <w:sdtContent>
            <w:tc>
              <w:tcPr>
                <w:tcW w:w="1440" w:type="dxa"/>
                <w:shd w:val="clear" w:color="auto" w:fill="CDDEFF"/>
              </w:tcPr>
              <w:p w14:paraId="0B9DA462"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39B8096F" w14:textId="764DD9D1"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1611F479" w14:textId="77777777" w:rsidTr="00A96E15">
        <w:trPr>
          <w:trHeight w:val="288"/>
        </w:trPr>
        <w:tc>
          <w:tcPr>
            <w:tcW w:w="2245" w:type="dxa"/>
            <w:vMerge/>
          </w:tcPr>
          <w:p w14:paraId="3DFEA6CA" w14:textId="77777777" w:rsidR="00AA42BB" w:rsidRPr="00A8077B" w:rsidRDefault="00AA42BB" w:rsidP="00A96E15">
            <w:pPr>
              <w:rPr>
                <w:sz w:val="16"/>
                <w:szCs w:val="16"/>
              </w:rPr>
            </w:pPr>
          </w:p>
        </w:tc>
        <w:tc>
          <w:tcPr>
            <w:tcW w:w="2430" w:type="dxa"/>
            <w:shd w:val="clear" w:color="auto" w:fill="E5F6FF"/>
          </w:tcPr>
          <w:p w14:paraId="6D5170AB" w14:textId="43D2CCDA"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2140178249"/>
            <w14:checkbox>
              <w14:checked w14:val="0"/>
              <w14:checkedState w14:val="2612" w14:font="MS Gothic"/>
              <w14:uncheckedState w14:val="2610" w14:font="MS Gothic"/>
            </w14:checkbox>
          </w:sdtPr>
          <w:sdtEndPr/>
          <w:sdtContent>
            <w:tc>
              <w:tcPr>
                <w:tcW w:w="1440" w:type="dxa"/>
                <w:shd w:val="clear" w:color="auto" w:fill="CDDEFF"/>
              </w:tcPr>
              <w:p w14:paraId="685C2F6E"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287739037"/>
            <w14:checkbox>
              <w14:checked w14:val="0"/>
              <w14:checkedState w14:val="2612" w14:font="MS Gothic"/>
              <w14:uncheckedState w14:val="2610" w14:font="MS Gothic"/>
            </w14:checkbox>
          </w:sdtPr>
          <w:sdtEndPr/>
          <w:sdtContent>
            <w:tc>
              <w:tcPr>
                <w:tcW w:w="1440" w:type="dxa"/>
                <w:shd w:val="clear" w:color="auto" w:fill="E5F6FF"/>
              </w:tcPr>
              <w:p w14:paraId="33946A99"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45503481"/>
            <w14:checkbox>
              <w14:checked w14:val="0"/>
              <w14:checkedState w14:val="2612" w14:font="MS Gothic"/>
              <w14:uncheckedState w14:val="2610" w14:font="MS Gothic"/>
            </w14:checkbox>
          </w:sdtPr>
          <w:sdtEndPr/>
          <w:sdtContent>
            <w:tc>
              <w:tcPr>
                <w:tcW w:w="1440" w:type="dxa"/>
                <w:shd w:val="clear" w:color="auto" w:fill="CDDEFF"/>
              </w:tcPr>
              <w:p w14:paraId="5FCA4F0A"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6F471C34" w14:textId="23AA0DCE"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55853611" w14:textId="77777777" w:rsidTr="00A96E15">
        <w:trPr>
          <w:trHeight w:val="288"/>
        </w:trPr>
        <w:tc>
          <w:tcPr>
            <w:tcW w:w="2245" w:type="dxa"/>
            <w:vMerge/>
          </w:tcPr>
          <w:p w14:paraId="49DC89EB" w14:textId="77777777" w:rsidR="00AA42BB" w:rsidRPr="00A8077B" w:rsidRDefault="00AA42BB" w:rsidP="00A96E15">
            <w:pPr>
              <w:rPr>
                <w:sz w:val="16"/>
                <w:szCs w:val="16"/>
              </w:rPr>
            </w:pPr>
          </w:p>
        </w:tc>
        <w:tc>
          <w:tcPr>
            <w:tcW w:w="2430" w:type="dxa"/>
            <w:shd w:val="clear" w:color="auto" w:fill="E5F6FF"/>
          </w:tcPr>
          <w:p w14:paraId="2CA3CC8C" w14:textId="0909A78F"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684095993"/>
            <w14:checkbox>
              <w14:checked w14:val="0"/>
              <w14:checkedState w14:val="2612" w14:font="MS Gothic"/>
              <w14:uncheckedState w14:val="2610" w14:font="MS Gothic"/>
            </w14:checkbox>
          </w:sdtPr>
          <w:sdtEndPr/>
          <w:sdtContent>
            <w:tc>
              <w:tcPr>
                <w:tcW w:w="1440" w:type="dxa"/>
                <w:shd w:val="clear" w:color="auto" w:fill="CDDEFF"/>
              </w:tcPr>
              <w:p w14:paraId="22EAD7F9"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59022536"/>
            <w14:checkbox>
              <w14:checked w14:val="0"/>
              <w14:checkedState w14:val="2612" w14:font="MS Gothic"/>
              <w14:uncheckedState w14:val="2610" w14:font="MS Gothic"/>
            </w14:checkbox>
          </w:sdtPr>
          <w:sdtEndPr/>
          <w:sdtContent>
            <w:tc>
              <w:tcPr>
                <w:tcW w:w="1440" w:type="dxa"/>
                <w:shd w:val="clear" w:color="auto" w:fill="E5F6FF"/>
              </w:tcPr>
              <w:p w14:paraId="266C3F61"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991398669"/>
            <w14:checkbox>
              <w14:checked w14:val="0"/>
              <w14:checkedState w14:val="2612" w14:font="MS Gothic"/>
              <w14:uncheckedState w14:val="2610" w14:font="MS Gothic"/>
            </w14:checkbox>
          </w:sdtPr>
          <w:sdtEndPr/>
          <w:sdtContent>
            <w:tc>
              <w:tcPr>
                <w:tcW w:w="1440" w:type="dxa"/>
                <w:shd w:val="clear" w:color="auto" w:fill="CDDEFF"/>
              </w:tcPr>
              <w:p w14:paraId="21C83080"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17F96430" w14:textId="4DE05A72"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2216EE0E" w14:textId="77777777" w:rsidTr="00A96E15">
        <w:trPr>
          <w:trHeight w:val="288"/>
        </w:trPr>
        <w:tc>
          <w:tcPr>
            <w:tcW w:w="2245" w:type="dxa"/>
            <w:vMerge/>
          </w:tcPr>
          <w:p w14:paraId="7277FF97" w14:textId="77777777" w:rsidR="00AA42BB" w:rsidRPr="00A8077B" w:rsidRDefault="00AA42BB" w:rsidP="00A96E15">
            <w:pPr>
              <w:rPr>
                <w:sz w:val="16"/>
                <w:szCs w:val="16"/>
              </w:rPr>
            </w:pPr>
          </w:p>
        </w:tc>
        <w:tc>
          <w:tcPr>
            <w:tcW w:w="2430" w:type="dxa"/>
            <w:shd w:val="clear" w:color="auto" w:fill="E5F6FF"/>
          </w:tcPr>
          <w:p w14:paraId="009546C2" w14:textId="526DBCB0"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54421916"/>
            <w14:checkbox>
              <w14:checked w14:val="0"/>
              <w14:checkedState w14:val="2612" w14:font="MS Gothic"/>
              <w14:uncheckedState w14:val="2610" w14:font="MS Gothic"/>
            </w14:checkbox>
          </w:sdtPr>
          <w:sdtEndPr/>
          <w:sdtContent>
            <w:tc>
              <w:tcPr>
                <w:tcW w:w="1440" w:type="dxa"/>
                <w:shd w:val="clear" w:color="auto" w:fill="CDDEFF"/>
              </w:tcPr>
              <w:p w14:paraId="79C84089"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643951884"/>
            <w14:checkbox>
              <w14:checked w14:val="0"/>
              <w14:checkedState w14:val="2612" w14:font="MS Gothic"/>
              <w14:uncheckedState w14:val="2610" w14:font="MS Gothic"/>
            </w14:checkbox>
          </w:sdtPr>
          <w:sdtEndPr/>
          <w:sdtContent>
            <w:tc>
              <w:tcPr>
                <w:tcW w:w="1440" w:type="dxa"/>
                <w:shd w:val="clear" w:color="auto" w:fill="E5F6FF"/>
              </w:tcPr>
              <w:p w14:paraId="1260D397"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725129472"/>
            <w14:checkbox>
              <w14:checked w14:val="0"/>
              <w14:checkedState w14:val="2612" w14:font="MS Gothic"/>
              <w14:uncheckedState w14:val="2610" w14:font="MS Gothic"/>
            </w14:checkbox>
          </w:sdtPr>
          <w:sdtEndPr/>
          <w:sdtContent>
            <w:tc>
              <w:tcPr>
                <w:tcW w:w="1440" w:type="dxa"/>
                <w:shd w:val="clear" w:color="auto" w:fill="CDDEFF"/>
              </w:tcPr>
              <w:p w14:paraId="27A204A0"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0D982D85" w14:textId="32FAB39D"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33AEA469" w14:textId="77777777" w:rsidTr="00A204D3">
        <w:trPr>
          <w:trHeight w:val="377"/>
        </w:trPr>
        <w:tc>
          <w:tcPr>
            <w:tcW w:w="2245" w:type="dxa"/>
            <w:vMerge w:val="restart"/>
            <w:vAlign w:val="center"/>
          </w:tcPr>
          <w:p w14:paraId="3FC1A657" w14:textId="1A8C403E" w:rsidR="00AA42BB" w:rsidRPr="00E33237" w:rsidRDefault="00AA42BB" w:rsidP="00F2007A">
            <w:pPr>
              <w:rPr>
                <w:sz w:val="20"/>
                <w:szCs w:val="16"/>
              </w:rPr>
            </w:pPr>
            <w:r w:rsidRPr="00F2007A">
              <w:rPr>
                <w:sz w:val="20"/>
                <w:szCs w:val="16"/>
              </w:rPr>
              <w:t>Migrant and Seasonal Farmworkers</w:t>
            </w:r>
          </w:p>
        </w:tc>
        <w:tc>
          <w:tcPr>
            <w:tcW w:w="2430" w:type="dxa"/>
            <w:shd w:val="clear" w:color="auto" w:fill="E5F6FF"/>
          </w:tcPr>
          <w:p w14:paraId="03172F80" w14:textId="3B68705E" w:rsidR="00AA42BB" w:rsidRDefault="00AA42BB" w:rsidP="00452163">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409284952"/>
            <w14:checkbox>
              <w14:checked w14:val="0"/>
              <w14:checkedState w14:val="2612" w14:font="MS Gothic"/>
              <w14:uncheckedState w14:val="2610" w14:font="MS Gothic"/>
            </w14:checkbox>
          </w:sdtPr>
          <w:sdtEndPr/>
          <w:sdtContent>
            <w:tc>
              <w:tcPr>
                <w:tcW w:w="1440" w:type="dxa"/>
                <w:shd w:val="clear" w:color="auto" w:fill="CDDEFF"/>
              </w:tcPr>
              <w:p w14:paraId="2B85F773" w14:textId="539198FA"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418991560"/>
            <w14:checkbox>
              <w14:checked w14:val="0"/>
              <w14:checkedState w14:val="2612" w14:font="MS Gothic"/>
              <w14:uncheckedState w14:val="2610" w14:font="MS Gothic"/>
            </w14:checkbox>
          </w:sdtPr>
          <w:sdtEndPr/>
          <w:sdtContent>
            <w:tc>
              <w:tcPr>
                <w:tcW w:w="1440" w:type="dxa"/>
                <w:shd w:val="clear" w:color="auto" w:fill="E5F6FF"/>
              </w:tcPr>
              <w:p w14:paraId="4D72C83A" w14:textId="13A6A1EA"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351715854"/>
            <w14:checkbox>
              <w14:checked w14:val="0"/>
              <w14:checkedState w14:val="2612" w14:font="MS Gothic"/>
              <w14:uncheckedState w14:val="2610" w14:font="MS Gothic"/>
            </w14:checkbox>
          </w:sdtPr>
          <w:sdtEndPr/>
          <w:sdtContent>
            <w:tc>
              <w:tcPr>
                <w:tcW w:w="1440" w:type="dxa"/>
                <w:shd w:val="clear" w:color="auto" w:fill="CDDEFF"/>
              </w:tcPr>
              <w:p w14:paraId="4778348F" w14:textId="7A9E417B"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69852378" w14:textId="0A4B038A" w:rsidR="00AA42BB" w:rsidRDefault="00AA42BB"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4FFD9DF4" w14:textId="77777777" w:rsidTr="00A204D3">
        <w:trPr>
          <w:trHeight w:val="350"/>
        </w:trPr>
        <w:tc>
          <w:tcPr>
            <w:tcW w:w="2245" w:type="dxa"/>
            <w:vMerge/>
            <w:vAlign w:val="center"/>
          </w:tcPr>
          <w:p w14:paraId="7FB1F3F9" w14:textId="77777777" w:rsidR="00AA42BB" w:rsidRPr="00E33237" w:rsidRDefault="00AA42BB" w:rsidP="00A96E15">
            <w:pPr>
              <w:rPr>
                <w:sz w:val="20"/>
                <w:szCs w:val="16"/>
              </w:rPr>
            </w:pPr>
          </w:p>
        </w:tc>
        <w:tc>
          <w:tcPr>
            <w:tcW w:w="2430" w:type="dxa"/>
            <w:shd w:val="clear" w:color="auto" w:fill="E5F6FF"/>
          </w:tcPr>
          <w:p w14:paraId="68E9A0E0" w14:textId="30AB8E61" w:rsidR="00AA42BB" w:rsidRDefault="00AA42BB" w:rsidP="00452163">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534420739"/>
            <w14:checkbox>
              <w14:checked w14:val="0"/>
              <w14:checkedState w14:val="2612" w14:font="MS Gothic"/>
              <w14:uncheckedState w14:val="2610" w14:font="MS Gothic"/>
            </w14:checkbox>
          </w:sdtPr>
          <w:sdtEndPr/>
          <w:sdtContent>
            <w:tc>
              <w:tcPr>
                <w:tcW w:w="1440" w:type="dxa"/>
                <w:shd w:val="clear" w:color="auto" w:fill="CDDEFF"/>
              </w:tcPr>
              <w:p w14:paraId="65CD9028" w14:textId="4062A055"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472842294"/>
            <w14:checkbox>
              <w14:checked w14:val="0"/>
              <w14:checkedState w14:val="2612" w14:font="MS Gothic"/>
              <w14:uncheckedState w14:val="2610" w14:font="MS Gothic"/>
            </w14:checkbox>
          </w:sdtPr>
          <w:sdtEndPr/>
          <w:sdtContent>
            <w:tc>
              <w:tcPr>
                <w:tcW w:w="1440" w:type="dxa"/>
                <w:shd w:val="clear" w:color="auto" w:fill="E5F6FF"/>
              </w:tcPr>
              <w:p w14:paraId="1A20461F" w14:textId="22ADA483"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534383071"/>
            <w14:checkbox>
              <w14:checked w14:val="0"/>
              <w14:checkedState w14:val="2612" w14:font="MS Gothic"/>
              <w14:uncheckedState w14:val="2610" w14:font="MS Gothic"/>
            </w14:checkbox>
          </w:sdtPr>
          <w:sdtEndPr/>
          <w:sdtContent>
            <w:tc>
              <w:tcPr>
                <w:tcW w:w="1440" w:type="dxa"/>
                <w:shd w:val="clear" w:color="auto" w:fill="CDDEFF"/>
              </w:tcPr>
              <w:p w14:paraId="632EC2D7" w14:textId="7A8D01F0"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13F5990F" w14:textId="7AD37336" w:rsidR="00AA42BB" w:rsidRDefault="00AA42BB"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6175C250" w14:textId="77777777" w:rsidTr="00A204D3">
        <w:trPr>
          <w:trHeight w:val="350"/>
        </w:trPr>
        <w:tc>
          <w:tcPr>
            <w:tcW w:w="2245" w:type="dxa"/>
            <w:vMerge/>
            <w:vAlign w:val="center"/>
          </w:tcPr>
          <w:p w14:paraId="673FA8E6" w14:textId="77777777" w:rsidR="00AA42BB" w:rsidRPr="00E33237" w:rsidRDefault="00AA42BB" w:rsidP="00A96E15">
            <w:pPr>
              <w:rPr>
                <w:sz w:val="20"/>
                <w:szCs w:val="16"/>
              </w:rPr>
            </w:pPr>
          </w:p>
        </w:tc>
        <w:tc>
          <w:tcPr>
            <w:tcW w:w="2430" w:type="dxa"/>
            <w:shd w:val="clear" w:color="auto" w:fill="E5F6FF"/>
          </w:tcPr>
          <w:p w14:paraId="103F7B31" w14:textId="4081FCF9" w:rsidR="00AA42BB" w:rsidRDefault="00AA42BB" w:rsidP="00452163">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535536934"/>
            <w14:checkbox>
              <w14:checked w14:val="0"/>
              <w14:checkedState w14:val="2612" w14:font="MS Gothic"/>
              <w14:uncheckedState w14:val="2610" w14:font="MS Gothic"/>
            </w14:checkbox>
          </w:sdtPr>
          <w:sdtEndPr/>
          <w:sdtContent>
            <w:tc>
              <w:tcPr>
                <w:tcW w:w="1440" w:type="dxa"/>
                <w:shd w:val="clear" w:color="auto" w:fill="CDDEFF"/>
              </w:tcPr>
              <w:p w14:paraId="6E65AF09" w14:textId="6B686B4A"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717229290"/>
            <w14:checkbox>
              <w14:checked w14:val="0"/>
              <w14:checkedState w14:val="2612" w14:font="MS Gothic"/>
              <w14:uncheckedState w14:val="2610" w14:font="MS Gothic"/>
            </w14:checkbox>
          </w:sdtPr>
          <w:sdtEndPr/>
          <w:sdtContent>
            <w:tc>
              <w:tcPr>
                <w:tcW w:w="1440" w:type="dxa"/>
                <w:shd w:val="clear" w:color="auto" w:fill="E5F6FF"/>
              </w:tcPr>
              <w:p w14:paraId="4DF8DADD" w14:textId="1FE8F7E3"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025755329"/>
            <w14:checkbox>
              <w14:checked w14:val="0"/>
              <w14:checkedState w14:val="2612" w14:font="MS Gothic"/>
              <w14:uncheckedState w14:val="2610" w14:font="MS Gothic"/>
            </w14:checkbox>
          </w:sdtPr>
          <w:sdtEndPr/>
          <w:sdtContent>
            <w:tc>
              <w:tcPr>
                <w:tcW w:w="1440" w:type="dxa"/>
                <w:shd w:val="clear" w:color="auto" w:fill="CDDEFF"/>
              </w:tcPr>
              <w:p w14:paraId="5EF12E05" w14:textId="477A78A3"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657F5892" w14:textId="1CF7D3A8" w:rsidR="00AA42BB" w:rsidRDefault="00AA42BB"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5C3F49CB" w14:textId="77777777" w:rsidTr="00A204D3">
        <w:trPr>
          <w:trHeight w:val="350"/>
        </w:trPr>
        <w:tc>
          <w:tcPr>
            <w:tcW w:w="2245" w:type="dxa"/>
            <w:vMerge/>
            <w:vAlign w:val="center"/>
          </w:tcPr>
          <w:p w14:paraId="2E445783" w14:textId="77777777" w:rsidR="00AA42BB" w:rsidRPr="00E33237" w:rsidRDefault="00AA42BB" w:rsidP="00A96E15">
            <w:pPr>
              <w:rPr>
                <w:sz w:val="20"/>
                <w:szCs w:val="16"/>
              </w:rPr>
            </w:pPr>
          </w:p>
        </w:tc>
        <w:tc>
          <w:tcPr>
            <w:tcW w:w="2430" w:type="dxa"/>
            <w:shd w:val="clear" w:color="auto" w:fill="E5F6FF"/>
          </w:tcPr>
          <w:p w14:paraId="0EDE1010" w14:textId="55D2BF36" w:rsidR="00AA42BB" w:rsidRDefault="00AA42BB" w:rsidP="00452163">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011058138"/>
            <w14:checkbox>
              <w14:checked w14:val="0"/>
              <w14:checkedState w14:val="2612" w14:font="MS Gothic"/>
              <w14:uncheckedState w14:val="2610" w14:font="MS Gothic"/>
            </w14:checkbox>
          </w:sdtPr>
          <w:sdtEndPr/>
          <w:sdtContent>
            <w:tc>
              <w:tcPr>
                <w:tcW w:w="1440" w:type="dxa"/>
                <w:shd w:val="clear" w:color="auto" w:fill="CDDEFF"/>
              </w:tcPr>
              <w:p w14:paraId="781AF69F" w14:textId="2278070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368569469"/>
            <w14:checkbox>
              <w14:checked w14:val="0"/>
              <w14:checkedState w14:val="2612" w14:font="MS Gothic"/>
              <w14:uncheckedState w14:val="2610" w14:font="MS Gothic"/>
            </w14:checkbox>
          </w:sdtPr>
          <w:sdtEndPr/>
          <w:sdtContent>
            <w:tc>
              <w:tcPr>
                <w:tcW w:w="1440" w:type="dxa"/>
                <w:shd w:val="clear" w:color="auto" w:fill="E5F6FF"/>
              </w:tcPr>
              <w:p w14:paraId="3D743689" w14:textId="71B26431"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148871155"/>
            <w14:checkbox>
              <w14:checked w14:val="0"/>
              <w14:checkedState w14:val="2612" w14:font="MS Gothic"/>
              <w14:uncheckedState w14:val="2610" w14:font="MS Gothic"/>
            </w14:checkbox>
          </w:sdtPr>
          <w:sdtEndPr/>
          <w:sdtContent>
            <w:tc>
              <w:tcPr>
                <w:tcW w:w="1440" w:type="dxa"/>
                <w:shd w:val="clear" w:color="auto" w:fill="CDDEFF"/>
              </w:tcPr>
              <w:p w14:paraId="2E5CFA84" w14:textId="63BAA508"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40035E23" w14:textId="6A7FA33A" w:rsidR="00AA42BB" w:rsidRDefault="00AA42BB"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0689A36C" w14:textId="77777777" w:rsidTr="00A204D3">
        <w:trPr>
          <w:trHeight w:val="350"/>
        </w:trPr>
        <w:tc>
          <w:tcPr>
            <w:tcW w:w="2245" w:type="dxa"/>
            <w:vMerge/>
            <w:vAlign w:val="center"/>
          </w:tcPr>
          <w:p w14:paraId="46B031E6" w14:textId="77777777" w:rsidR="00AA42BB" w:rsidRPr="00E33237" w:rsidRDefault="00AA42BB" w:rsidP="00A96E15">
            <w:pPr>
              <w:rPr>
                <w:sz w:val="20"/>
                <w:szCs w:val="16"/>
              </w:rPr>
            </w:pPr>
          </w:p>
        </w:tc>
        <w:tc>
          <w:tcPr>
            <w:tcW w:w="2430" w:type="dxa"/>
            <w:shd w:val="clear" w:color="auto" w:fill="E5F6FF"/>
          </w:tcPr>
          <w:p w14:paraId="707719D2" w14:textId="10FE63E5" w:rsidR="00AA42BB" w:rsidRDefault="00AA42BB" w:rsidP="00452163">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017779508"/>
            <w14:checkbox>
              <w14:checked w14:val="0"/>
              <w14:checkedState w14:val="2612" w14:font="MS Gothic"/>
              <w14:uncheckedState w14:val="2610" w14:font="MS Gothic"/>
            </w14:checkbox>
          </w:sdtPr>
          <w:sdtEndPr/>
          <w:sdtContent>
            <w:tc>
              <w:tcPr>
                <w:tcW w:w="1440" w:type="dxa"/>
                <w:shd w:val="clear" w:color="auto" w:fill="CDDEFF"/>
              </w:tcPr>
              <w:p w14:paraId="24268241" w14:textId="57C734F1"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13862976"/>
            <w14:checkbox>
              <w14:checked w14:val="0"/>
              <w14:checkedState w14:val="2612" w14:font="MS Gothic"/>
              <w14:uncheckedState w14:val="2610" w14:font="MS Gothic"/>
            </w14:checkbox>
          </w:sdtPr>
          <w:sdtEndPr/>
          <w:sdtContent>
            <w:tc>
              <w:tcPr>
                <w:tcW w:w="1440" w:type="dxa"/>
                <w:shd w:val="clear" w:color="auto" w:fill="E5F6FF"/>
              </w:tcPr>
              <w:p w14:paraId="745FBFEB" w14:textId="1046D7A6"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720207605"/>
            <w14:checkbox>
              <w14:checked w14:val="0"/>
              <w14:checkedState w14:val="2612" w14:font="MS Gothic"/>
              <w14:uncheckedState w14:val="2610" w14:font="MS Gothic"/>
            </w14:checkbox>
          </w:sdtPr>
          <w:sdtEndPr/>
          <w:sdtContent>
            <w:tc>
              <w:tcPr>
                <w:tcW w:w="1440" w:type="dxa"/>
                <w:shd w:val="clear" w:color="auto" w:fill="CDDEFF"/>
              </w:tcPr>
              <w:p w14:paraId="18527F14" w14:textId="08CBA378"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2FE1DA8A" w14:textId="3DA5E80C" w:rsidR="00AA42BB" w:rsidRDefault="00AA42BB" w:rsidP="00A96E15">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3B94FA06" w14:textId="77777777" w:rsidTr="00A96E15">
        <w:trPr>
          <w:trHeight w:val="288"/>
        </w:trPr>
        <w:tc>
          <w:tcPr>
            <w:tcW w:w="2245" w:type="dxa"/>
            <w:vMerge w:val="restart"/>
            <w:vAlign w:val="center"/>
          </w:tcPr>
          <w:p w14:paraId="64B76567" w14:textId="77777777" w:rsidR="00AA42BB" w:rsidRPr="00E33237" w:rsidRDefault="00AA42BB" w:rsidP="00A96E15">
            <w:pPr>
              <w:rPr>
                <w:sz w:val="20"/>
                <w:szCs w:val="16"/>
              </w:rPr>
            </w:pPr>
            <w:r w:rsidRPr="00E33237">
              <w:rPr>
                <w:sz w:val="20"/>
                <w:szCs w:val="16"/>
              </w:rPr>
              <w:t>Job Corps</w:t>
            </w:r>
          </w:p>
        </w:tc>
        <w:tc>
          <w:tcPr>
            <w:tcW w:w="2430" w:type="dxa"/>
            <w:shd w:val="clear" w:color="auto" w:fill="E5F6FF"/>
          </w:tcPr>
          <w:p w14:paraId="6ABA03D8" w14:textId="56EC9E6D"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244798772"/>
            <w14:checkbox>
              <w14:checked w14:val="0"/>
              <w14:checkedState w14:val="2612" w14:font="MS Gothic"/>
              <w14:uncheckedState w14:val="2610" w14:font="MS Gothic"/>
            </w14:checkbox>
          </w:sdtPr>
          <w:sdtEndPr/>
          <w:sdtContent>
            <w:tc>
              <w:tcPr>
                <w:tcW w:w="1440" w:type="dxa"/>
                <w:shd w:val="clear" w:color="auto" w:fill="CDDEFF"/>
              </w:tcPr>
              <w:p w14:paraId="7D327717" w14:textId="77777777" w:rsidR="00AA42BB" w:rsidRPr="00F11044"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459225683"/>
            <w14:checkbox>
              <w14:checked w14:val="0"/>
              <w14:checkedState w14:val="2612" w14:font="MS Gothic"/>
              <w14:uncheckedState w14:val="2610" w14:font="MS Gothic"/>
            </w14:checkbox>
          </w:sdtPr>
          <w:sdtEndPr/>
          <w:sdtContent>
            <w:tc>
              <w:tcPr>
                <w:tcW w:w="1440" w:type="dxa"/>
                <w:shd w:val="clear" w:color="auto" w:fill="E5F6FF"/>
              </w:tcPr>
              <w:p w14:paraId="140FB6B4" w14:textId="77777777" w:rsidR="00AA42BB" w:rsidRPr="00F11044"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896480334"/>
            <w14:checkbox>
              <w14:checked w14:val="0"/>
              <w14:checkedState w14:val="2612" w14:font="MS Gothic"/>
              <w14:uncheckedState w14:val="2610" w14:font="MS Gothic"/>
            </w14:checkbox>
          </w:sdtPr>
          <w:sdtEndPr/>
          <w:sdtContent>
            <w:tc>
              <w:tcPr>
                <w:tcW w:w="1440" w:type="dxa"/>
                <w:shd w:val="clear" w:color="auto" w:fill="CDDEFF"/>
              </w:tcPr>
              <w:p w14:paraId="39E0C8EB" w14:textId="77777777" w:rsidR="00AA42BB" w:rsidRPr="00F11044"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7F88BBAE" w14:textId="56C94C99"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0C212EDF" w14:textId="77777777" w:rsidTr="00A96E15">
        <w:trPr>
          <w:trHeight w:val="288"/>
        </w:trPr>
        <w:tc>
          <w:tcPr>
            <w:tcW w:w="2245" w:type="dxa"/>
            <w:vMerge/>
          </w:tcPr>
          <w:p w14:paraId="5D487CBD" w14:textId="77777777" w:rsidR="00AA42BB" w:rsidRPr="00E33237" w:rsidRDefault="00AA42BB" w:rsidP="00A96E15">
            <w:pPr>
              <w:rPr>
                <w:sz w:val="20"/>
                <w:szCs w:val="16"/>
              </w:rPr>
            </w:pPr>
          </w:p>
        </w:tc>
        <w:tc>
          <w:tcPr>
            <w:tcW w:w="2430" w:type="dxa"/>
            <w:shd w:val="clear" w:color="auto" w:fill="E5F6FF"/>
          </w:tcPr>
          <w:p w14:paraId="40E64038" w14:textId="4E86AA6B"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482148837"/>
            <w14:checkbox>
              <w14:checked w14:val="0"/>
              <w14:checkedState w14:val="2612" w14:font="MS Gothic"/>
              <w14:uncheckedState w14:val="2610" w14:font="MS Gothic"/>
            </w14:checkbox>
          </w:sdtPr>
          <w:sdtEndPr/>
          <w:sdtContent>
            <w:tc>
              <w:tcPr>
                <w:tcW w:w="1440" w:type="dxa"/>
                <w:shd w:val="clear" w:color="auto" w:fill="CDDEFF"/>
              </w:tcPr>
              <w:p w14:paraId="5C3A6ADA"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863902004"/>
            <w14:checkbox>
              <w14:checked w14:val="0"/>
              <w14:checkedState w14:val="2612" w14:font="MS Gothic"/>
              <w14:uncheckedState w14:val="2610" w14:font="MS Gothic"/>
            </w14:checkbox>
          </w:sdtPr>
          <w:sdtEndPr/>
          <w:sdtContent>
            <w:tc>
              <w:tcPr>
                <w:tcW w:w="1440" w:type="dxa"/>
                <w:shd w:val="clear" w:color="auto" w:fill="E5F6FF"/>
              </w:tcPr>
              <w:p w14:paraId="4822041D"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917045195"/>
            <w14:checkbox>
              <w14:checked w14:val="0"/>
              <w14:checkedState w14:val="2612" w14:font="MS Gothic"/>
              <w14:uncheckedState w14:val="2610" w14:font="MS Gothic"/>
            </w14:checkbox>
          </w:sdtPr>
          <w:sdtEndPr/>
          <w:sdtContent>
            <w:tc>
              <w:tcPr>
                <w:tcW w:w="1440" w:type="dxa"/>
                <w:shd w:val="clear" w:color="auto" w:fill="CDDEFF"/>
              </w:tcPr>
              <w:p w14:paraId="5C049AFC"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37BA9635" w14:textId="038C7D20"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45F8D470" w14:textId="77777777" w:rsidTr="00A96E15">
        <w:trPr>
          <w:trHeight w:val="288"/>
        </w:trPr>
        <w:tc>
          <w:tcPr>
            <w:tcW w:w="2245" w:type="dxa"/>
            <w:vMerge/>
          </w:tcPr>
          <w:p w14:paraId="700FDCA7" w14:textId="77777777" w:rsidR="00AA42BB" w:rsidRPr="00E33237" w:rsidRDefault="00AA42BB" w:rsidP="00A96E15">
            <w:pPr>
              <w:rPr>
                <w:sz w:val="20"/>
                <w:szCs w:val="16"/>
              </w:rPr>
            </w:pPr>
          </w:p>
        </w:tc>
        <w:tc>
          <w:tcPr>
            <w:tcW w:w="2430" w:type="dxa"/>
            <w:shd w:val="clear" w:color="auto" w:fill="E5F6FF"/>
          </w:tcPr>
          <w:p w14:paraId="2B90E2FD" w14:textId="1F449727"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875125053"/>
            <w14:checkbox>
              <w14:checked w14:val="0"/>
              <w14:checkedState w14:val="2612" w14:font="MS Gothic"/>
              <w14:uncheckedState w14:val="2610" w14:font="MS Gothic"/>
            </w14:checkbox>
          </w:sdtPr>
          <w:sdtEndPr/>
          <w:sdtContent>
            <w:tc>
              <w:tcPr>
                <w:tcW w:w="1440" w:type="dxa"/>
                <w:shd w:val="clear" w:color="auto" w:fill="CDDEFF"/>
              </w:tcPr>
              <w:p w14:paraId="7060C22C"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711457677"/>
            <w14:checkbox>
              <w14:checked w14:val="0"/>
              <w14:checkedState w14:val="2612" w14:font="MS Gothic"/>
              <w14:uncheckedState w14:val="2610" w14:font="MS Gothic"/>
            </w14:checkbox>
          </w:sdtPr>
          <w:sdtEndPr/>
          <w:sdtContent>
            <w:tc>
              <w:tcPr>
                <w:tcW w:w="1440" w:type="dxa"/>
                <w:shd w:val="clear" w:color="auto" w:fill="E5F6FF"/>
              </w:tcPr>
              <w:p w14:paraId="4B061003"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720595543"/>
            <w14:checkbox>
              <w14:checked w14:val="0"/>
              <w14:checkedState w14:val="2612" w14:font="MS Gothic"/>
              <w14:uncheckedState w14:val="2610" w14:font="MS Gothic"/>
            </w14:checkbox>
          </w:sdtPr>
          <w:sdtEndPr/>
          <w:sdtContent>
            <w:tc>
              <w:tcPr>
                <w:tcW w:w="1440" w:type="dxa"/>
                <w:shd w:val="clear" w:color="auto" w:fill="CDDEFF"/>
              </w:tcPr>
              <w:p w14:paraId="42A13103"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3CE20579" w14:textId="3FA8EB8C"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5F6BABAA" w14:textId="77777777" w:rsidTr="00A96E15">
        <w:trPr>
          <w:trHeight w:val="288"/>
        </w:trPr>
        <w:tc>
          <w:tcPr>
            <w:tcW w:w="2245" w:type="dxa"/>
            <w:vMerge/>
          </w:tcPr>
          <w:p w14:paraId="75FAB296" w14:textId="77777777" w:rsidR="00AA42BB" w:rsidRPr="00E33237" w:rsidRDefault="00AA42BB" w:rsidP="00A96E15">
            <w:pPr>
              <w:rPr>
                <w:sz w:val="20"/>
                <w:szCs w:val="16"/>
              </w:rPr>
            </w:pPr>
          </w:p>
        </w:tc>
        <w:tc>
          <w:tcPr>
            <w:tcW w:w="2430" w:type="dxa"/>
            <w:shd w:val="clear" w:color="auto" w:fill="E5F6FF"/>
          </w:tcPr>
          <w:p w14:paraId="2DA225E5" w14:textId="25676333"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120222114"/>
            <w14:checkbox>
              <w14:checked w14:val="0"/>
              <w14:checkedState w14:val="2612" w14:font="MS Gothic"/>
              <w14:uncheckedState w14:val="2610" w14:font="MS Gothic"/>
            </w14:checkbox>
          </w:sdtPr>
          <w:sdtEndPr/>
          <w:sdtContent>
            <w:tc>
              <w:tcPr>
                <w:tcW w:w="1440" w:type="dxa"/>
                <w:shd w:val="clear" w:color="auto" w:fill="CDDEFF"/>
              </w:tcPr>
              <w:p w14:paraId="40949058"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386617429"/>
            <w14:checkbox>
              <w14:checked w14:val="0"/>
              <w14:checkedState w14:val="2612" w14:font="MS Gothic"/>
              <w14:uncheckedState w14:val="2610" w14:font="MS Gothic"/>
            </w14:checkbox>
          </w:sdtPr>
          <w:sdtEndPr/>
          <w:sdtContent>
            <w:tc>
              <w:tcPr>
                <w:tcW w:w="1440" w:type="dxa"/>
                <w:shd w:val="clear" w:color="auto" w:fill="E5F6FF"/>
              </w:tcPr>
              <w:p w14:paraId="1E7244C1"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874303110"/>
            <w14:checkbox>
              <w14:checked w14:val="0"/>
              <w14:checkedState w14:val="2612" w14:font="MS Gothic"/>
              <w14:uncheckedState w14:val="2610" w14:font="MS Gothic"/>
            </w14:checkbox>
          </w:sdtPr>
          <w:sdtEndPr/>
          <w:sdtContent>
            <w:tc>
              <w:tcPr>
                <w:tcW w:w="1440" w:type="dxa"/>
                <w:shd w:val="clear" w:color="auto" w:fill="CDDEFF"/>
              </w:tcPr>
              <w:p w14:paraId="20C47037"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2B11A820" w14:textId="4E61392B"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2954EB04" w14:textId="77777777" w:rsidTr="00A96E15">
        <w:trPr>
          <w:trHeight w:val="288"/>
        </w:trPr>
        <w:tc>
          <w:tcPr>
            <w:tcW w:w="2245" w:type="dxa"/>
            <w:vMerge/>
          </w:tcPr>
          <w:p w14:paraId="40A58302" w14:textId="77777777" w:rsidR="00AA42BB" w:rsidRPr="00E33237" w:rsidRDefault="00AA42BB" w:rsidP="00A96E15">
            <w:pPr>
              <w:rPr>
                <w:sz w:val="20"/>
                <w:szCs w:val="16"/>
              </w:rPr>
            </w:pPr>
          </w:p>
        </w:tc>
        <w:tc>
          <w:tcPr>
            <w:tcW w:w="2430" w:type="dxa"/>
            <w:shd w:val="clear" w:color="auto" w:fill="E5F6FF"/>
          </w:tcPr>
          <w:p w14:paraId="289FACEF" w14:textId="0A555F91"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053076758"/>
            <w14:checkbox>
              <w14:checked w14:val="0"/>
              <w14:checkedState w14:val="2612" w14:font="MS Gothic"/>
              <w14:uncheckedState w14:val="2610" w14:font="MS Gothic"/>
            </w14:checkbox>
          </w:sdtPr>
          <w:sdtEndPr/>
          <w:sdtContent>
            <w:tc>
              <w:tcPr>
                <w:tcW w:w="1440" w:type="dxa"/>
                <w:shd w:val="clear" w:color="auto" w:fill="CDDEFF"/>
              </w:tcPr>
              <w:p w14:paraId="10BA1210"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693662757"/>
            <w14:checkbox>
              <w14:checked w14:val="0"/>
              <w14:checkedState w14:val="2612" w14:font="MS Gothic"/>
              <w14:uncheckedState w14:val="2610" w14:font="MS Gothic"/>
            </w14:checkbox>
          </w:sdtPr>
          <w:sdtEndPr/>
          <w:sdtContent>
            <w:tc>
              <w:tcPr>
                <w:tcW w:w="1440" w:type="dxa"/>
                <w:shd w:val="clear" w:color="auto" w:fill="E5F6FF"/>
              </w:tcPr>
              <w:p w14:paraId="4D539CFE"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685167306"/>
            <w14:checkbox>
              <w14:checked w14:val="0"/>
              <w14:checkedState w14:val="2612" w14:font="MS Gothic"/>
              <w14:uncheckedState w14:val="2610" w14:font="MS Gothic"/>
            </w14:checkbox>
          </w:sdtPr>
          <w:sdtEndPr/>
          <w:sdtContent>
            <w:tc>
              <w:tcPr>
                <w:tcW w:w="1440" w:type="dxa"/>
                <w:shd w:val="clear" w:color="auto" w:fill="CDDEFF"/>
              </w:tcPr>
              <w:p w14:paraId="1BBAAA6C"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6328A528" w14:textId="02DB0243"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75074DAB" w14:textId="77777777" w:rsidTr="00A96E15">
        <w:trPr>
          <w:trHeight w:val="288"/>
        </w:trPr>
        <w:tc>
          <w:tcPr>
            <w:tcW w:w="2245" w:type="dxa"/>
            <w:vMerge w:val="restart"/>
            <w:vAlign w:val="center"/>
          </w:tcPr>
          <w:p w14:paraId="39C8B91E" w14:textId="77777777" w:rsidR="00AA42BB" w:rsidRPr="00E33237" w:rsidRDefault="00AA42BB" w:rsidP="00A96E15">
            <w:pPr>
              <w:rPr>
                <w:sz w:val="20"/>
                <w:szCs w:val="16"/>
              </w:rPr>
            </w:pPr>
            <w:r w:rsidRPr="00E33237">
              <w:rPr>
                <w:sz w:val="20"/>
                <w:szCs w:val="16"/>
              </w:rPr>
              <w:t>National Farmworker Jobs Program</w:t>
            </w:r>
          </w:p>
        </w:tc>
        <w:tc>
          <w:tcPr>
            <w:tcW w:w="2430" w:type="dxa"/>
            <w:shd w:val="clear" w:color="auto" w:fill="E5F6FF"/>
          </w:tcPr>
          <w:p w14:paraId="6472845F" w14:textId="083FEE75"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409799844"/>
            <w14:checkbox>
              <w14:checked w14:val="0"/>
              <w14:checkedState w14:val="2612" w14:font="MS Gothic"/>
              <w14:uncheckedState w14:val="2610" w14:font="MS Gothic"/>
            </w14:checkbox>
          </w:sdtPr>
          <w:sdtEndPr/>
          <w:sdtContent>
            <w:tc>
              <w:tcPr>
                <w:tcW w:w="1440" w:type="dxa"/>
                <w:shd w:val="clear" w:color="auto" w:fill="CDDEFF"/>
              </w:tcPr>
              <w:p w14:paraId="184D0D80" w14:textId="77777777" w:rsidR="00AA42BB" w:rsidRPr="00F11044"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585417267"/>
            <w14:checkbox>
              <w14:checked w14:val="0"/>
              <w14:checkedState w14:val="2612" w14:font="MS Gothic"/>
              <w14:uncheckedState w14:val="2610" w14:font="MS Gothic"/>
            </w14:checkbox>
          </w:sdtPr>
          <w:sdtEndPr/>
          <w:sdtContent>
            <w:tc>
              <w:tcPr>
                <w:tcW w:w="1440" w:type="dxa"/>
                <w:shd w:val="clear" w:color="auto" w:fill="E5F6FF"/>
              </w:tcPr>
              <w:p w14:paraId="5F0BAAEF" w14:textId="77777777" w:rsidR="00AA42BB" w:rsidRPr="00F11044"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528608376"/>
            <w14:checkbox>
              <w14:checked w14:val="0"/>
              <w14:checkedState w14:val="2612" w14:font="MS Gothic"/>
              <w14:uncheckedState w14:val="2610" w14:font="MS Gothic"/>
            </w14:checkbox>
          </w:sdtPr>
          <w:sdtEndPr/>
          <w:sdtContent>
            <w:tc>
              <w:tcPr>
                <w:tcW w:w="1440" w:type="dxa"/>
                <w:shd w:val="clear" w:color="auto" w:fill="CDDEFF"/>
              </w:tcPr>
              <w:p w14:paraId="5DA97EF2" w14:textId="77777777" w:rsidR="00AA42BB" w:rsidRPr="00F11044"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4A77E7E0" w14:textId="26F27D70"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3B42D82A" w14:textId="77777777" w:rsidTr="00A96E15">
        <w:trPr>
          <w:trHeight w:val="288"/>
        </w:trPr>
        <w:tc>
          <w:tcPr>
            <w:tcW w:w="2245" w:type="dxa"/>
            <w:vMerge/>
          </w:tcPr>
          <w:p w14:paraId="343B9C66" w14:textId="77777777" w:rsidR="00AA42BB" w:rsidRPr="00A8077B" w:rsidRDefault="00AA42BB" w:rsidP="00A96E15">
            <w:pPr>
              <w:rPr>
                <w:sz w:val="16"/>
                <w:szCs w:val="16"/>
              </w:rPr>
            </w:pPr>
          </w:p>
        </w:tc>
        <w:tc>
          <w:tcPr>
            <w:tcW w:w="2430" w:type="dxa"/>
            <w:shd w:val="clear" w:color="auto" w:fill="E5F6FF"/>
          </w:tcPr>
          <w:p w14:paraId="6DEBB185" w14:textId="17ABBB80"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076633872"/>
            <w14:checkbox>
              <w14:checked w14:val="0"/>
              <w14:checkedState w14:val="2612" w14:font="MS Gothic"/>
              <w14:uncheckedState w14:val="2610" w14:font="MS Gothic"/>
            </w14:checkbox>
          </w:sdtPr>
          <w:sdtEndPr/>
          <w:sdtContent>
            <w:tc>
              <w:tcPr>
                <w:tcW w:w="1440" w:type="dxa"/>
                <w:shd w:val="clear" w:color="auto" w:fill="CDDEFF"/>
              </w:tcPr>
              <w:p w14:paraId="06062B90"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258445749"/>
            <w14:checkbox>
              <w14:checked w14:val="0"/>
              <w14:checkedState w14:val="2612" w14:font="MS Gothic"/>
              <w14:uncheckedState w14:val="2610" w14:font="MS Gothic"/>
            </w14:checkbox>
          </w:sdtPr>
          <w:sdtEndPr/>
          <w:sdtContent>
            <w:tc>
              <w:tcPr>
                <w:tcW w:w="1440" w:type="dxa"/>
                <w:shd w:val="clear" w:color="auto" w:fill="E5F6FF"/>
              </w:tcPr>
              <w:p w14:paraId="35C1EAAF"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223870215"/>
            <w14:checkbox>
              <w14:checked w14:val="0"/>
              <w14:checkedState w14:val="2612" w14:font="MS Gothic"/>
              <w14:uncheckedState w14:val="2610" w14:font="MS Gothic"/>
            </w14:checkbox>
          </w:sdtPr>
          <w:sdtEndPr/>
          <w:sdtContent>
            <w:tc>
              <w:tcPr>
                <w:tcW w:w="1440" w:type="dxa"/>
                <w:shd w:val="clear" w:color="auto" w:fill="CDDEFF"/>
              </w:tcPr>
              <w:p w14:paraId="6B551E54"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3B7965CA" w14:textId="3FC2F4E7"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26AA72EF" w14:textId="77777777" w:rsidTr="00A96E15">
        <w:trPr>
          <w:trHeight w:val="288"/>
        </w:trPr>
        <w:tc>
          <w:tcPr>
            <w:tcW w:w="2245" w:type="dxa"/>
            <w:vMerge/>
          </w:tcPr>
          <w:p w14:paraId="0E6B9EAC" w14:textId="77777777" w:rsidR="00AA42BB" w:rsidRPr="00A8077B" w:rsidRDefault="00AA42BB" w:rsidP="00A96E15">
            <w:pPr>
              <w:rPr>
                <w:sz w:val="16"/>
                <w:szCs w:val="16"/>
              </w:rPr>
            </w:pPr>
          </w:p>
        </w:tc>
        <w:tc>
          <w:tcPr>
            <w:tcW w:w="2430" w:type="dxa"/>
            <w:shd w:val="clear" w:color="auto" w:fill="E5F6FF"/>
          </w:tcPr>
          <w:p w14:paraId="51B2F70A" w14:textId="3244CB6F"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643632278"/>
            <w14:checkbox>
              <w14:checked w14:val="0"/>
              <w14:checkedState w14:val="2612" w14:font="MS Gothic"/>
              <w14:uncheckedState w14:val="2610" w14:font="MS Gothic"/>
            </w14:checkbox>
          </w:sdtPr>
          <w:sdtEndPr/>
          <w:sdtContent>
            <w:tc>
              <w:tcPr>
                <w:tcW w:w="1440" w:type="dxa"/>
                <w:shd w:val="clear" w:color="auto" w:fill="CDDEFF"/>
              </w:tcPr>
              <w:p w14:paraId="59BC0A35"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74524867"/>
            <w14:checkbox>
              <w14:checked w14:val="0"/>
              <w14:checkedState w14:val="2612" w14:font="MS Gothic"/>
              <w14:uncheckedState w14:val="2610" w14:font="MS Gothic"/>
            </w14:checkbox>
          </w:sdtPr>
          <w:sdtEndPr/>
          <w:sdtContent>
            <w:tc>
              <w:tcPr>
                <w:tcW w:w="1440" w:type="dxa"/>
                <w:shd w:val="clear" w:color="auto" w:fill="E5F6FF"/>
              </w:tcPr>
              <w:p w14:paraId="1DE06959"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995339057"/>
            <w14:checkbox>
              <w14:checked w14:val="0"/>
              <w14:checkedState w14:val="2612" w14:font="MS Gothic"/>
              <w14:uncheckedState w14:val="2610" w14:font="MS Gothic"/>
            </w14:checkbox>
          </w:sdtPr>
          <w:sdtEndPr/>
          <w:sdtContent>
            <w:tc>
              <w:tcPr>
                <w:tcW w:w="1440" w:type="dxa"/>
                <w:shd w:val="clear" w:color="auto" w:fill="CDDEFF"/>
              </w:tcPr>
              <w:p w14:paraId="453649DB"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4EBC3E2F" w14:textId="353A09C6"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6EC2BF93" w14:textId="77777777" w:rsidTr="00A96E15">
        <w:trPr>
          <w:trHeight w:val="288"/>
        </w:trPr>
        <w:tc>
          <w:tcPr>
            <w:tcW w:w="2245" w:type="dxa"/>
            <w:vMerge/>
          </w:tcPr>
          <w:p w14:paraId="7407F6D7" w14:textId="77777777" w:rsidR="00AA42BB" w:rsidRPr="00A8077B" w:rsidRDefault="00AA42BB" w:rsidP="00A96E15">
            <w:pPr>
              <w:rPr>
                <w:sz w:val="16"/>
                <w:szCs w:val="16"/>
              </w:rPr>
            </w:pPr>
          </w:p>
        </w:tc>
        <w:tc>
          <w:tcPr>
            <w:tcW w:w="2430" w:type="dxa"/>
            <w:shd w:val="clear" w:color="auto" w:fill="E5F6FF"/>
          </w:tcPr>
          <w:p w14:paraId="709582E6" w14:textId="143D2211"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733740002"/>
            <w14:checkbox>
              <w14:checked w14:val="0"/>
              <w14:checkedState w14:val="2612" w14:font="MS Gothic"/>
              <w14:uncheckedState w14:val="2610" w14:font="MS Gothic"/>
            </w14:checkbox>
          </w:sdtPr>
          <w:sdtEndPr/>
          <w:sdtContent>
            <w:tc>
              <w:tcPr>
                <w:tcW w:w="1440" w:type="dxa"/>
                <w:shd w:val="clear" w:color="auto" w:fill="CDDEFF"/>
              </w:tcPr>
              <w:p w14:paraId="32CBA7DE"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646239042"/>
            <w14:checkbox>
              <w14:checked w14:val="0"/>
              <w14:checkedState w14:val="2612" w14:font="MS Gothic"/>
              <w14:uncheckedState w14:val="2610" w14:font="MS Gothic"/>
            </w14:checkbox>
          </w:sdtPr>
          <w:sdtEndPr/>
          <w:sdtContent>
            <w:tc>
              <w:tcPr>
                <w:tcW w:w="1440" w:type="dxa"/>
                <w:shd w:val="clear" w:color="auto" w:fill="E5F6FF"/>
              </w:tcPr>
              <w:p w14:paraId="49F3C24B"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602808511"/>
            <w14:checkbox>
              <w14:checked w14:val="0"/>
              <w14:checkedState w14:val="2612" w14:font="MS Gothic"/>
              <w14:uncheckedState w14:val="2610" w14:font="MS Gothic"/>
            </w14:checkbox>
          </w:sdtPr>
          <w:sdtEndPr/>
          <w:sdtContent>
            <w:tc>
              <w:tcPr>
                <w:tcW w:w="1440" w:type="dxa"/>
                <w:shd w:val="clear" w:color="auto" w:fill="CDDEFF"/>
              </w:tcPr>
              <w:p w14:paraId="27719E80"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4CDA5384" w14:textId="0E95D231"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2C3F786D" w14:textId="77777777" w:rsidTr="00A96E15">
        <w:trPr>
          <w:trHeight w:val="288"/>
        </w:trPr>
        <w:tc>
          <w:tcPr>
            <w:tcW w:w="2245" w:type="dxa"/>
            <w:vMerge/>
          </w:tcPr>
          <w:p w14:paraId="403C5553" w14:textId="77777777" w:rsidR="00AA42BB" w:rsidRPr="00A8077B" w:rsidRDefault="00AA42BB" w:rsidP="00A96E15">
            <w:pPr>
              <w:rPr>
                <w:sz w:val="16"/>
                <w:szCs w:val="16"/>
              </w:rPr>
            </w:pPr>
          </w:p>
        </w:tc>
        <w:tc>
          <w:tcPr>
            <w:tcW w:w="2430" w:type="dxa"/>
            <w:shd w:val="clear" w:color="auto" w:fill="E5F6FF"/>
          </w:tcPr>
          <w:p w14:paraId="65A232C8" w14:textId="08509742"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2144734830"/>
            <w14:checkbox>
              <w14:checked w14:val="0"/>
              <w14:checkedState w14:val="2612" w14:font="MS Gothic"/>
              <w14:uncheckedState w14:val="2610" w14:font="MS Gothic"/>
            </w14:checkbox>
          </w:sdtPr>
          <w:sdtEndPr/>
          <w:sdtContent>
            <w:tc>
              <w:tcPr>
                <w:tcW w:w="1440" w:type="dxa"/>
                <w:shd w:val="clear" w:color="auto" w:fill="CDDEFF"/>
              </w:tcPr>
              <w:p w14:paraId="1A83167F"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414861426"/>
            <w14:checkbox>
              <w14:checked w14:val="0"/>
              <w14:checkedState w14:val="2612" w14:font="MS Gothic"/>
              <w14:uncheckedState w14:val="2610" w14:font="MS Gothic"/>
            </w14:checkbox>
          </w:sdtPr>
          <w:sdtEndPr/>
          <w:sdtContent>
            <w:tc>
              <w:tcPr>
                <w:tcW w:w="1440" w:type="dxa"/>
                <w:shd w:val="clear" w:color="auto" w:fill="E5F6FF"/>
              </w:tcPr>
              <w:p w14:paraId="3202D8EF"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836972354"/>
            <w14:checkbox>
              <w14:checked w14:val="0"/>
              <w14:checkedState w14:val="2612" w14:font="MS Gothic"/>
              <w14:uncheckedState w14:val="2610" w14:font="MS Gothic"/>
            </w14:checkbox>
          </w:sdtPr>
          <w:sdtEndPr/>
          <w:sdtContent>
            <w:tc>
              <w:tcPr>
                <w:tcW w:w="1440" w:type="dxa"/>
                <w:shd w:val="clear" w:color="auto" w:fill="CDDEFF"/>
              </w:tcPr>
              <w:p w14:paraId="324917A6"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391D1871" w14:textId="24AD4C70"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6800C7CC" w14:textId="77777777" w:rsidTr="00A96E15">
        <w:trPr>
          <w:trHeight w:val="288"/>
        </w:trPr>
        <w:tc>
          <w:tcPr>
            <w:tcW w:w="2245" w:type="dxa"/>
            <w:vMerge w:val="restart"/>
            <w:vAlign w:val="center"/>
          </w:tcPr>
          <w:p w14:paraId="19FBAB1E" w14:textId="5D1893BD" w:rsidR="00AA42BB" w:rsidRPr="00E33237" w:rsidRDefault="00AA42BB" w:rsidP="00A96E15">
            <w:pPr>
              <w:rPr>
                <w:sz w:val="20"/>
                <w:szCs w:val="16"/>
              </w:rPr>
            </w:pPr>
            <w:r>
              <w:rPr>
                <w:sz w:val="20"/>
                <w:szCs w:val="16"/>
              </w:rPr>
              <w:t>Youth</w:t>
            </w:r>
            <w:r w:rsidRPr="00E33237">
              <w:rPr>
                <w:sz w:val="20"/>
                <w:szCs w:val="16"/>
              </w:rPr>
              <w:t>Build</w:t>
            </w:r>
          </w:p>
        </w:tc>
        <w:tc>
          <w:tcPr>
            <w:tcW w:w="2430" w:type="dxa"/>
            <w:shd w:val="clear" w:color="auto" w:fill="E5F6FF"/>
          </w:tcPr>
          <w:p w14:paraId="66E0563E" w14:textId="16C7717B"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881791788"/>
            <w14:checkbox>
              <w14:checked w14:val="0"/>
              <w14:checkedState w14:val="2612" w14:font="MS Gothic"/>
              <w14:uncheckedState w14:val="2610" w14:font="MS Gothic"/>
            </w14:checkbox>
          </w:sdtPr>
          <w:sdtEndPr/>
          <w:sdtContent>
            <w:tc>
              <w:tcPr>
                <w:tcW w:w="1440" w:type="dxa"/>
                <w:shd w:val="clear" w:color="auto" w:fill="CDDEFF"/>
              </w:tcPr>
              <w:p w14:paraId="47597924" w14:textId="77777777" w:rsidR="00AA42BB" w:rsidRPr="00F11044"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927184577"/>
            <w14:checkbox>
              <w14:checked w14:val="0"/>
              <w14:checkedState w14:val="2612" w14:font="MS Gothic"/>
              <w14:uncheckedState w14:val="2610" w14:font="MS Gothic"/>
            </w14:checkbox>
          </w:sdtPr>
          <w:sdtEndPr/>
          <w:sdtContent>
            <w:tc>
              <w:tcPr>
                <w:tcW w:w="1440" w:type="dxa"/>
                <w:shd w:val="clear" w:color="auto" w:fill="E5F6FF"/>
              </w:tcPr>
              <w:p w14:paraId="4E893424" w14:textId="77777777" w:rsidR="00AA42BB" w:rsidRPr="00F11044"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537592898"/>
            <w14:checkbox>
              <w14:checked w14:val="0"/>
              <w14:checkedState w14:val="2612" w14:font="MS Gothic"/>
              <w14:uncheckedState w14:val="2610" w14:font="MS Gothic"/>
            </w14:checkbox>
          </w:sdtPr>
          <w:sdtEndPr/>
          <w:sdtContent>
            <w:tc>
              <w:tcPr>
                <w:tcW w:w="1440" w:type="dxa"/>
                <w:shd w:val="clear" w:color="auto" w:fill="CDDEFF"/>
              </w:tcPr>
              <w:p w14:paraId="00A22FA9" w14:textId="77777777" w:rsidR="00AA42BB" w:rsidRPr="00F11044"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690B0D0E" w14:textId="275A25BA"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27D96C0E" w14:textId="77777777" w:rsidTr="00A96E15">
        <w:trPr>
          <w:trHeight w:val="288"/>
        </w:trPr>
        <w:tc>
          <w:tcPr>
            <w:tcW w:w="2245" w:type="dxa"/>
            <w:vMerge/>
          </w:tcPr>
          <w:p w14:paraId="00FDD021" w14:textId="77777777" w:rsidR="00AA42BB" w:rsidRPr="00E33237" w:rsidRDefault="00AA42BB" w:rsidP="00A96E15">
            <w:pPr>
              <w:rPr>
                <w:sz w:val="20"/>
                <w:szCs w:val="16"/>
              </w:rPr>
            </w:pPr>
          </w:p>
        </w:tc>
        <w:tc>
          <w:tcPr>
            <w:tcW w:w="2430" w:type="dxa"/>
            <w:shd w:val="clear" w:color="auto" w:fill="E5F6FF"/>
          </w:tcPr>
          <w:p w14:paraId="24262E7F" w14:textId="7C593F7E"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701784765"/>
            <w14:checkbox>
              <w14:checked w14:val="0"/>
              <w14:checkedState w14:val="2612" w14:font="MS Gothic"/>
              <w14:uncheckedState w14:val="2610" w14:font="MS Gothic"/>
            </w14:checkbox>
          </w:sdtPr>
          <w:sdtEndPr/>
          <w:sdtContent>
            <w:tc>
              <w:tcPr>
                <w:tcW w:w="1440" w:type="dxa"/>
                <w:shd w:val="clear" w:color="auto" w:fill="CDDEFF"/>
              </w:tcPr>
              <w:p w14:paraId="67D293EE"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97615345"/>
            <w14:checkbox>
              <w14:checked w14:val="0"/>
              <w14:checkedState w14:val="2612" w14:font="MS Gothic"/>
              <w14:uncheckedState w14:val="2610" w14:font="MS Gothic"/>
            </w14:checkbox>
          </w:sdtPr>
          <w:sdtEndPr/>
          <w:sdtContent>
            <w:tc>
              <w:tcPr>
                <w:tcW w:w="1440" w:type="dxa"/>
                <w:shd w:val="clear" w:color="auto" w:fill="E5F6FF"/>
              </w:tcPr>
              <w:p w14:paraId="1481F5FB"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440716617"/>
            <w14:checkbox>
              <w14:checked w14:val="0"/>
              <w14:checkedState w14:val="2612" w14:font="MS Gothic"/>
              <w14:uncheckedState w14:val="2610" w14:font="MS Gothic"/>
            </w14:checkbox>
          </w:sdtPr>
          <w:sdtEndPr/>
          <w:sdtContent>
            <w:tc>
              <w:tcPr>
                <w:tcW w:w="1440" w:type="dxa"/>
                <w:shd w:val="clear" w:color="auto" w:fill="CDDEFF"/>
              </w:tcPr>
              <w:p w14:paraId="58C6582D"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4C31A6D1" w14:textId="48661D85"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5926098E" w14:textId="77777777" w:rsidTr="00A96E15">
        <w:trPr>
          <w:trHeight w:val="288"/>
        </w:trPr>
        <w:tc>
          <w:tcPr>
            <w:tcW w:w="2245" w:type="dxa"/>
            <w:vMerge/>
          </w:tcPr>
          <w:p w14:paraId="5B131D8A" w14:textId="77777777" w:rsidR="00AA42BB" w:rsidRPr="00E33237" w:rsidRDefault="00AA42BB" w:rsidP="00A96E15">
            <w:pPr>
              <w:rPr>
                <w:sz w:val="20"/>
                <w:szCs w:val="16"/>
              </w:rPr>
            </w:pPr>
          </w:p>
        </w:tc>
        <w:tc>
          <w:tcPr>
            <w:tcW w:w="2430" w:type="dxa"/>
            <w:shd w:val="clear" w:color="auto" w:fill="E5F6FF"/>
          </w:tcPr>
          <w:p w14:paraId="076129C7" w14:textId="06E5AD61"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976171934"/>
            <w14:checkbox>
              <w14:checked w14:val="0"/>
              <w14:checkedState w14:val="2612" w14:font="MS Gothic"/>
              <w14:uncheckedState w14:val="2610" w14:font="MS Gothic"/>
            </w14:checkbox>
          </w:sdtPr>
          <w:sdtEndPr/>
          <w:sdtContent>
            <w:tc>
              <w:tcPr>
                <w:tcW w:w="1440" w:type="dxa"/>
                <w:shd w:val="clear" w:color="auto" w:fill="CDDEFF"/>
              </w:tcPr>
              <w:p w14:paraId="358C6753"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875994007"/>
            <w14:checkbox>
              <w14:checked w14:val="0"/>
              <w14:checkedState w14:val="2612" w14:font="MS Gothic"/>
              <w14:uncheckedState w14:val="2610" w14:font="MS Gothic"/>
            </w14:checkbox>
          </w:sdtPr>
          <w:sdtEndPr/>
          <w:sdtContent>
            <w:tc>
              <w:tcPr>
                <w:tcW w:w="1440" w:type="dxa"/>
                <w:shd w:val="clear" w:color="auto" w:fill="E5F6FF"/>
              </w:tcPr>
              <w:p w14:paraId="66649F2F"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641232774"/>
            <w14:checkbox>
              <w14:checked w14:val="0"/>
              <w14:checkedState w14:val="2612" w14:font="MS Gothic"/>
              <w14:uncheckedState w14:val="2610" w14:font="MS Gothic"/>
            </w14:checkbox>
          </w:sdtPr>
          <w:sdtEndPr/>
          <w:sdtContent>
            <w:tc>
              <w:tcPr>
                <w:tcW w:w="1440" w:type="dxa"/>
                <w:shd w:val="clear" w:color="auto" w:fill="CDDEFF"/>
              </w:tcPr>
              <w:p w14:paraId="3D3BCB94"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39FDD01F" w14:textId="10876610"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6D30743A" w14:textId="77777777" w:rsidTr="00A96E15">
        <w:trPr>
          <w:trHeight w:val="288"/>
        </w:trPr>
        <w:tc>
          <w:tcPr>
            <w:tcW w:w="2245" w:type="dxa"/>
            <w:vMerge/>
          </w:tcPr>
          <w:p w14:paraId="234973B0" w14:textId="77777777" w:rsidR="00AA42BB" w:rsidRPr="00E33237" w:rsidRDefault="00AA42BB" w:rsidP="00A96E15">
            <w:pPr>
              <w:rPr>
                <w:sz w:val="20"/>
                <w:szCs w:val="16"/>
              </w:rPr>
            </w:pPr>
          </w:p>
        </w:tc>
        <w:tc>
          <w:tcPr>
            <w:tcW w:w="2430" w:type="dxa"/>
            <w:shd w:val="clear" w:color="auto" w:fill="E5F6FF"/>
          </w:tcPr>
          <w:p w14:paraId="53E7FE61" w14:textId="3439053B"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390849610"/>
            <w14:checkbox>
              <w14:checked w14:val="0"/>
              <w14:checkedState w14:val="2612" w14:font="MS Gothic"/>
              <w14:uncheckedState w14:val="2610" w14:font="MS Gothic"/>
            </w14:checkbox>
          </w:sdtPr>
          <w:sdtEndPr/>
          <w:sdtContent>
            <w:tc>
              <w:tcPr>
                <w:tcW w:w="1440" w:type="dxa"/>
                <w:shd w:val="clear" w:color="auto" w:fill="CDDEFF"/>
              </w:tcPr>
              <w:p w14:paraId="0616A81B"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979809299"/>
            <w14:checkbox>
              <w14:checked w14:val="0"/>
              <w14:checkedState w14:val="2612" w14:font="MS Gothic"/>
              <w14:uncheckedState w14:val="2610" w14:font="MS Gothic"/>
            </w14:checkbox>
          </w:sdtPr>
          <w:sdtEndPr/>
          <w:sdtContent>
            <w:tc>
              <w:tcPr>
                <w:tcW w:w="1440" w:type="dxa"/>
                <w:shd w:val="clear" w:color="auto" w:fill="E5F6FF"/>
              </w:tcPr>
              <w:p w14:paraId="2E3BD79F"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128462399"/>
            <w14:checkbox>
              <w14:checked w14:val="0"/>
              <w14:checkedState w14:val="2612" w14:font="MS Gothic"/>
              <w14:uncheckedState w14:val="2610" w14:font="MS Gothic"/>
            </w14:checkbox>
          </w:sdtPr>
          <w:sdtEndPr/>
          <w:sdtContent>
            <w:tc>
              <w:tcPr>
                <w:tcW w:w="1440" w:type="dxa"/>
                <w:shd w:val="clear" w:color="auto" w:fill="CDDEFF"/>
              </w:tcPr>
              <w:p w14:paraId="48CBB100"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4952165B" w14:textId="3563391F"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446B3864" w14:textId="77777777" w:rsidTr="00A96E15">
        <w:trPr>
          <w:trHeight w:val="288"/>
        </w:trPr>
        <w:tc>
          <w:tcPr>
            <w:tcW w:w="2245" w:type="dxa"/>
            <w:vMerge/>
          </w:tcPr>
          <w:p w14:paraId="76E7C6BC" w14:textId="77777777" w:rsidR="00AA42BB" w:rsidRPr="00E33237" w:rsidRDefault="00AA42BB" w:rsidP="00A96E15">
            <w:pPr>
              <w:rPr>
                <w:sz w:val="20"/>
                <w:szCs w:val="16"/>
              </w:rPr>
            </w:pPr>
          </w:p>
        </w:tc>
        <w:tc>
          <w:tcPr>
            <w:tcW w:w="2430" w:type="dxa"/>
            <w:shd w:val="clear" w:color="auto" w:fill="E5F6FF"/>
          </w:tcPr>
          <w:p w14:paraId="34C00944" w14:textId="0A8A7B9C"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265655887"/>
            <w14:checkbox>
              <w14:checked w14:val="0"/>
              <w14:checkedState w14:val="2612" w14:font="MS Gothic"/>
              <w14:uncheckedState w14:val="2610" w14:font="MS Gothic"/>
            </w14:checkbox>
          </w:sdtPr>
          <w:sdtEndPr/>
          <w:sdtContent>
            <w:tc>
              <w:tcPr>
                <w:tcW w:w="1440" w:type="dxa"/>
                <w:shd w:val="clear" w:color="auto" w:fill="CDDEFF"/>
              </w:tcPr>
              <w:p w14:paraId="46304FFE"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518119767"/>
            <w14:checkbox>
              <w14:checked w14:val="0"/>
              <w14:checkedState w14:val="2612" w14:font="MS Gothic"/>
              <w14:uncheckedState w14:val="2610" w14:font="MS Gothic"/>
            </w14:checkbox>
          </w:sdtPr>
          <w:sdtEndPr/>
          <w:sdtContent>
            <w:tc>
              <w:tcPr>
                <w:tcW w:w="1440" w:type="dxa"/>
                <w:shd w:val="clear" w:color="auto" w:fill="E5F6FF"/>
              </w:tcPr>
              <w:p w14:paraId="46799864"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184829769"/>
            <w14:checkbox>
              <w14:checked w14:val="0"/>
              <w14:checkedState w14:val="2612" w14:font="MS Gothic"/>
              <w14:uncheckedState w14:val="2610" w14:font="MS Gothic"/>
            </w14:checkbox>
          </w:sdtPr>
          <w:sdtEndPr/>
          <w:sdtContent>
            <w:tc>
              <w:tcPr>
                <w:tcW w:w="1440" w:type="dxa"/>
                <w:shd w:val="clear" w:color="auto" w:fill="CDDEFF"/>
              </w:tcPr>
              <w:p w14:paraId="41D81B5B"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1A9E4289" w14:textId="3A9334C7"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133C5B59" w14:textId="77777777" w:rsidTr="00A96E15">
        <w:trPr>
          <w:trHeight w:val="288"/>
        </w:trPr>
        <w:tc>
          <w:tcPr>
            <w:tcW w:w="2245" w:type="dxa"/>
            <w:vMerge w:val="restart"/>
            <w:vAlign w:val="center"/>
          </w:tcPr>
          <w:p w14:paraId="77DEB399" w14:textId="77777777" w:rsidR="00AA42BB" w:rsidRDefault="00AA42BB" w:rsidP="00A96E15">
            <w:pPr>
              <w:rPr>
                <w:sz w:val="20"/>
                <w:szCs w:val="16"/>
              </w:rPr>
            </w:pPr>
            <w:r>
              <w:rPr>
                <w:sz w:val="20"/>
                <w:szCs w:val="16"/>
              </w:rPr>
              <w:t>Other (Specify):</w:t>
            </w:r>
          </w:p>
          <w:p w14:paraId="605F3E20" w14:textId="13234491" w:rsidR="00AA42BB" w:rsidRPr="00E33237" w:rsidRDefault="00AA42BB" w:rsidP="00A96E15">
            <w:pPr>
              <w:rPr>
                <w:sz w:val="20"/>
                <w:szCs w:val="16"/>
              </w:rPr>
            </w:pPr>
            <w:r>
              <w:rPr>
                <w:sz w:val="20"/>
                <w:szCs w:val="16"/>
              </w:rPr>
              <w:fldChar w:fldCharType="begin">
                <w:ffData>
                  <w:name w:val="Text49"/>
                  <w:enabled/>
                  <w:calcOnExit w:val="0"/>
                  <w:textInput/>
                </w:ffData>
              </w:fldChar>
            </w:r>
            <w:bookmarkStart w:id="70" w:name="Text49"/>
            <w:r>
              <w:rPr>
                <w:sz w:val="20"/>
                <w:szCs w:val="16"/>
              </w:rPr>
              <w:instrText xml:space="preserve"> FORMTEXT </w:instrText>
            </w:r>
            <w:r>
              <w:rPr>
                <w:sz w:val="20"/>
                <w:szCs w:val="16"/>
              </w:rPr>
            </w:r>
            <w:r>
              <w:rPr>
                <w:sz w:val="20"/>
                <w:szCs w:val="16"/>
              </w:rPr>
              <w:fldChar w:fldCharType="separate"/>
            </w:r>
            <w:r>
              <w:rPr>
                <w:noProof/>
                <w:sz w:val="20"/>
                <w:szCs w:val="16"/>
              </w:rPr>
              <w:t> </w:t>
            </w:r>
            <w:r>
              <w:rPr>
                <w:noProof/>
                <w:sz w:val="20"/>
                <w:szCs w:val="16"/>
              </w:rPr>
              <w:t> </w:t>
            </w:r>
            <w:r>
              <w:rPr>
                <w:noProof/>
                <w:sz w:val="20"/>
                <w:szCs w:val="16"/>
              </w:rPr>
              <w:t> </w:t>
            </w:r>
            <w:r>
              <w:rPr>
                <w:noProof/>
                <w:sz w:val="20"/>
                <w:szCs w:val="16"/>
              </w:rPr>
              <w:t> </w:t>
            </w:r>
            <w:r>
              <w:rPr>
                <w:noProof/>
                <w:sz w:val="20"/>
                <w:szCs w:val="16"/>
              </w:rPr>
              <w:t> </w:t>
            </w:r>
            <w:r>
              <w:rPr>
                <w:sz w:val="20"/>
                <w:szCs w:val="16"/>
              </w:rPr>
              <w:fldChar w:fldCharType="end"/>
            </w:r>
            <w:bookmarkEnd w:id="70"/>
          </w:p>
        </w:tc>
        <w:tc>
          <w:tcPr>
            <w:tcW w:w="2430" w:type="dxa"/>
            <w:shd w:val="clear" w:color="auto" w:fill="E5F6FF"/>
          </w:tcPr>
          <w:p w14:paraId="40DF3DBF" w14:textId="7DB4B49C"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567943307"/>
            <w14:checkbox>
              <w14:checked w14:val="0"/>
              <w14:checkedState w14:val="2612" w14:font="MS Gothic"/>
              <w14:uncheckedState w14:val="2610" w14:font="MS Gothic"/>
            </w14:checkbox>
          </w:sdtPr>
          <w:sdtEndPr/>
          <w:sdtContent>
            <w:tc>
              <w:tcPr>
                <w:tcW w:w="1440" w:type="dxa"/>
                <w:shd w:val="clear" w:color="auto" w:fill="CDDEFF"/>
              </w:tcPr>
              <w:p w14:paraId="4F50A659" w14:textId="77777777" w:rsidR="00AA42BB" w:rsidRPr="00F11044"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101326183"/>
            <w14:checkbox>
              <w14:checked w14:val="0"/>
              <w14:checkedState w14:val="2612" w14:font="MS Gothic"/>
              <w14:uncheckedState w14:val="2610" w14:font="MS Gothic"/>
            </w14:checkbox>
          </w:sdtPr>
          <w:sdtEndPr/>
          <w:sdtContent>
            <w:tc>
              <w:tcPr>
                <w:tcW w:w="1440" w:type="dxa"/>
                <w:shd w:val="clear" w:color="auto" w:fill="E5F6FF"/>
              </w:tcPr>
              <w:p w14:paraId="640A75A1" w14:textId="77777777" w:rsidR="00AA42BB" w:rsidRPr="00F11044"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2039429001"/>
            <w14:checkbox>
              <w14:checked w14:val="0"/>
              <w14:checkedState w14:val="2612" w14:font="MS Gothic"/>
              <w14:uncheckedState w14:val="2610" w14:font="MS Gothic"/>
            </w14:checkbox>
          </w:sdtPr>
          <w:sdtEndPr/>
          <w:sdtContent>
            <w:tc>
              <w:tcPr>
                <w:tcW w:w="1440" w:type="dxa"/>
                <w:shd w:val="clear" w:color="auto" w:fill="CDDEFF"/>
              </w:tcPr>
              <w:p w14:paraId="004F7E67" w14:textId="77777777" w:rsidR="00AA42BB" w:rsidRPr="00F11044"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04B0F1E4" w14:textId="3C5C79F4"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0646D988" w14:textId="77777777" w:rsidTr="00A96E15">
        <w:trPr>
          <w:trHeight w:val="288"/>
        </w:trPr>
        <w:tc>
          <w:tcPr>
            <w:tcW w:w="2245" w:type="dxa"/>
            <w:vMerge/>
          </w:tcPr>
          <w:p w14:paraId="0D892AEE" w14:textId="77777777" w:rsidR="00AA42BB" w:rsidRPr="00E33237" w:rsidRDefault="00AA42BB" w:rsidP="00A96E15">
            <w:pPr>
              <w:rPr>
                <w:sz w:val="20"/>
                <w:szCs w:val="16"/>
              </w:rPr>
            </w:pPr>
          </w:p>
        </w:tc>
        <w:tc>
          <w:tcPr>
            <w:tcW w:w="2430" w:type="dxa"/>
            <w:shd w:val="clear" w:color="auto" w:fill="E5F6FF"/>
          </w:tcPr>
          <w:p w14:paraId="6240A598" w14:textId="1881B392"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574663724"/>
            <w14:checkbox>
              <w14:checked w14:val="0"/>
              <w14:checkedState w14:val="2612" w14:font="MS Gothic"/>
              <w14:uncheckedState w14:val="2610" w14:font="MS Gothic"/>
            </w14:checkbox>
          </w:sdtPr>
          <w:sdtEndPr/>
          <w:sdtContent>
            <w:tc>
              <w:tcPr>
                <w:tcW w:w="1440" w:type="dxa"/>
                <w:shd w:val="clear" w:color="auto" w:fill="CDDEFF"/>
              </w:tcPr>
              <w:p w14:paraId="651D9218"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195880933"/>
            <w14:checkbox>
              <w14:checked w14:val="0"/>
              <w14:checkedState w14:val="2612" w14:font="MS Gothic"/>
              <w14:uncheckedState w14:val="2610" w14:font="MS Gothic"/>
            </w14:checkbox>
          </w:sdtPr>
          <w:sdtEndPr/>
          <w:sdtContent>
            <w:tc>
              <w:tcPr>
                <w:tcW w:w="1440" w:type="dxa"/>
                <w:shd w:val="clear" w:color="auto" w:fill="E5F6FF"/>
              </w:tcPr>
              <w:p w14:paraId="3A7A8B05"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69474114"/>
            <w14:checkbox>
              <w14:checked w14:val="0"/>
              <w14:checkedState w14:val="2612" w14:font="MS Gothic"/>
              <w14:uncheckedState w14:val="2610" w14:font="MS Gothic"/>
            </w14:checkbox>
          </w:sdtPr>
          <w:sdtEndPr/>
          <w:sdtContent>
            <w:tc>
              <w:tcPr>
                <w:tcW w:w="1440" w:type="dxa"/>
                <w:shd w:val="clear" w:color="auto" w:fill="CDDEFF"/>
              </w:tcPr>
              <w:p w14:paraId="0A3412AA"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0ABCC10E" w14:textId="42BF604E"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40CF81F2" w14:textId="77777777" w:rsidTr="00A96E15">
        <w:trPr>
          <w:trHeight w:val="288"/>
        </w:trPr>
        <w:tc>
          <w:tcPr>
            <w:tcW w:w="2245" w:type="dxa"/>
            <w:vMerge/>
          </w:tcPr>
          <w:p w14:paraId="6713E6A8" w14:textId="77777777" w:rsidR="00AA42BB" w:rsidRPr="00E33237" w:rsidRDefault="00AA42BB" w:rsidP="00A96E15">
            <w:pPr>
              <w:rPr>
                <w:sz w:val="20"/>
                <w:szCs w:val="16"/>
              </w:rPr>
            </w:pPr>
          </w:p>
        </w:tc>
        <w:tc>
          <w:tcPr>
            <w:tcW w:w="2430" w:type="dxa"/>
            <w:shd w:val="clear" w:color="auto" w:fill="E5F6FF"/>
          </w:tcPr>
          <w:p w14:paraId="0184BA57" w14:textId="42D294EC"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915232034"/>
            <w14:checkbox>
              <w14:checked w14:val="0"/>
              <w14:checkedState w14:val="2612" w14:font="MS Gothic"/>
              <w14:uncheckedState w14:val="2610" w14:font="MS Gothic"/>
            </w14:checkbox>
          </w:sdtPr>
          <w:sdtEndPr/>
          <w:sdtContent>
            <w:tc>
              <w:tcPr>
                <w:tcW w:w="1440" w:type="dxa"/>
                <w:shd w:val="clear" w:color="auto" w:fill="CDDEFF"/>
              </w:tcPr>
              <w:p w14:paraId="5BED4005"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486368102"/>
            <w14:checkbox>
              <w14:checked w14:val="0"/>
              <w14:checkedState w14:val="2612" w14:font="MS Gothic"/>
              <w14:uncheckedState w14:val="2610" w14:font="MS Gothic"/>
            </w14:checkbox>
          </w:sdtPr>
          <w:sdtEndPr/>
          <w:sdtContent>
            <w:tc>
              <w:tcPr>
                <w:tcW w:w="1440" w:type="dxa"/>
                <w:shd w:val="clear" w:color="auto" w:fill="E5F6FF"/>
              </w:tcPr>
              <w:p w14:paraId="37BDE44C"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526936976"/>
            <w14:checkbox>
              <w14:checked w14:val="0"/>
              <w14:checkedState w14:val="2612" w14:font="MS Gothic"/>
              <w14:uncheckedState w14:val="2610" w14:font="MS Gothic"/>
            </w14:checkbox>
          </w:sdtPr>
          <w:sdtEndPr/>
          <w:sdtContent>
            <w:tc>
              <w:tcPr>
                <w:tcW w:w="1440" w:type="dxa"/>
                <w:shd w:val="clear" w:color="auto" w:fill="CDDEFF"/>
              </w:tcPr>
              <w:p w14:paraId="0AEC0CCE"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1CB40278" w14:textId="42DE61EF"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765853AA" w14:textId="77777777" w:rsidTr="00A96E15">
        <w:trPr>
          <w:trHeight w:val="288"/>
        </w:trPr>
        <w:tc>
          <w:tcPr>
            <w:tcW w:w="2245" w:type="dxa"/>
            <w:vMerge/>
          </w:tcPr>
          <w:p w14:paraId="73B8FE46" w14:textId="77777777" w:rsidR="00AA42BB" w:rsidRPr="00E33237" w:rsidRDefault="00AA42BB" w:rsidP="00A96E15">
            <w:pPr>
              <w:rPr>
                <w:sz w:val="20"/>
                <w:szCs w:val="16"/>
              </w:rPr>
            </w:pPr>
          </w:p>
        </w:tc>
        <w:tc>
          <w:tcPr>
            <w:tcW w:w="2430" w:type="dxa"/>
            <w:shd w:val="clear" w:color="auto" w:fill="E5F6FF"/>
          </w:tcPr>
          <w:p w14:paraId="1AFFA9B6" w14:textId="23A7F402"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1700081863"/>
            <w14:checkbox>
              <w14:checked w14:val="0"/>
              <w14:checkedState w14:val="2612" w14:font="MS Gothic"/>
              <w14:uncheckedState w14:val="2610" w14:font="MS Gothic"/>
            </w14:checkbox>
          </w:sdtPr>
          <w:sdtEndPr/>
          <w:sdtContent>
            <w:tc>
              <w:tcPr>
                <w:tcW w:w="1440" w:type="dxa"/>
                <w:shd w:val="clear" w:color="auto" w:fill="CDDEFF"/>
              </w:tcPr>
              <w:p w14:paraId="5D1E5C58"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817535207"/>
            <w14:checkbox>
              <w14:checked w14:val="0"/>
              <w14:checkedState w14:val="2612" w14:font="MS Gothic"/>
              <w14:uncheckedState w14:val="2610" w14:font="MS Gothic"/>
            </w14:checkbox>
          </w:sdtPr>
          <w:sdtEndPr/>
          <w:sdtContent>
            <w:tc>
              <w:tcPr>
                <w:tcW w:w="1440" w:type="dxa"/>
                <w:shd w:val="clear" w:color="auto" w:fill="E5F6FF"/>
              </w:tcPr>
              <w:p w14:paraId="70C982C5"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660893059"/>
            <w14:checkbox>
              <w14:checked w14:val="0"/>
              <w14:checkedState w14:val="2612" w14:font="MS Gothic"/>
              <w14:uncheckedState w14:val="2610" w14:font="MS Gothic"/>
            </w14:checkbox>
          </w:sdtPr>
          <w:sdtEndPr/>
          <w:sdtContent>
            <w:tc>
              <w:tcPr>
                <w:tcW w:w="1440" w:type="dxa"/>
                <w:shd w:val="clear" w:color="auto" w:fill="CDDEFF"/>
              </w:tcPr>
              <w:p w14:paraId="7DAAA17F"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16026E90" w14:textId="685FE03E"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42BB" w:rsidRPr="00F11044" w14:paraId="37EC5856" w14:textId="77777777" w:rsidTr="00A96E15">
        <w:trPr>
          <w:trHeight w:val="288"/>
        </w:trPr>
        <w:tc>
          <w:tcPr>
            <w:tcW w:w="2245" w:type="dxa"/>
            <w:vMerge/>
          </w:tcPr>
          <w:p w14:paraId="358E9A4B" w14:textId="77777777" w:rsidR="00AA42BB" w:rsidRPr="00E33237" w:rsidRDefault="00AA42BB" w:rsidP="00A96E15">
            <w:pPr>
              <w:rPr>
                <w:sz w:val="20"/>
                <w:szCs w:val="16"/>
              </w:rPr>
            </w:pPr>
          </w:p>
        </w:tc>
        <w:tc>
          <w:tcPr>
            <w:tcW w:w="2430" w:type="dxa"/>
            <w:shd w:val="clear" w:color="auto" w:fill="E5F6FF"/>
          </w:tcPr>
          <w:p w14:paraId="3AC1FAB3" w14:textId="7D48B522" w:rsidR="00AA42BB" w:rsidRDefault="00AA42BB" w:rsidP="00452163">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cs="Times New Roman"/>
              <w:sz w:val="16"/>
              <w:szCs w:val="16"/>
            </w:rPr>
            <w:id w:val="733432909"/>
            <w14:checkbox>
              <w14:checked w14:val="0"/>
              <w14:checkedState w14:val="2612" w14:font="MS Gothic"/>
              <w14:uncheckedState w14:val="2610" w14:font="MS Gothic"/>
            </w14:checkbox>
          </w:sdtPr>
          <w:sdtEndPr/>
          <w:sdtContent>
            <w:tc>
              <w:tcPr>
                <w:tcW w:w="1440" w:type="dxa"/>
                <w:shd w:val="clear" w:color="auto" w:fill="CDDEFF"/>
              </w:tcPr>
              <w:p w14:paraId="3EBB7B7F"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897772157"/>
            <w14:checkbox>
              <w14:checked w14:val="0"/>
              <w14:checkedState w14:val="2612" w14:font="MS Gothic"/>
              <w14:uncheckedState w14:val="2610" w14:font="MS Gothic"/>
            </w14:checkbox>
          </w:sdtPr>
          <w:sdtEndPr/>
          <w:sdtContent>
            <w:tc>
              <w:tcPr>
                <w:tcW w:w="1440" w:type="dxa"/>
                <w:shd w:val="clear" w:color="auto" w:fill="E5F6FF"/>
              </w:tcPr>
              <w:p w14:paraId="397D8224"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sdt>
          <w:sdtPr>
            <w:rPr>
              <w:rFonts w:cs="Times New Roman"/>
              <w:sz w:val="16"/>
              <w:szCs w:val="16"/>
            </w:rPr>
            <w:id w:val="-1800526749"/>
            <w14:checkbox>
              <w14:checked w14:val="0"/>
              <w14:checkedState w14:val="2612" w14:font="MS Gothic"/>
              <w14:uncheckedState w14:val="2610" w14:font="MS Gothic"/>
            </w14:checkbox>
          </w:sdtPr>
          <w:sdtEndPr/>
          <w:sdtContent>
            <w:tc>
              <w:tcPr>
                <w:tcW w:w="1440" w:type="dxa"/>
                <w:shd w:val="clear" w:color="auto" w:fill="CDDEFF"/>
              </w:tcPr>
              <w:p w14:paraId="1EF6721A" w14:textId="77777777" w:rsidR="00AA42BB" w:rsidRDefault="00AA42BB" w:rsidP="00A96E15">
                <w:pPr>
                  <w:jc w:val="center"/>
                  <w:rPr>
                    <w:rFonts w:cs="Times New Roman"/>
                    <w:sz w:val="16"/>
                    <w:szCs w:val="16"/>
                  </w:rPr>
                </w:pPr>
                <w:r>
                  <w:rPr>
                    <w:rFonts w:ascii="MS Gothic" w:eastAsia="MS Gothic" w:hAnsi="MS Gothic" w:cs="Times New Roman" w:hint="eastAsia"/>
                    <w:sz w:val="16"/>
                    <w:szCs w:val="16"/>
                  </w:rPr>
                  <w:t>☐</w:t>
                </w:r>
              </w:p>
            </w:tc>
          </w:sdtContent>
        </w:sdt>
        <w:tc>
          <w:tcPr>
            <w:tcW w:w="3960" w:type="dxa"/>
            <w:shd w:val="clear" w:color="auto" w:fill="E5F6FF"/>
          </w:tcPr>
          <w:p w14:paraId="6F840CCF" w14:textId="412AA33C" w:rsidR="00AA42BB" w:rsidRPr="00F11044" w:rsidRDefault="00AA42BB" w:rsidP="00A96E15">
            <w:pPr>
              <w:rPr>
                <w:rFonts w:cs="Times New Roman"/>
                <w:sz w:val="16"/>
                <w:szCs w:val="16"/>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3CA79FE6" w14:textId="71908C7E" w:rsidR="00D12386" w:rsidRPr="00D12386" w:rsidRDefault="00D12386" w:rsidP="00D12386">
      <w:pPr>
        <w:pStyle w:val="NoSpacing"/>
        <w:rPr>
          <w:rFonts w:ascii="Times New Roman" w:hAnsi="Times New Roman" w:cs="Times New Roman"/>
          <w:b/>
          <w:smallCaps/>
          <w:sz w:val="24"/>
          <w:szCs w:val="24"/>
        </w:rPr>
      </w:pPr>
    </w:p>
    <w:sectPr w:rsidR="00D12386" w:rsidRPr="00D12386" w:rsidSect="00A96E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430BD" w14:textId="77777777" w:rsidR="001B0763" w:rsidRDefault="001B0763" w:rsidP="00C002FC">
      <w:pPr>
        <w:spacing w:after="0" w:line="240" w:lineRule="auto"/>
      </w:pPr>
      <w:r>
        <w:separator/>
      </w:r>
    </w:p>
  </w:endnote>
  <w:endnote w:type="continuationSeparator" w:id="0">
    <w:p w14:paraId="7CCB012D" w14:textId="77777777" w:rsidR="001B0763" w:rsidRDefault="001B0763" w:rsidP="00C0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681154"/>
      <w:docPartObj>
        <w:docPartGallery w:val="Page Numbers (Bottom of Page)"/>
        <w:docPartUnique/>
      </w:docPartObj>
    </w:sdtPr>
    <w:sdtEndPr>
      <w:rPr>
        <w:noProof/>
      </w:rPr>
    </w:sdtEndPr>
    <w:sdtContent>
      <w:p w14:paraId="78D3CB47" w14:textId="77777777" w:rsidR="001B0763" w:rsidRDefault="001B0763">
        <w:pPr>
          <w:pStyle w:val="Footer"/>
          <w:jc w:val="right"/>
        </w:pPr>
        <w:r>
          <w:fldChar w:fldCharType="begin"/>
        </w:r>
        <w:r>
          <w:instrText xml:space="preserve"> PAGE   \* MERGEFORMAT </w:instrText>
        </w:r>
        <w:r>
          <w:fldChar w:fldCharType="separate"/>
        </w:r>
        <w:r w:rsidR="00D76316">
          <w:rPr>
            <w:noProof/>
          </w:rPr>
          <w:t>15</w:t>
        </w:r>
        <w:r>
          <w:rPr>
            <w:noProof/>
          </w:rPr>
          <w:fldChar w:fldCharType="end"/>
        </w:r>
      </w:p>
    </w:sdtContent>
  </w:sdt>
  <w:p w14:paraId="702A5F52" w14:textId="77777777" w:rsidR="001B0763" w:rsidRDefault="001B07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062912"/>
      <w:docPartObj>
        <w:docPartGallery w:val="Page Numbers (Bottom of Page)"/>
        <w:docPartUnique/>
      </w:docPartObj>
    </w:sdtPr>
    <w:sdtEndPr>
      <w:rPr>
        <w:noProof/>
      </w:rPr>
    </w:sdtEndPr>
    <w:sdtContent>
      <w:p w14:paraId="7C55CBB9" w14:textId="77777777" w:rsidR="001B0763" w:rsidRDefault="001B0763">
        <w:pPr>
          <w:pStyle w:val="Footer"/>
          <w:jc w:val="right"/>
        </w:pPr>
        <w:r>
          <w:fldChar w:fldCharType="begin"/>
        </w:r>
        <w:r>
          <w:instrText xml:space="preserve"> PAGE   \* MERGEFORMAT </w:instrText>
        </w:r>
        <w:r>
          <w:fldChar w:fldCharType="separate"/>
        </w:r>
        <w:r w:rsidR="00D76316">
          <w:rPr>
            <w:noProof/>
          </w:rPr>
          <w:t>18</w:t>
        </w:r>
        <w:r>
          <w:rPr>
            <w:noProof/>
          </w:rPr>
          <w:fldChar w:fldCharType="end"/>
        </w:r>
      </w:p>
    </w:sdtContent>
  </w:sdt>
  <w:p w14:paraId="02756BAD" w14:textId="77777777" w:rsidR="001B0763" w:rsidRDefault="001B0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62DBA" w14:textId="77777777" w:rsidR="001B0763" w:rsidRDefault="001B0763" w:rsidP="00C002FC">
      <w:pPr>
        <w:spacing w:after="0" w:line="240" w:lineRule="auto"/>
      </w:pPr>
      <w:r>
        <w:separator/>
      </w:r>
    </w:p>
  </w:footnote>
  <w:footnote w:type="continuationSeparator" w:id="0">
    <w:p w14:paraId="4BDACE4D" w14:textId="77777777" w:rsidR="001B0763" w:rsidRDefault="001B0763" w:rsidP="00C00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130C1" w14:textId="77777777" w:rsidR="001B0763" w:rsidRPr="00DC6827" w:rsidRDefault="001B0763" w:rsidP="00DC6827">
    <w:pPr>
      <w:pStyle w:val="NoSpacing"/>
      <w:jc w:val="center"/>
      <w:rPr>
        <w:rFonts w:ascii="Times New Roman" w:hAnsi="Times New Roman" w:cs="Times New Roman"/>
        <w:b/>
        <w:smallCaps/>
        <w:sz w:val="24"/>
      </w:rPr>
    </w:pPr>
    <w:r w:rsidRPr="00DC6827">
      <w:rPr>
        <w:rFonts w:ascii="Times New Roman" w:hAnsi="Times New Roman" w:cs="Times New Roman"/>
        <w:b/>
        <w:smallCaps/>
        <w:sz w:val="24"/>
      </w:rPr>
      <w:t>Template</w:t>
    </w:r>
  </w:p>
  <w:p w14:paraId="6C88489B" w14:textId="68DE8FDA" w:rsidR="001B0763" w:rsidRPr="00DC6827" w:rsidRDefault="001B0763" w:rsidP="00DC6827">
    <w:pPr>
      <w:pStyle w:val="NoSpacing"/>
      <w:jc w:val="center"/>
      <w:rPr>
        <w:rFonts w:ascii="Times New Roman" w:hAnsi="Times New Roman" w:cs="Times New Roman"/>
        <w:b/>
        <w:smallCaps/>
        <w:sz w:val="24"/>
      </w:rPr>
    </w:pPr>
    <w:r w:rsidRPr="00DC6827">
      <w:rPr>
        <w:rFonts w:ascii="Times New Roman" w:hAnsi="Times New Roman" w:cs="Times New Roman"/>
        <w:b/>
        <w:smallCaps/>
        <w:sz w:val="24"/>
      </w:rPr>
      <w:t>Local Service Matrix for Comprehensive One-Stop Centers</w:t>
    </w:r>
  </w:p>
  <w:p w14:paraId="4356631C" w14:textId="77777777" w:rsidR="001B0763" w:rsidRDefault="001B0763" w:rsidP="00A96E15">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11854"/>
    <w:multiLevelType w:val="hybridMultilevel"/>
    <w:tmpl w:val="24948C0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0B80466"/>
    <w:multiLevelType w:val="hybridMultilevel"/>
    <w:tmpl w:val="2D3CA6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2819D7"/>
    <w:multiLevelType w:val="hybridMultilevel"/>
    <w:tmpl w:val="E5300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4A6140"/>
    <w:multiLevelType w:val="hybridMultilevel"/>
    <w:tmpl w:val="2F9CC7E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0F6F8F"/>
    <w:multiLevelType w:val="hybridMultilevel"/>
    <w:tmpl w:val="7F9019EC"/>
    <w:lvl w:ilvl="0" w:tplc="EB06D080">
      <w:start w:val="1"/>
      <w:numFmt w:val="decimal"/>
      <w:lvlText w:val="%1."/>
      <w:lvlJc w:val="left"/>
      <w:pPr>
        <w:ind w:left="1560" w:hanging="1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465F2C"/>
    <w:multiLevelType w:val="hybridMultilevel"/>
    <w:tmpl w:val="49246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D472F1"/>
    <w:multiLevelType w:val="hybridMultilevel"/>
    <w:tmpl w:val="53348B9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E5599D"/>
    <w:multiLevelType w:val="hybridMultilevel"/>
    <w:tmpl w:val="AD5E8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440EF2"/>
    <w:multiLevelType w:val="hybridMultilevel"/>
    <w:tmpl w:val="DCC89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523990"/>
    <w:multiLevelType w:val="hybridMultilevel"/>
    <w:tmpl w:val="20326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671CD8"/>
    <w:multiLevelType w:val="hybridMultilevel"/>
    <w:tmpl w:val="C1BAB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FF4AD2"/>
    <w:multiLevelType w:val="hybridMultilevel"/>
    <w:tmpl w:val="70E6B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83692A"/>
    <w:multiLevelType w:val="hybridMultilevel"/>
    <w:tmpl w:val="64ACAA3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EE124FF"/>
    <w:multiLevelType w:val="hybridMultilevel"/>
    <w:tmpl w:val="27C61F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132929"/>
    <w:multiLevelType w:val="hybridMultilevel"/>
    <w:tmpl w:val="6CB49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2838D9"/>
    <w:multiLevelType w:val="hybridMultilevel"/>
    <w:tmpl w:val="4A74A2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1E430C6"/>
    <w:multiLevelType w:val="hybridMultilevel"/>
    <w:tmpl w:val="A9A0E9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28712ED"/>
    <w:multiLevelType w:val="hybridMultilevel"/>
    <w:tmpl w:val="BA827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9D4367"/>
    <w:multiLevelType w:val="hybridMultilevel"/>
    <w:tmpl w:val="72EEA12E"/>
    <w:lvl w:ilvl="0" w:tplc="B59C97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6330CBD"/>
    <w:multiLevelType w:val="hybridMultilevel"/>
    <w:tmpl w:val="2CC29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77173D"/>
    <w:multiLevelType w:val="hybridMultilevel"/>
    <w:tmpl w:val="8BD60BA4"/>
    <w:lvl w:ilvl="0" w:tplc="CF3A81CC">
      <w:start w:val="1"/>
      <w:numFmt w:val="decimal"/>
      <w:lvlText w:val="%1)"/>
      <w:lvlJc w:val="left"/>
      <w:pPr>
        <w:ind w:left="2160" w:hanging="360"/>
      </w:pPr>
      <w:rPr>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BAA286C"/>
    <w:multiLevelType w:val="hybridMultilevel"/>
    <w:tmpl w:val="E0A6C3A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C013BFC"/>
    <w:multiLevelType w:val="hybridMultilevel"/>
    <w:tmpl w:val="D98EBD9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50C1CB3"/>
    <w:multiLevelType w:val="hybridMultilevel"/>
    <w:tmpl w:val="79286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2E34B5"/>
    <w:multiLevelType w:val="hybridMultilevel"/>
    <w:tmpl w:val="CD4EA156"/>
    <w:lvl w:ilvl="0" w:tplc="CBD8AAEE">
      <w:start w:val="1"/>
      <w:numFmt w:val="decimal"/>
      <w:lvlText w:val="%1)"/>
      <w:lvlJc w:val="left"/>
      <w:pPr>
        <w:ind w:left="2160" w:hanging="360"/>
      </w:pPr>
      <w:rPr>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7C46E31"/>
    <w:multiLevelType w:val="hybridMultilevel"/>
    <w:tmpl w:val="40E864F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EDA34FF"/>
    <w:multiLevelType w:val="hybridMultilevel"/>
    <w:tmpl w:val="C6F67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F11E9D"/>
    <w:multiLevelType w:val="multilevel"/>
    <w:tmpl w:val="7D660E6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i/>
      </w:rPr>
    </w:lvl>
    <w:lvl w:ilvl="2">
      <w:start w:val="1"/>
      <w:numFmt w:val="decimal"/>
      <w:pStyle w:val="Heading3"/>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54B60B69"/>
    <w:multiLevelType w:val="hybridMultilevel"/>
    <w:tmpl w:val="F93050D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6CC0D45"/>
    <w:multiLevelType w:val="hybridMultilevel"/>
    <w:tmpl w:val="5F9A110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96C5A64"/>
    <w:multiLevelType w:val="hybridMultilevel"/>
    <w:tmpl w:val="11B836E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DFD7475"/>
    <w:multiLevelType w:val="hybridMultilevel"/>
    <w:tmpl w:val="B7968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D870E8"/>
    <w:multiLevelType w:val="hybridMultilevel"/>
    <w:tmpl w:val="AE06B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006BEE"/>
    <w:multiLevelType w:val="hybridMultilevel"/>
    <w:tmpl w:val="8B8E6DD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BCA79E8"/>
    <w:multiLevelType w:val="hybridMultilevel"/>
    <w:tmpl w:val="00E6B3B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E4B08C0"/>
    <w:multiLevelType w:val="hybridMultilevel"/>
    <w:tmpl w:val="02361396"/>
    <w:lvl w:ilvl="0" w:tplc="ACF264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F9901CC"/>
    <w:multiLevelType w:val="hybridMultilevel"/>
    <w:tmpl w:val="30E8B6C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03C75D1"/>
    <w:multiLevelType w:val="hybridMultilevel"/>
    <w:tmpl w:val="5F104F5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3194F08"/>
    <w:multiLevelType w:val="hybridMultilevel"/>
    <w:tmpl w:val="02361396"/>
    <w:lvl w:ilvl="0" w:tplc="ACF264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9980304"/>
    <w:multiLevelType w:val="hybridMultilevel"/>
    <w:tmpl w:val="CFAA4F90"/>
    <w:lvl w:ilvl="0" w:tplc="44CE181A">
      <w:start w:val="1"/>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A74CAF"/>
    <w:multiLevelType w:val="hybridMultilevel"/>
    <w:tmpl w:val="51767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EA4383"/>
    <w:multiLevelType w:val="hybridMultilevel"/>
    <w:tmpl w:val="96A4809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B803F31"/>
    <w:multiLevelType w:val="hybridMultilevel"/>
    <w:tmpl w:val="E4204E2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C7F797C"/>
    <w:multiLevelType w:val="hybridMultilevel"/>
    <w:tmpl w:val="A4EA32A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1"/>
  </w:num>
  <w:num w:numId="2">
    <w:abstractNumId w:val="36"/>
  </w:num>
  <w:num w:numId="3">
    <w:abstractNumId w:val="3"/>
  </w:num>
  <w:num w:numId="4">
    <w:abstractNumId w:val="24"/>
  </w:num>
  <w:num w:numId="5">
    <w:abstractNumId w:val="20"/>
  </w:num>
  <w:num w:numId="6">
    <w:abstractNumId w:val="22"/>
  </w:num>
  <w:num w:numId="7">
    <w:abstractNumId w:val="37"/>
  </w:num>
  <w:num w:numId="8">
    <w:abstractNumId w:val="43"/>
  </w:num>
  <w:num w:numId="9">
    <w:abstractNumId w:val="30"/>
  </w:num>
  <w:num w:numId="10">
    <w:abstractNumId w:val="34"/>
  </w:num>
  <w:num w:numId="11">
    <w:abstractNumId w:val="29"/>
  </w:num>
  <w:num w:numId="12">
    <w:abstractNumId w:val="42"/>
  </w:num>
  <w:num w:numId="13">
    <w:abstractNumId w:val="28"/>
  </w:num>
  <w:num w:numId="14">
    <w:abstractNumId w:val="0"/>
  </w:num>
  <w:num w:numId="15">
    <w:abstractNumId w:val="21"/>
  </w:num>
  <w:num w:numId="16">
    <w:abstractNumId w:val="33"/>
  </w:num>
  <w:num w:numId="17">
    <w:abstractNumId w:val="12"/>
  </w:num>
  <w:num w:numId="18">
    <w:abstractNumId w:val="16"/>
  </w:num>
  <w:num w:numId="19">
    <w:abstractNumId w:val="38"/>
  </w:num>
  <w:num w:numId="20">
    <w:abstractNumId w:val="35"/>
  </w:num>
  <w:num w:numId="21">
    <w:abstractNumId w:val="39"/>
  </w:num>
  <w:num w:numId="22">
    <w:abstractNumId w:val="18"/>
  </w:num>
  <w:num w:numId="23">
    <w:abstractNumId w:val="25"/>
  </w:num>
  <w:num w:numId="24">
    <w:abstractNumId w:val="13"/>
  </w:num>
  <w:num w:numId="25">
    <w:abstractNumId w:val="15"/>
  </w:num>
  <w:num w:numId="26">
    <w:abstractNumId w:val="4"/>
  </w:num>
  <w:num w:numId="27">
    <w:abstractNumId w:val="32"/>
  </w:num>
  <w:num w:numId="28">
    <w:abstractNumId w:val="19"/>
  </w:num>
  <w:num w:numId="29">
    <w:abstractNumId w:val="7"/>
  </w:num>
  <w:num w:numId="30">
    <w:abstractNumId w:val="1"/>
  </w:num>
  <w:num w:numId="31">
    <w:abstractNumId w:val="26"/>
  </w:num>
  <w:num w:numId="32">
    <w:abstractNumId w:val="10"/>
  </w:num>
  <w:num w:numId="33">
    <w:abstractNumId w:val="8"/>
  </w:num>
  <w:num w:numId="34">
    <w:abstractNumId w:val="2"/>
  </w:num>
  <w:num w:numId="35">
    <w:abstractNumId w:val="23"/>
  </w:num>
  <w:num w:numId="36">
    <w:abstractNumId w:val="11"/>
  </w:num>
  <w:num w:numId="37">
    <w:abstractNumId w:val="31"/>
  </w:num>
  <w:num w:numId="38">
    <w:abstractNumId w:val="5"/>
  </w:num>
  <w:num w:numId="39">
    <w:abstractNumId w:val="17"/>
  </w:num>
  <w:num w:numId="40">
    <w:abstractNumId w:val="40"/>
  </w:num>
  <w:num w:numId="41">
    <w:abstractNumId w:val="9"/>
  </w:num>
  <w:num w:numId="42">
    <w:abstractNumId w:val="27"/>
  </w:num>
  <w:num w:numId="43">
    <w:abstractNumId w:val="14"/>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19"/>
    <w:rsid w:val="00001422"/>
    <w:rsid w:val="0000657F"/>
    <w:rsid w:val="00032C89"/>
    <w:rsid w:val="000433B4"/>
    <w:rsid w:val="000549BA"/>
    <w:rsid w:val="00061DDC"/>
    <w:rsid w:val="00085FC4"/>
    <w:rsid w:val="00091745"/>
    <w:rsid w:val="000B30AA"/>
    <w:rsid w:val="000B4808"/>
    <w:rsid w:val="000C1C28"/>
    <w:rsid w:val="000E3055"/>
    <w:rsid w:val="000E3633"/>
    <w:rsid w:val="000F196B"/>
    <w:rsid w:val="0012373B"/>
    <w:rsid w:val="0012380B"/>
    <w:rsid w:val="001238B8"/>
    <w:rsid w:val="0012449B"/>
    <w:rsid w:val="001309A5"/>
    <w:rsid w:val="001400B6"/>
    <w:rsid w:val="0014568D"/>
    <w:rsid w:val="00146D09"/>
    <w:rsid w:val="00175F3A"/>
    <w:rsid w:val="00181929"/>
    <w:rsid w:val="00184ACC"/>
    <w:rsid w:val="0018743A"/>
    <w:rsid w:val="00192DC7"/>
    <w:rsid w:val="001A39BA"/>
    <w:rsid w:val="001A68C1"/>
    <w:rsid w:val="001A68F9"/>
    <w:rsid w:val="001B0763"/>
    <w:rsid w:val="001B5B3B"/>
    <w:rsid w:val="001B6406"/>
    <w:rsid w:val="001B7D30"/>
    <w:rsid w:val="001D2ECB"/>
    <w:rsid w:val="001E12D6"/>
    <w:rsid w:val="001E1F14"/>
    <w:rsid w:val="001E4CC0"/>
    <w:rsid w:val="00205C61"/>
    <w:rsid w:val="00211F61"/>
    <w:rsid w:val="002219E3"/>
    <w:rsid w:val="00227F5D"/>
    <w:rsid w:val="002535EA"/>
    <w:rsid w:val="00253D52"/>
    <w:rsid w:val="002600F0"/>
    <w:rsid w:val="002655D2"/>
    <w:rsid w:val="00271563"/>
    <w:rsid w:val="00272FB5"/>
    <w:rsid w:val="002800DE"/>
    <w:rsid w:val="00280984"/>
    <w:rsid w:val="00284956"/>
    <w:rsid w:val="00295C09"/>
    <w:rsid w:val="00297DE1"/>
    <w:rsid w:val="002A0092"/>
    <w:rsid w:val="002A03CB"/>
    <w:rsid w:val="002A58DD"/>
    <w:rsid w:val="002A6BE7"/>
    <w:rsid w:val="002B546E"/>
    <w:rsid w:val="002D35BA"/>
    <w:rsid w:val="002E598D"/>
    <w:rsid w:val="002E7758"/>
    <w:rsid w:val="002F0240"/>
    <w:rsid w:val="002F2535"/>
    <w:rsid w:val="002F3E8E"/>
    <w:rsid w:val="00304C96"/>
    <w:rsid w:val="00305832"/>
    <w:rsid w:val="003151AE"/>
    <w:rsid w:val="0032439C"/>
    <w:rsid w:val="00331157"/>
    <w:rsid w:val="00352D4E"/>
    <w:rsid w:val="00367AEF"/>
    <w:rsid w:val="00367E79"/>
    <w:rsid w:val="00371595"/>
    <w:rsid w:val="00382513"/>
    <w:rsid w:val="00394566"/>
    <w:rsid w:val="003A03A6"/>
    <w:rsid w:val="003A61E5"/>
    <w:rsid w:val="003B2C6C"/>
    <w:rsid w:val="003B57F9"/>
    <w:rsid w:val="003B61F2"/>
    <w:rsid w:val="003C6451"/>
    <w:rsid w:val="003C7FCD"/>
    <w:rsid w:val="003D65D2"/>
    <w:rsid w:val="003E009C"/>
    <w:rsid w:val="003E4665"/>
    <w:rsid w:val="00400EC7"/>
    <w:rsid w:val="0040113D"/>
    <w:rsid w:val="00406096"/>
    <w:rsid w:val="00413B63"/>
    <w:rsid w:val="004162AB"/>
    <w:rsid w:val="004214DF"/>
    <w:rsid w:val="00426340"/>
    <w:rsid w:val="004437AB"/>
    <w:rsid w:val="00443EF8"/>
    <w:rsid w:val="00452163"/>
    <w:rsid w:val="00483164"/>
    <w:rsid w:val="00487050"/>
    <w:rsid w:val="0049208E"/>
    <w:rsid w:val="004B533C"/>
    <w:rsid w:val="004C3D29"/>
    <w:rsid w:val="004D1E86"/>
    <w:rsid w:val="004D3812"/>
    <w:rsid w:val="004D4C83"/>
    <w:rsid w:val="004D74F3"/>
    <w:rsid w:val="004E4C43"/>
    <w:rsid w:val="004F7972"/>
    <w:rsid w:val="00500274"/>
    <w:rsid w:val="0051392F"/>
    <w:rsid w:val="005141BD"/>
    <w:rsid w:val="00515E81"/>
    <w:rsid w:val="00515F0D"/>
    <w:rsid w:val="00521482"/>
    <w:rsid w:val="00521D62"/>
    <w:rsid w:val="00525FB4"/>
    <w:rsid w:val="00542F19"/>
    <w:rsid w:val="005654A8"/>
    <w:rsid w:val="005726B5"/>
    <w:rsid w:val="00585D1F"/>
    <w:rsid w:val="005943BB"/>
    <w:rsid w:val="00597153"/>
    <w:rsid w:val="005A1B63"/>
    <w:rsid w:val="005A2FCB"/>
    <w:rsid w:val="005A357F"/>
    <w:rsid w:val="005A389A"/>
    <w:rsid w:val="005B5704"/>
    <w:rsid w:val="005B589F"/>
    <w:rsid w:val="005C08A0"/>
    <w:rsid w:val="005C7048"/>
    <w:rsid w:val="005E524C"/>
    <w:rsid w:val="005F4275"/>
    <w:rsid w:val="005F5DFD"/>
    <w:rsid w:val="005F7392"/>
    <w:rsid w:val="005F797E"/>
    <w:rsid w:val="00601893"/>
    <w:rsid w:val="00613B2F"/>
    <w:rsid w:val="006226A6"/>
    <w:rsid w:val="00641B53"/>
    <w:rsid w:val="006667FD"/>
    <w:rsid w:val="00666FD2"/>
    <w:rsid w:val="0067293F"/>
    <w:rsid w:val="0067376F"/>
    <w:rsid w:val="0067649E"/>
    <w:rsid w:val="00690F56"/>
    <w:rsid w:val="00695036"/>
    <w:rsid w:val="006974FC"/>
    <w:rsid w:val="006A0EF5"/>
    <w:rsid w:val="006A311D"/>
    <w:rsid w:val="006B44DF"/>
    <w:rsid w:val="006C671D"/>
    <w:rsid w:val="006D585B"/>
    <w:rsid w:val="00701DD0"/>
    <w:rsid w:val="00705C12"/>
    <w:rsid w:val="00707011"/>
    <w:rsid w:val="0071285D"/>
    <w:rsid w:val="00716FA3"/>
    <w:rsid w:val="00717022"/>
    <w:rsid w:val="00731058"/>
    <w:rsid w:val="007369C8"/>
    <w:rsid w:val="00741EE2"/>
    <w:rsid w:val="007443F7"/>
    <w:rsid w:val="00751AD0"/>
    <w:rsid w:val="00762D4D"/>
    <w:rsid w:val="007635EC"/>
    <w:rsid w:val="00763C05"/>
    <w:rsid w:val="00771852"/>
    <w:rsid w:val="00796FB3"/>
    <w:rsid w:val="007A1123"/>
    <w:rsid w:val="007A2E9B"/>
    <w:rsid w:val="007B1566"/>
    <w:rsid w:val="007B3C99"/>
    <w:rsid w:val="007B7754"/>
    <w:rsid w:val="007C12A4"/>
    <w:rsid w:val="007C14FC"/>
    <w:rsid w:val="007C4440"/>
    <w:rsid w:val="007D128D"/>
    <w:rsid w:val="007D3E4A"/>
    <w:rsid w:val="007D70F4"/>
    <w:rsid w:val="007F0676"/>
    <w:rsid w:val="007F0EBF"/>
    <w:rsid w:val="007F5222"/>
    <w:rsid w:val="0080639C"/>
    <w:rsid w:val="00822CD6"/>
    <w:rsid w:val="00832AAA"/>
    <w:rsid w:val="00833D20"/>
    <w:rsid w:val="0083539B"/>
    <w:rsid w:val="00840BE2"/>
    <w:rsid w:val="00844164"/>
    <w:rsid w:val="008461D8"/>
    <w:rsid w:val="00851030"/>
    <w:rsid w:val="0085604C"/>
    <w:rsid w:val="008725CC"/>
    <w:rsid w:val="0087291F"/>
    <w:rsid w:val="008764CB"/>
    <w:rsid w:val="008769E8"/>
    <w:rsid w:val="0087728D"/>
    <w:rsid w:val="00885E96"/>
    <w:rsid w:val="00894A73"/>
    <w:rsid w:val="008A011F"/>
    <w:rsid w:val="008B00F3"/>
    <w:rsid w:val="008B1F9F"/>
    <w:rsid w:val="008B708F"/>
    <w:rsid w:val="008C2FDD"/>
    <w:rsid w:val="008C491B"/>
    <w:rsid w:val="008F3128"/>
    <w:rsid w:val="008F7D86"/>
    <w:rsid w:val="0092695B"/>
    <w:rsid w:val="009548F1"/>
    <w:rsid w:val="009566CD"/>
    <w:rsid w:val="009672AF"/>
    <w:rsid w:val="009701FE"/>
    <w:rsid w:val="00981C35"/>
    <w:rsid w:val="0098696D"/>
    <w:rsid w:val="00986F8B"/>
    <w:rsid w:val="00995EEF"/>
    <w:rsid w:val="009A3699"/>
    <w:rsid w:val="009A41E3"/>
    <w:rsid w:val="009A434A"/>
    <w:rsid w:val="009A5C9A"/>
    <w:rsid w:val="009B0622"/>
    <w:rsid w:val="009C0B6D"/>
    <w:rsid w:val="009C667A"/>
    <w:rsid w:val="009D32EF"/>
    <w:rsid w:val="009D53C9"/>
    <w:rsid w:val="009E314C"/>
    <w:rsid w:val="009E4E22"/>
    <w:rsid w:val="009F350A"/>
    <w:rsid w:val="009F509C"/>
    <w:rsid w:val="009F583D"/>
    <w:rsid w:val="00A038CF"/>
    <w:rsid w:val="00A15F46"/>
    <w:rsid w:val="00A1663B"/>
    <w:rsid w:val="00A204D3"/>
    <w:rsid w:val="00A317D4"/>
    <w:rsid w:val="00A371A1"/>
    <w:rsid w:val="00A37759"/>
    <w:rsid w:val="00A403FB"/>
    <w:rsid w:val="00A519D3"/>
    <w:rsid w:val="00A562B1"/>
    <w:rsid w:val="00A6236F"/>
    <w:rsid w:val="00A86F30"/>
    <w:rsid w:val="00A91836"/>
    <w:rsid w:val="00A96E15"/>
    <w:rsid w:val="00A97A2A"/>
    <w:rsid w:val="00AA42BB"/>
    <w:rsid w:val="00AB1E73"/>
    <w:rsid w:val="00AD1504"/>
    <w:rsid w:val="00AE24CE"/>
    <w:rsid w:val="00AE510C"/>
    <w:rsid w:val="00AE6615"/>
    <w:rsid w:val="00AF133F"/>
    <w:rsid w:val="00AF246A"/>
    <w:rsid w:val="00AF41D1"/>
    <w:rsid w:val="00AF484E"/>
    <w:rsid w:val="00B01C24"/>
    <w:rsid w:val="00B045EF"/>
    <w:rsid w:val="00B14B0B"/>
    <w:rsid w:val="00B16BE5"/>
    <w:rsid w:val="00B24346"/>
    <w:rsid w:val="00B26BBA"/>
    <w:rsid w:val="00B40EAA"/>
    <w:rsid w:val="00B554B4"/>
    <w:rsid w:val="00B60490"/>
    <w:rsid w:val="00B77E96"/>
    <w:rsid w:val="00B8324C"/>
    <w:rsid w:val="00B834CB"/>
    <w:rsid w:val="00B83DF8"/>
    <w:rsid w:val="00B964B3"/>
    <w:rsid w:val="00BB1017"/>
    <w:rsid w:val="00BC0601"/>
    <w:rsid w:val="00BC46EB"/>
    <w:rsid w:val="00BD2F5C"/>
    <w:rsid w:val="00BD4607"/>
    <w:rsid w:val="00BE165E"/>
    <w:rsid w:val="00BE6768"/>
    <w:rsid w:val="00C00071"/>
    <w:rsid w:val="00C002FC"/>
    <w:rsid w:val="00C17DB8"/>
    <w:rsid w:val="00C24162"/>
    <w:rsid w:val="00C27E19"/>
    <w:rsid w:val="00C30C97"/>
    <w:rsid w:val="00C40A61"/>
    <w:rsid w:val="00C418F5"/>
    <w:rsid w:val="00C50117"/>
    <w:rsid w:val="00C50FC2"/>
    <w:rsid w:val="00C6012C"/>
    <w:rsid w:val="00C67181"/>
    <w:rsid w:val="00C769AF"/>
    <w:rsid w:val="00C81677"/>
    <w:rsid w:val="00C951BB"/>
    <w:rsid w:val="00C95BCA"/>
    <w:rsid w:val="00CB39F0"/>
    <w:rsid w:val="00CB4AE9"/>
    <w:rsid w:val="00CB4B83"/>
    <w:rsid w:val="00CC062D"/>
    <w:rsid w:val="00CC7C3C"/>
    <w:rsid w:val="00CD0165"/>
    <w:rsid w:val="00CE09A7"/>
    <w:rsid w:val="00CE7465"/>
    <w:rsid w:val="00CF28C6"/>
    <w:rsid w:val="00CF747A"/>
    <w:rsid w:val="00D05CD4"/>
    <w:rsid w:val="00D12386"/>
    <w:rsid w:val="00D21C0D"/>
    <w:rsid w:val="00D329C4"/>
    <w:rsid w:val="00D432BC"/>
    <w:rsid w:val="00D559C8"/>
    <w:rsid w:val="00D614E7"/>
    <w:rsid w:val="00D70F8A"/>
    <w:rsid w:val="00D76316"/>
    <w:rsid w:val="00D91E4A"/>
    <w:rsid w:val="00D939D2"/>
    <w:rsid w:val="00DA142A"/>
    <w:rsid w:val="00DA1509"/>
    <w:rsid w:val="00DC4BDA"/>
    <w:rsid w:val="00DC5D59"/>
    <w:rsid w:val="00DC6827"/>
    <w:rsid w:val="00DD755B"/>
    <w:rsid w:val="00DF4536"/>
    <w:rsid w:val="00E0341F"/>
    <w:rsid w:val="00E1368B"/>
    <w:rsid w:val="00E15DE6"/>
    <w:rsid w:val="00E17B65"/>
    <w:rsid w:val="00E26BDC"/>
    <w:rsid w:val="00E30A0A"/>
    <w:rsid w:val="00E36AF3"/>
    <w:rsid w:val="00E43D31"/>
    <w:rsid w:val="00E44586"/>
    <w:rsid w:val="00E46E80"/>
    <w:rsid w:val="00E47481"/>
    <w:rsid w:val="00E56A36"/>
    <w:rsid w:val="00E57FDA"/>
    <w:rsid w:val="00E76458"/>
    <w:rsid w:val="00E8051A"/>
    <w:rsid w:val="00E8059D"/>
    <w:rsid w:val="00E847C5"/>
    <w:rsid w:val="00E90F14"/>
    <w:rsid w:val="00EB03E6"/>
    <w:rsid w:val="00EB75E3"/>
    <w:rsid w:val="00EB7BE2"/>
    <w:rsid w:val="00EC2EE5"/>
    <w:rsid w:val="00EC446F"/>
    <w:rsid w:val="00ED6827"/>
    <w:rsid w:val="00EF42D5"/>
    <w:rsid w:val="00F2007A"/>
    <w:rsid w:val="00F21D51"/>
    <w:rsid w:val="00F2297F"/>
    <w:rsid w:val="00F6542B"/>
    <w:rsid w:val="00F65B0E"/>
    <w:rsid w:val="00F772A5"/>
    <w:rsid w:val="00F84ECB"/>
    <w:rsid w:val="00F922D9"/>
    <w:rsid w:val="00F95CC3"/>
    <w:rsid w:val="00F974FA"/>
    <w:rsid w:val="00FA0C6E"/>
    <w:rsid w:val="00FA0E43"/>
    <w:rsid w:val="00FA3454"/>
    <w:rsid w:val="00FB4547"/>
    <w:rsid w:val="00FB5388"/>
    <w:rsid w:val="00FB6B8D"/>
    <w:rsid w:val="00FD39DF"/>
    <w:rsid w:val="00FE4336"/>
    <w:rsid w:val="00FF2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8B3F"/>
  <w15:docId w15:val="{89C5D4CE-6B9C-43F6-92D9-4E75B4B6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6827"/>
    <w:pPr>
      <w:keepNext/>
      <w:keepLines/>
      <w:numPr>
        <w:numId w:val="42"/>
      </w:numPr>
      <w:spacing w:before="240" w:after="0"/>
      <w:jc w:val="both"/>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DC6827"/>
    <w:pPr>
      <w:keepNext/>
      <w:keepLines/>
      <w:numPr>
        <w:ilvl w:val="1"/>
        <w:numId w:val="42"/>
      </w:numPr>
      <w:spacing w:before="40" w:after="0"/>
      <w:jc w:val="both"/>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DC6827"/>
    <w:pPr>
      <w:keepNext/>
      <w:keepLines/>
      <w:numPr>
        <w:ilvl w:val="2"/>
        <w:numId w:val="42"/>
      </w:numPr>
      <w:spacing w:before="40" w:after="0"/>
      <w:jc w:val="both"/>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mall Cap Heading"/>
    <w:link w:val="NoSpacingChar"/>
    <w:uiPriority w:val="1"/>
    <w:qFormat/>
    <w:rsid w:val="00542F19"/>
    <w:pPr>
      <w:spacing w:after="0" w:line="240" w:lineRule="auto"/>
    </w:pPr>
  </w:style>
  <w:style w:type="table" w:styleId="TableGrid">
    <w:name w:val="Table Grid"/>
    <w:basedOn w:val="TableNormal"/>
    <w:uiPriority w:val="39"/>
    <w:rsid w:val="0054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F19"/>
    <w:pPr>
      <w:ind w:left="720"/>
      <w:contextualSpacing/>
    </w:pPr>
  </w:style>
  <w:style w:type="paragraph" w:styleId="Header">
    <w:name w:val="header"/>
    <w:basedOn w:val="Normal"/>
    <w:link w:val="HeaderChar"/>
    <w:uiPriority w:val="99"/>
    <w:unhideWhenUsed/>
    <w:rsid w:val="00C00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2FC"/>
  </w:style>
  <w:style w:type="paragraph" w:styleId="Footer">
    <w:name w:val="footer"/>
    <w:basedOn w:val="Normal"/>
    <w:link w:val="FooterChar"/>
    <w:uiPriority w:val="99"/>
    <w:unhideWhenUsed/>
    <w:rsid w:val="00C00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2FC"/>
  </w:style>
  <w:style w:type="paragraph" w:styleId="BalloonText">
    <w:name w:val="Balloon Text"/>
    <w:basedOn w:val="Normal"/>
    <w:link w:val="BalloonTextChar"/>
    <w:uiPriority w:val="99"/>
    <w:semiHidden/>
    <w:unhideWhenUsed/>
    <w:rsid w:val="00D32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9C4"/>
    <w:rPr>
      <w:rFonts w:ascii="Segoe UI" w:hAnsi="Segoe UI" w:cs="Segoe UI"/>
      <w:sz w:val="18"/>
      <w:szCs w:val="18"/>
    </w:rPr>
  </w:style>
  <w:style w:type="paragraph" w:styleId="Subtitle">
    <w:name w:val="Subtitle"/>
    <w:basedOn w:val="Normal"/>
    <w:next w:val="Normal"/>
    <w:link w:val="SubtitleChar"/>
    <w:uiPriority w:val="11"/>
    <w:qFormat/>
    <w:rsid w:val="00EB03E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B03E6"/>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284956"/>
    <w:rPr>
      <w:sz w:val="16"/>
      <w:szCs w:val="16"/>
    </w:rPr>
  </w:style>
  <w:style w:type="paragraph" w:styleId="CommentText">
    <w:name w:val="annotation text"/>
    <w:basedOn w:val="Normal"/>
    <w:link w:val="CommentTextChar"/>
    <w:uiPriority w:val="99"/>
    <w:semiHidden/>
    <w:unhideWhenUsed/>
    <w:rsid w:val="00284956"/>
    <w:pPr>
      <w:spacing w:line="240" w:lineRule="auto"/>
    </w:pPr>
    <w:rPr>
      <w:sz w:val="20"/>
      <w:szCs w:val="20"/>
    </w:rPr>
  </w:style>
  <w:style w:type="character" w:customStyle="1" w:styleId="CommentTextChar">
    <w:name w:val="Comment Text Char"/>
    <w:basedOn w:val="DefaultParagraphFont"/>
    <w:link w:val="CommentText"/>
    <w:uiPriority w:val="99"/>
    <w:semiHidden/>
    <w:rsid w:val="00284956"/>
    <w:rPr>
      <w:sz w:val="20"/>
      <w:szCs w:val="20"/>
    </w:rPr>
  </w:style>
  <w:style w:type="paragraph" w:styleId="CommentSubject">
    <w:name w:val="annotation subject"/>
    <w:basedOn w:val="CommentText"/>
    <w:next w:val="CommentText"/>
    <w:link w:val="CommentSubjectChar"/>
    <w:uiPriority w:val="99"/>
    <w:semiHidden/>
    <w:unhideWhenUsed/>
    <w:rsid w:val="00284956"/>
    <w:rPr>
      <w:b/>
      <w:bCs/>
    </w:rPr>
  </w:style>
  <w:style w:type="character" w:customStyle="1" w:styleId="CommentSubjectChar">
    <w:name w:val="Comment Subject Char"/>
    <w:basedOn w:val="CommentTextChar"/>
    <w:link w:val="CommentSubject"/>
    <w:uiPriority w:val="99"/>
    <w:semiHidden/>
    <w:rsid w:val="00284956"/>
    <w:rPr>
      <w:b/>
      <w:bCs/>
      <w:sz w:val="20"/>
      <w:szCs w:val="20"/>
    </w:rPr>
  </w:style>
  <w:style w:type="character" w:customStyle="1" w:styleId="Heading1Char">
    <w:name w:val="Heading 1 Char"/>
    <w:basedOn w:val="DefaultParagraphFont"/>
    <w:link w:val="Heading1"/>
    <w:uiPriority w:val="9"/>
    <w:rsid w:val="00DC6827"/>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DC6827"/>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DC6827"/>
    <w:rPr>
      <w:rFonts w:ascii="Times New Roman" w:eastAsiaTheme="majorEastAsia" w:hAnsi="Times New Roman" w:cstheme="majorBidi"/>
      <w:sz w:val="24"/>
      <w:szCs w:val="24"/>
    </w:rPr>
  </w:style>
  <w:style w:type="character" w:customStyle="1" w:styleId="NoSpacingChar">
    <w:name w:val="No Spacing Char"/>
    <w:aliases w:val="Small Cap Heading Char"/>
    <w:link w:val="NoSpacing"/>
    <w:uiPriority w:val="1"/>
    <w:rsid w:val="00DC6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killLevel xmlns="9352c220-c5aa-4176-b310-478a54cdcce0">
      <Value>All Levels</Value>
    </SkillLevel>
    <SubAudience xmlns="9352c220-c5aa-4176-b310-478a54cdcce0"/>
    <Language xmlns="9352c220-c5aa-4176-b310-478a54cdcce0">English</Language>
    <Description0 xmlns="9352c220-c5aa-4176-b310-478a54cdcce0">Template for when you need to complete a Memorandum of Understanding (MOU).</Description0>
    <DocumentType xmlns="9352c220-c5aa-4176-b310-478a54cdcce0">
      <Value>Forms</Value>
    </DocumentType>
    <MainCategory xmlns="9352c220-c5aa-4176-b310-478a54cdcce0">21</MainCategory>
    <GradeLevel xmlns="9352c220-c5aa-4176-b310-478a54cdcce0">
      <Value>&gt;12 Postsecondary</Value>
    </GradeLevel>
    <TaxCatchAll xmlns="6e83a1a5-9dab-4521-85db-ea3c8196acb3"/>
    <Site xmlns="9352c220-c5aa-4176-b310-478a54cdcce0">
      <Value>4</Value>
    </Site>
    <TaxKeywordTaxHTField xmlns="6e83a1a5-9dab-4521-85db-ea3c8196acb3">
      <Terms xmlns="http://schemas.microsoft.com/office/infopath/2007/PartnerControls"/>
    </TaxKeywordTaxHTField>
    <SubCategory xmlns="9352c220-c5aa-4176-b310-478a54cdcce0">79</SubCategory>
    <Audience xmlns="9352c220-c5aa-4176-b310-478a54cdcce0">
      <Value>3</Value>
    </Audience>
  </documentManagement>
</p:properties>
</file>

<file path=customXml/itemProps1.xml><?xml version="1.0" encoding="utf-8"?>
<ds:datastoreItem xmlns:ds="http://schemas.openxmlformats.org/officeDocument/2006/customXml" ds:itemID="{20B5A94D-EA07-49B5-AF60-F963BCF63373}"/>
</file>

<file path=customXml/itemProps2.xml><?xml version="1.0" encoding="utf-8"?>
<ds:datastoreItem xmlns:ds="http://schemas.openxmlformats.org/officeDocument/2006/customXml" ds:itemID="{A47C0F6C-8B05-4CBD-9451-2DCB1B7ED519}"/>
</file>

<file path=customXml/itemProps3.xml><?xml version="1.0" encoding="utf-8"?>
<ds:datastoreItem xmlns:ds="http://schemas.openxmlformats.org/officeDocument/2006/customXml" ds:itemID="{28DE6F5E-4D59-4EF5-A32F-3716D15CAB07}"/>
</file>

<file path=customXml/itemProps4.xml><?xml version="1.0" encoding="utf-8"?>
<ds:datastoreItem xmlns:ds="http://schemas.openxmlformats.org/officeDocument/2006/customXml" ds:itemID="{BA185EC8-71A6-4DD9-A313-00CF03F3C96A}"/>
</file>

<file path=docProps/app.xml><?xml version="1.0" encoding="utf-8"?>
<Properties xmlns="http://schemas.openxmlformats.org/officeDocument/2006/extended-properties" xmlns:vt="http://schemas.openxmlformats.org/officeDocument/2006/docPropsVTypes">
  <Template>Normal.dotm</Template>
  <TotalTime>0</TotalTime>
  <Pages>23</Pages>
  <Words>3958</Words>
  <Characters>22566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 Template</dc:title>
  <dc:creator>Jones, Kristi</dc:creator>
  <cp:keywords/>
  <cp:lastModifiedBy>Jones, Kristi</cp:lastModifiedBy>
  <cp:revision>2</cp:revision>
  <cp:lastPrinted>2016-01-27T18:45:00Z</cp:lastPrinted>
  <dcterms:created xsi:type="dcterms:W3CDTF">2016-06-07T14:11:00Z</dcterms:created>
  <dcterms:modified xsi:type="dcterms:W3CDTF">2016-06-07T14:11:00Z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0x010100BF6E2995232B444AAB6157EDEECAC17B</vt:lpwstr>
  </property>
</Properties>
</file>