
<file path=[Content_Types].xml><?xml version="1.0" encoding="utf-8"?>
<Types xmlns="http://schemas.openxmlformats.org/package/2006/content-types">
  <Default Extension="pdf" ContentType="application/pdf"/>
  <Default Extension="bin" ContentType="application/vnd.openxmlformats-officedocument.wordprocessingml.printerSetting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5741D" w:rsidRDefault="00E8342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86400" cy="3891517"/>
            <wp:effectExtent l="0" t="0" r="0" b="0"/>
            <wp:wrapNone/>
            <wp:docPr id="1" name="" descr="CITFF_FederalGrantForEmployers_fron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FF_FederalGrantForEmployers_front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486400" cy="389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770">
        <w:t xml:space="preserve">  </w:t>
      </w:r>
    </w:p>
    <w:p w:rsidR="0040368F" w:rsidRDefault="005F0BBF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21.6pt;width:3in;height:126pt;z-index:251659264;mso-wrap-edited:f;mso-position-horizontal:absolute;mso-position-vertical:absolute" wrapcoords="0 0 21600 0 21600 21600 0 21600 0 0" filled="f" stroked="f">
            <v:fill o:detectmouseclick="t"/>
            <v:textbox inset="0,0,0,0">
              <w:txbxContent>
                <w:p w:rsidR="00BB0B61" w:rsidRPr="00613582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</w:pP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Average cost to recruit, onboard</w:t>
                  </w:r>
                </w:p>
                <w:p w:rsidR="00BB0B61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Medium" w:hAnsi="Vista Slab OT Medium" w:cs="Times New Roman"/>
                      <w:color w:val="00363B"/>
                      <w:sz w:val="15"/>
                      <w:szCs w:val="15"/>
                    </w:rPr>
                  </w:pPr>
                  <w:proofErr w:type="gramStart"/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and</w:t>
                  </w:r>
                  <w:proofErr w:type="gramEnd"/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 xml:space="preserve"> train a new IT employee .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87770">
                    <w:rPr>
                      <w:rFonts w:ascii="Vista Slab OT Reg" w:hAnsi="Vista Slab OT Reg" w:cs="Times New Roman"/>
                      <w:color w:val="405A5C"/>
                    </w:rPr>
                    <w:t xml:space="preserve"> </w:t>
                  </w:r>
                  <w:r>
                    <w:rPr>
                      <w:rFonts w:ascii="Vista Slab OT Reg" w:hAnsi="Vista Slab OT Reg" w:cs="Times New Roman"/>
                      <w:color w:val="405A5C"/>
                      <w:spacing w:val="-10"/>
                    </w:rPr>
                    <w:t xml:space="preserve"> </w:t>
                  </w:r>
                  <w:r w:rsidRPr="00613582">
                    <w:rPr>
                      <w:rFonts w:ascii="Vista Slab OT Medium" w:hAnsi="Vista Slab OT Medium" w:cs="Times New Roman"/>
                      <w:color w:val="262626" w:themeColor="text1" w:themeTint="D9"/>
                      <w:sz w:val="28"/>
                      <w:szCs w:val="28"/>
                    </w:rPr>
                    <w:t>$10,400</w:t>
                  </w:r>
                  <w:r w:rsidRPr="00613582">
                    <w:rPr>
                      <w:rFonts w:ascii="Vista Slab OT Medium" w:hAnsi="Vista Slab OT Medium" w:cs="Times New Roman"/>
                      <w:color w:val="262626" w:themeColor="text1" w:themeTint="D9"/>
                      <w:position w:val="12"/>
                      <w:sz w:val="12"/>
                      <w:szCs w:val="15"/>
                    </w:rPr>
                    <w:t>*</w:t>
                  </w:r>
                </w:p>
                <w:p w:rsidR="00BB0B61" w:rsidRPr="0040368F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Vista Slab OT Reg" w:hAnsi="Vista Slab OT Reg" w:cs="Times New Roman"/>
                      <w:color w:val="00363B"/>
                      <w:sz w:val="20"/>
                      <w:szCs w:val="15"/>
                    </w:rPr>
                  </w:pPr>
                </w:p>
                <w:p w:rsidR="00BB0B61" w:rsidRPr="00613582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</w:pP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Cost to recruit, onboard and train an</w:t>
                  </w:r>
                </w:p>
                <w:p w:rsidR="00BB0B61" w:rsidRPr="00687770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Reg" w:hAnsi="Vista Slab OT Reg" w:cs="Times New Roman"/>
                      <w:color w:val="00363B"/>
                      <w:sz w:val="36"/>
                      <w:szCs w:val="36"/>
                    </w:rPr>
                  </w:pP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 xml:space="preserve">IT intern through a federal </w:t>
                  </w:r>
                  <w:proofErr w:type="gramStart"/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grant.</w:t>
                  </w:r>
                  <w:proofErr w:type="gramEnd"/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 xml:space="preserve"> </w:t>
                  </w: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</w:rPr>
                    <w:t>.</w:t>
                  </w:r>
                  <w:r w:rsidRPr="00687770">
                    <w:rPr>
                      <w:rFonts w:ascii="Vista Slab OT Reg" w:hAnsi="Vista Slab OT Reg" w:cs="Times New Roman"/>
                      <w:color w:val="405A5C"/>
                    </w:rPr>
                    <w:t xml:space="preserve"> </w:t>
                  </w:r>
                  <w:r w:rsidRPr="00613582">
                    <w:rPr>
                      <w:rFonts w:ascii="Vista Slab OT Medium" w:hAnsi="Vista Slab OT Medium" w:cs="Times New Roman"/>
                      <w:color w:val="262626" w:themeColor="text1" w:themeTint="D9"/>
                      <w:sz w:val="36"/>
                      <w:szCs w:val="36"/>
                    </w:rPr>
                    <w:t>$0</w:t>
                  </w:r>
                </w:p>
                <w:p w:rsidR="00BB0B61" w:rsidRPr="0040368F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Vista Slab OT Reg" w:hAnsi="Vista Slab OT Reg" w:cs="Times New Roman"/>
                      <w:color w:val="00363B"/>
                      <w:sz w:val="20"/>
                      <w:szCs w:val="15"/>
                    </w:rPr>
                  </w:pPr>
                </w:p>
                <w:p w:rsidR="00BB0B61" w:rsidRPr="00613582" w:rsidRDefault="00BB0B61" w:rsidP="0040368F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Reg" w:hAnsi="Vista Slab OT Reg" w:cs="Times New Roman"/>
                      <w:color w:val="595959" w:themeColor="text1" w:themeTint="A6"/>
                    </w:rPr>
                  </w:pPr>
                  <w:r w:rsidRPr="00613582">
                    <w:rPr>
                      <w:rFonts w:ascii="Vista Slab OT Reg" w:hAnsi="Vista Slab OT Reg" w:cs="Times New Roman"/>
                      <w:color w:val="595959" w:themeColor="text1" w:themeTint="A6"/>
                    </w:rPr>
                    <w:t>[Name of workforce partner] is training IT pros to fill local business needs like yours at no cost.</w:t>
                  </w:r>
                </w:p>
              </w:txbxContent>
            </v:textbox>
          </v:shape>
        </w:pict>
      </w:r>
      <w:r w:rsidR="0035741D">
        <w:br w:type="page"/>
      </w:r>
      <w:r>
        <w:rPr>
          <w:noProof/>
        </w:rPr>
        <w:pict>
          <v:shape id="_x0000_s1031" type="#_x0000_t202" style="position:absolute;margin-left:252pt;margin-top:2in;width:2in;height:54pt;z-index:251662336;mso-wrap-edited:f;mso-position-horizontal:absolute;mso-position-horizontal-relative:page;mso-position-vertical:absolute;mso-position-vertical-relative:page" wrapcoords="0 0 21600 0 21600 21600 0 21600 0 0" filled="f" stroked="f">
            <v:fill o:detectmouseclick="t"/>
            <v:textbox inset="0,0,0,0">
              <w:txbxContent>
                <w:p w:rsidR="00F25482" w:rsidRPr="00F25482" w:rsidRDefault="00F25482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Reg" w:hAnsi="Vista Slab OT Reg" w:cs="Times New Roman"/>
                      <w:color w:val="595959" w:themeColor="text1" w:themeTint="A6"/>
                      <w:sz w:val="22"/>
                      <w:szCs w:val="22"/>
                    </w:rPr>
                  </w:pPr>
                  <w:r w:rsidRPr="00F25482">
                    <w:rPr>
                      <w:rFonts w:ascii="Vista Slab OT Reg" w:hAnsi="Vista Slab OT Reg" w:cs="Times New Roman"/>
                      <w:color w:val="595959" w:themeColor="text1" w:themeTint="A6"/>
                      <w:sz w:val="22"/>
                      <w:szCs w:val="22"/>
                    </w:rPr>
                    <w:t>ABC Company</w:t>
                  </w:r>
                </w:p>
                <w:p w:rsidR="00F25482" w:rsidRPr="00F25482" w:rsidRDefault="00F25482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rPr>
                      <w:rFonts w:ascii="Vista Slab OT Reg" w:hAnsi="Vista Slab OT Reg" w:cs="Times New Roman"/>
                      <w:color w:val="595959" w:themeColor="text1" w:themeTint="A6"/>
                      <w:sz w:val="22"/>
                      <w:szCs w:val="22"/>
                    </w:rPr>
                  </w:pPr>
                  <w:r w:rsidRPr="00F25482">
                    <w:rPr>
                      <w:rFonts w:ascii="Vista Slab OT Reg" w:hAnsi="Vista Slab OT Reg" w:cs="Times New Roman"/>
                      <w:color w:val="595959" w:themeColor="text1" w:themeTint="A6"/>
                      <w:sz w:val="22"/>
                      <w:szCs w:val="22"/>
                    </w:rPr>
                    <w:t>123 Company Street</w:t>
                  </w:r>
                </w:p>
                <w:p w:rsidR="00F25482" w:rsidRPr="00F25482" w:rsidRDefault="00F25482" w:rsidP="00F25482">
                  <w:pPr>
                    <w:spacing w:line="300" w:lineRule="exact"/>
                    <w:rPr>
                      <w:rFonts w:ascii="Vista Slab OT Reg" w:hAnsi="Vista Slab OT Reg"/>
                      <w:color w:val="595959" w:themeColor="text1" w:themeTint="A6"/>
                    </w:rPr>
                  </w:pPr>
                  <w:r w:rsidRPr="00F25482">
                    <w:rPr>
                      <w:rFonts w:ascii="Vista Slab OT Reg" w:hAnsi="Vista Slab OT Reg" w:cs="Times New Roman"/>
                      <w:color w:val="595959" w:themeColor="text1" w:themeTint="A6"/>
                      <w:sz w:val="22"/>
                      <w:szCs w:val="22"/>
                    </w:rPr>
                    <w:t>Townsville, IL 65432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18pt;margin-top:17.3pt;width:180pt;height:244.8pt;z-index:251661312;mso-wrap-edited:f;mso-position-horizontal:absolute;mso-position-horizontal-relative:page;mso-position-vertical:absolute;mso-position-vertical-relative:page" wrapcoords="0 0 21600 0 21600 21600 0 21600 0 0" filled="f" stroked="f">
            <v:fill o:detectmouseclick="t"/>
            <v:textbox inset="0,0,0,0">
              <w:txbxContent>
                <w:p w:rsidR="00BB0B61" w:rsidRPr="00F25482" w:rsidRDefault="002B12A0" w:rsidP="00BB0B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</w:pPr>
                  <w:r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>Through the</w:t>
                  </w:r>
                  <w:r w:rsidR="00BB0B61" w:rsidRPr="00F25482">
                    <w:rPr>
                      <w:rFonts w:ascii="Vista Slab OT Reg" w:hAnsi="Vista Slab OT Reg" w:cs="Times New Roman"/>
                      <w:color w:val="7F7F7F" w:themeColor="text1" w:themeTint="80"/>
                      <w:spacing w:val="-6"/>
                      <w:sz w:val="19"/>
                      <w:szCs w:val="19"/>
                    </w:rPr>
                    <w:t xml:space="preserve"> </w:t>
                  </w:r>
                  <w:r w:rsidR="00BB0B61" w:rsidRPr="00F25482">
                    <w:rPr>
                      <w:rFonts w:ascii="Vista Slab OT Bold" w:hAnsi="Vista Slab OT Bold" w:cs="Times New Roman"/>
                      <w:color w:val="1F497D" w:themeColor="text2"/>
                      <w:spacing w:val="-6"/>
                      <w:sz w:val="19"/>
                      <w:szCs w:val="19"/>
                    </w:rPr>
                    <w:t>I</w:t>
                  </w:r>
                  <w:r w:rsidR="00F25482" w:rsidRPr="00F25482">
                    <w:rPr>
                      <w:rFonts w:ascii="Vista Slab OT Bold" w:hAnsi="Vista Slab OT Bold" w:cs="Times New Roman"/>
                      <w:color w:val="1F497D" w:themeColor="text2"/>
                      <w:spacing w:val="-6"/>
                      <w:sz w:val="19"/>
                      <w:szCs w:val="19"/>
                    </w:rPr>
                    <w:t xml:space="preserve">T Job-Driven National Emergency </w:t>
                  </w:r>
                  <w:r w:rsidR="00BB0B61" w:rsidRPr="00F25482">
                    <w:rPr>
                      <w:rFonts w:ascii="Vista Slab OT Bold" w:hAnsi="Vista Slab OT Bold" w:cs="Times New Roman"/>
                      <w:color w:val="1F497D" w:themeColor="text2"/>
                      <w:spacing w:val="-6"/>
                      <w:sz w:val="19"/>
                      <w:szCs w:val="19"/>
                    </w:rPr>
                    <w:t>Grant</w:t>
                  </w:r>
                  <w:r w:rsidR="00BB0B61" w:rsidRPr="00F25482"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 xml:space="preserve">, </w:t>
                  </w:r>
                  <w:r w:rsidR="00F25482" w:rsidRPr="00F25482"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 xml:space="preserve">your business can get free help </w:t>
                  </w:r>
                  <w:r w:rsidR="00BB0B61" w:rsidRPr="00F25482"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>in recr</w:t>
                  </w:r>
                  <w:r w:rsidR="00F25482" w:rsidRPr="00F25482"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 xml:space="preserve">uiting, </w:t>
                  </w:r>
                  <w:proofErr w:type="spellStart"/>
                  <w:r w:rsidR="00F25482" w:rsidRPr="00F25482"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>onboarding</w:t>
                  </w:r>
                  <w:proofErr w:type="spellEnd"/>
                  <w:r w:rsidR="00F25482" w:rsidRPr="00F25482"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9"/>
                    </w:rPr>
                    <w:t xml:space="preserve"> and </w:t>
                  </w:r>
                  <w:r w:rsidR="00F25482" w:rsidRPr="002B12A0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  <w:sz w:val="19"/>
                      <w:szCs w:val="19"/>
                    </w:rPr>
                    <w:t xml:space="preserve">training </w:t>
                  </w:r>
                  <w:r w:rsidR="00BB0B61" w:rsidRPr="002B12A0">
                    <w:rPr>
                      <w:rFonts w:ascii="Vista Slab OT Reg" w:hAnsi="Vista Slab OT Reg" w:cs="Times New Roman"/>
                      <w:color w:val="595959" w:themeColor="text1" w:themeTint="A6"/>
                      <w:spacing w:val="-10"/>
                      <w:sz w:val="19"/>
                      <w:szCs w:val="19"/>
                    </w:rPr>
                    <w:t>information technology (IT) interns.</w:t>
                  </w:r>
                </w:p>
                <w:p w:rsidR="00BB0B61" w:rsidRPr="00F25482" w:rsidRDefault="00BB0B61" w:rsidP="00BB0B61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exact"/>
                    <w:rPr>
                      <w:rFonts w:ascii="Vista Slab OT Reg" w:hAnsi="Vista Slab OT Reg" w:cs="Times New Roman"/>
                      <w:color w:val="595959" w:themeColor="text1" w:themeTint="A6"/>
                      <w:spacing w:val="-6"/>
                      <w:sz w:val="19"/>
                      <w:szCs w:val="16"/>
                    </w:rPr>
                  </w:pPr>
                </w:p>
                <w:p w:rsidR="00BB0B61" w:rsidRPr="00F25482" w:rsidRDefault="00BB0B61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</w:pPr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As featured by FastCompany.com, “Returns (people seeking second careers) and interns can be an amazing, long-term asset to your company. They can save you thousands or even millions of dollars.”</w:t>
                  </w:r>
                </w:p>
                <w:p w:rsidR="00F25482" w:rsidRPr="00F25482" w:rsidRDefault="00F25482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9"/>
                      <w:szCs w:val="16"/>
                    </w:rPr>
                  </w:pPr>
                </w:p>
                <w:p w:rsidR="00BB0B61" w:rsidRPr="00F25482" w:rsidRDefault="00BB0B61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</w:pPr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 xml:space="preserve">This grant program offers business candidates with industry-recognized credentials like </w:t>
                  </w:r>
                  <w:proofErr w:type="spellStart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CompTIA</w:t>
                  </w:r>
                  <w:proofErr w:type="spellEnd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 xml:space="preserve"> A+, Network+, Security+, MSCA, CCNA and ITIL. They can fulfill typical IT roles such as computer support technician, web developer, help desk support technician, customer service/sales, </w:t>
                  </w:r>
                  <w:proofErr w:type="gramStart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network</w:t>
                  </w:r>
                  <w:proofErr w:type="gramEnd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 xml:space="preserve"> engineer and </w:t>
                  </w:r>
                  <w:proofErr w:type="spellStart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cybersecurity</w:t>
                  </w:r>
                  <w:proofErr w:type="spellEnd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 xml:space="preserve"> specialist.</w:t>
                  </w:r>
                </w:p>
                <w:p w:rsidR="00F25482" w:rsidRPr="00F25482" w:rsidRDefault="00F25482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9"/>
                      <w:szCs w:val="16"/>
                    </w:rPr>
                  </w:pPr>
                </w:p>
                <w:p w:rsidR="00BB0B61" w:rsidRPr="00F25482" w:rsidRDefault="00BB0B61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</w:pPr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If your company is st</w:t>
                  </w:r>
                  <w:r w:rsidR="00F25482"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 xml:space="preserve">ruggling to find well-qualified </w:t>
                  </w:r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 xml:space="preserve">IT workers, contact (name, address, </w:t>
                  </w:r>
                  <w:proofErr w:type="gramStart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contact</w:t>
                  </w:r>
                  <w:proofErr w:type="gramEnd"/>
                </w:p>
                <w:p w:rsidR="00BB0B61" w:rsidRPr="00F25482" w:rsidRDefault="00BB0B61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</w:pPr>
                  <w:proofErr w:type="gramStart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information</w:t>
                  </w:r>
                  <w:proofErr w:type="gramEnd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, like telephone number and email</w:t>
                  </w:r>
                </w:p>
                <w:p w:rsidR="00BB0B61" w:rsidRPr="00F25482" w:rsidRDefault="00BB0B61" w:rsidP="00F25482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exact"/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</w:rPr>
                  </w:pPr>
                  <w:proofErr w:type="gramStart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address</w:t>
                  </w:r>
                  <w:proofErr w:type="gramEnd"/>
                  <w:r w:rsidRPr="00F25482">
                    <w:rPr>
                      <w:rFonts w:ascii="Vista Slab OT Book" w:hAnsi="Vista Slab OT Book" w:cs="Times New Roman"/>
                      <w:color w:val="595959" w:themeColor="text1" w:themeTint="A6"/>
                      <w:spacing w:val="-6"/>
                      <w:sz w:val="16"/>
                      <w:szCs w:val="16"/>
                    </w:rPr>
                    <w:t>, and URL).</w:t>
                  </w:r>
                </w:p>
              </w:txbxContent>
            </v:textbox>
            <w10:wrap anchorx="page" anchory="page"/>
          </v:shape>
        </w:pict>
      </w:r>
      <w:r w:rsidR="0035741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86400" cy="3886200"/>
            <wp:effectExtent l="0" t="0" r="0" b="0"/>
            <wp:wrapNone/>
            <wp:docPr id="2" name="" descr="CITFF_FederalGrantForEmployers_bac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FF_FederalGrantForEmployers_back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7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368F" w:rsidSect="00E83426">
      <w:type w:val="continuous"/>
      <w:pgSz w:w="8640" w:h="6120"/>
      <w:pgMar w:top="360" w:right="360" w:bottom="360" w:left="360" w:header="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ista Slab OT Reg">
    <w:panose1 w:val="02060604030204060204"/>
    <w:charset w:val="00"/>
    <w:family w:val="auto"/>
    <w:pitch w:val="variable"/>
    <w:sig w:usb0="00000003" w:usb1="00000000" w:usb2="00000000" w:usb3="00000000" w:csb0="00000001" w:csb1="00000000"/>
  </w:font>
  <w:font w:name="Vista Slab OT Medium">
    <w:panose1 w:val="02060604030204060204"/>
    <w:charset w:val="00"/>
    <w:family w:val="auto"/>
    <w:pitch w:val="variable"/>
    <w:sig w:usb0="00000003" w:usb1="00000000" w:usb2="00000000" w:usb3="00000000" w:csb0="00000001" w:csb1="00000000"/>
  </w:font>
  <w:font w:name="Vista Slab OT Bold">
    <w:panose1 w:val="02060804030204060204"/>
    <w:charset w:val="00"/>
    <w:family w:val="auto"/>
    <w:pitch w:val="variable"/>
    <w:sig w:usb0="00000003" w:usb1="00000000" w:usb2="00000000" w:usb3="00000000" w:csb0="00000001" w:csb1="00000000"/>
  </w:font>
  <w:font w:name="Vista Slab OT Book">
    <w:panose1 w:val="02060504030204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27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3426"/>
    <w:rsid w:val="001A6E80"/>
    <w:rsid w:val="002009CA"/>
    <w:rsid w:val="002B12A0"/>
    <w:rsid w:val="0035741D"/>
    <w:rsid w:val="003C463E"/>
    <w:rsid w:val="0040368F"/>
    <w:rsid w:val="004A560B"/>
    <w:rsid w:val="005F0BBF"/>
    <w:rsid w:val="00613582"/>
    <w:rsid w:val="00687770"/>
    <w:rsid w:val="00BB0B61"/>
    <w:rsid w:val="00E83426"/>
    <w:rsid w:val="00F25482"/>
  </w:rsids>
  <m:mathPr>
    <m:mathFont m:val="Vista Slab OT Re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427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rinterSettings" Target="printerSettings/printerSettings1.bin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2.pdf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d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13</MainCategory>
    <Site xmlns="9352c220-c5aa-4176-b310-478a54cdcce0">
      <Value>5</Value>
    </Site>
    <SubCategory xmlns="9352c220-c5aa-4176-b310-478a54cdcce0">84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Marketing/Outreach</Value>
    </DocumentType>
    <TaxCatchAll xmlns="6e83a1a5-9dab-4521-85db-ea3c8196acb3"/>
    <Description0 xmlns="9352c220-c5aa-4176-b310-478a54cdcce0">This editable outreach postcard can be used to reach out to employers in your area if you're participating in the IT Job-Driven NEG project.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02DABB32-6534-4760-8B6B-DC574E1D6B10}"/>
</file>

<file path=customXml/itemProps2.xml><?xml version="1.0" encoding="utf-8"?>
<ds:datastoreItem xmlns:ds="http://schemas.openxmlformats.org/officeDocument/2006/customXml" ds:itemID="{6292C588-ED71-4B07-A419-25F0DD7E72C4}"/>
</file>

<file path=customXml/itemProps3.xml><?xml version="1.0" encoding="utf-8"?>
<ds:datastoreItem xmlns:ds="http://schemas.openxmlformats.org/officeDocument/2006/customXml" ds:itemID="{528DB53A-0650-4ED9-AD86-1269AC58C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Job-Driven NEG - Employer Outreach Postcard</dc:title>
  <dc:subject/>
  <dc:creator>Craig McDuffie</dc:creator>
  <cp:keywords/>
  <cp:lastModifiedBy>Craig McDuffie</cp:lastModifiedBy>
  <cp:revision>9</cp:revision>
  <dcterms:created xsi:type="dcterms:W3CDTF">2015-10-21T22:47:00Z</dcterms:created>
  <dcterms:modified xsi:type="dcterms:W3CDTF">2015-11-05T17:11:00Z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