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20540" w14:textId="0CA8267F" w:rsidR="0043643F" w:rsidRPr="00EC066D" w:rsidRDefault="00691FF3">
      <w:pPr>
        <w:rPr>
          <w:b/>
          <w:bCs/>
          <w:sz w:val="28"/>
          <w:szCs w:val="28"/>
        </w:rPr>
      </w:pPr>
      <w:r w:rsidRPr="00691FF3">
        <w:rPr>
          <w:b/>
          <w:bCs/>
          <w:sz w:val="28"/>
          <w:szCs w:val="28"/>
        </w:rPr>
        <w:t>Cross</w:t>
      </w:r>
      <w:r w:rsidR="000F65EF">
        <w:rPr>
          <w:b/>
          <w:bCs/>
          <w:sz w:val="28"/>
          <w:szCs w:val="28"/>
        </w:rPr>
        <w:t>w</w:t>
      </w:r>
      <w:bookmarkStart w:id="0" w:name="_GoBack"/>
      <w:bookmarkEnd w:id="0"/>
      <w:r w:rsidRPr="00691FF3">
        <w:rPr>
          <w:b/>
          <w:bCs/>
          <w:sz w:val="28"/>
          <w:szCs w:val="28"/>
        </w:rPr>
        <w:t>alk of DWG Budget Forms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43643F" w:rsidRPr="0043643F" w14:paraId="279A07EA" w14:textId="4B868987" w:rsidTr="0043643F">
        <w:trPr>
          <w:trHeight w:val="765"/>
        </w:trPr>
        <w:tc>
          <w:tcPr>
            <w:tcW w:w="42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E548EF8" w14:textId="72E1091D" w:rsidR="0043643F" w:rsidRPr="0043643F" w:rsidRDefault="00691FF3" w:rsidP="0069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Uniform Budget; </w:t>
            </w:r>
            <w:r w:rsidR="0043643F"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Budget Expenditure </w:t>
            </w:r>
            <w:proofErr w:type="gramStart"/>
            <w:r w:rsidR="0043643F"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Categories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(</w:t>
            </w:r>
            <w:proofErr w:type="gramEnd"/>
            <w:r w:rsidR="0081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Section A Tab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  <w:r w:rsidR="0043643F"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0356D218" w14:textId="4CA8B9A3" w:rsidR="0043643F" w:rsidRPr="0043643F" w:rsidRDefault="0043643F" w:rsidP="004364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Project Goals Budget</w:t>
            </w:r>
          </w:p>
        </w:tc>
      </w:tr>
      <w:tr w:rsidR="0043643F" w:rsidRPr="0043643F" w14:paraId="473377DE" w14:textId="34C69239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60DE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1A Personnel-Admin (Salaries &amp; Wages)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74B1" w14:textId="4A6DFD06" w:rsidR="0043643F" w:rsidRPr="0043643F" w:rsidRDefault="0043643F" w:rsidP="0043643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5. Administration</w:t>
            </w:r>
          </w:p>
        </w:tc>
      </w:tr>
      <w:tr w:rsidR="0043643F" w:rsidRPr="0043643F" w14:paraId="688F3D18" w14:textId="175D77EE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5811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1B Personnel-Program (Salaries &amp; Wages)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9FD4" w14:textId="69CFDC12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2. Career Services</w:t>
            </w:r>
          </w:p>
        </w:tc>
      </w:tr>
      <w:tr w:rsidR="0043643F" w:rsidRPr="0043643F" w14:paraId="16FA1ACE" w14:textId="4CD674F6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AF31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2A Fringe Benefits-Admin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F67" w14:textId="78909A2E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5. Administration</w:t>
            </w:r>
          </w:p>
        </w:tc>
      </w:tr>
      <w:tr w:rsidR="0043643F" w:rsidRPr="0043643F" w14:paraId="0000BC2A" w14:textId="11F44AB0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EF4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2B Fringe Benefits-Program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45D" w14:textId="663A9F90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2. Career Services</w:t>
            </w:r>
          </w:p>
        </w:tc>
      </w:tr>
      <w:tr w:rsidR="0043643F" w:rsidRPr="0043643F" w14:paraId="64CADD91" w14:textId="6E6876FD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4DF5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13. Direct Administrative costs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4A2" w14:textId="5E77D018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5. Administration</w:t>
            </w:r>
          </w:p>
        </w:tc>
      </w:tr>
      <w:tr w:rsidR="0043643F" w:rsidRPr="0043643F" w14:paraId="0DA51757" w14:textId="618373E8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F232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15A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Direct Training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8F2" w14:textId="6E3E99BF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3a. Occupational, Vocational, Remedial Training/ITAs</w:t>
            </w:r>
          </w:p>
        </w:tc>
      </w:tr>
      <w:tr w:rsidR="0043643F" w:rsidRPr="0043643F" w14:paraId="61C81A62" w14:textId="7680C156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725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15B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Work-Based Training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EDA3" w14:textId="52E398D6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3b. Total Work-Based Training  </w:t>
            </w:r>
          </w:p>
        </w:tc>
      </w:tr>
      <w:tr w:rsidR="0043643F" w:rsidRPr="0043643F" w14:paraId="776B34A3" w14:textId="60FA678C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14C4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15C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Other Program costs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3DD4" w14:textId="72084F45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2. Career Services</w:t>
            </w:r>
          </w:p>
        </w:tc>
      </w:tr>
      <w:tr w:rsidR="0043643F" w:rsidRPr="0043643F" w14:paraId="738F58C1" w14:textId="5747AAEE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516A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15D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Supportive Services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026" w14:textId="177B5729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4. Supportive Services and Needs-Related Payments</w:t>
            </w:r>
          </w:p>
        </w:tc>
      </w:tr>
      <w:tr w:rsidR="0043643F" w:rsidRPr="0043643F" w14:paraId="5372A04D" w14:textId="78F6887D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D494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15E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Disaster Relief Employment-Wages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18D3" w14:textId="729D2D78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1a. Participant Disaster Relief Employment Wages</w:t>
            </w:r>
          </w:p>
        </w:tc>
      </w:tr>
      <w:tr w:rsidR="0043643F" w:rsidRPr="0043643F" w14:paraId="1802C529" w14:textId="1DC82268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87D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15F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Disaster Relief Employment-Fringes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BC3" w14:textId="4262CCE6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1b. Participant Fringe Benefits</w:t>
            </w:r>
          </w:p>
        </w:tc>
      </w:tr>
      <w:tr w:rsidR="0043643F" w:rsidRPr="0043643F" w14:paraId="00A77F28" w14:textId="2C1BE25C" w:rsidTr="007946B5">
        <w:trPr>
          <w:trHeight w:val="38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865E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 Total Direct Costs (lines 1-15)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7B7F1" w14:textId="77777777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3643F" w:rsidRPr="0043643F" w14:paraId="5832763F" w14:textId="3CE86E32" w:rsidTr="007946B5">
        <w:trPr>
          <w:trHeight w:val="46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0ED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17A.  Indirect Costs-Admin* (see below)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3F3E" w14:textId="35770C73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5. Administration</w:t>
            </w:r>
          </w:p>
        </w:tc>
      </w:tr>
      <w:tr w:rsidR="0043643F" w:rsidRPr="0043643F" w14:paraId="0690CAE7" w14:textId="71FF0782" w:rsidTr="007946B5">
        <w:trPr>
          <w:trHeight w:val="46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A4E4" w14:textId="77777777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17B.  Indirect Costs-Program* (see below)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C32" w14:textId="43D602DA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2. Career Services</w:t>
            </w:r>
          </w:p>
        </w:tc>
      </w:tr>
      <w:tr w:rsidR="0043643F" w:rsidRPr="0043643F" w14:paraId="04098EC4" w14:textId="4B70D1AD" w:rsidTr="007946B5">
        <w:trPr>
          <w:trHeight w:val="465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FFFE" w14:textId="7DB6A05C" w:rsidR="0043643F" w:rsidRPr="0043643F" w:rsidRDefault="0043643F" w:rsidP="007946B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18. Total Costs State Grant </w:t>
            </w:r>
            <w:proofErr w:type="gramStart"/>
            <w:r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Funds  (</w:t>
            </w:r>
            <w:proofErr w:type="gramEnd"/>
            <w:r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&amp;17)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A8D3" w14:textId="184863B1" w:rsidR="0043643F" w:rsidRPr="0043643F" w:rsidRDefault="0043643F" w:rsidP="008123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b/>
                <w:bCs/>
              </w:rPr>
              <w:t>6. GRANT TOTAL</w:t>
            </w:r>
          </w:p>
        </w:tc>
      </w:tr>
    </w:tbl>
    <w:p w14:paraId="043B8FC4" w14:textId="6232DB3C" w:rsidR="0043643F" w:rsidRDefault="0043643F"/>
    <w:tbl>
      <w:tblPr>
        <w:tblW w:w="9355" w:type="dxa"/>
        <w:tblLook w:val="04A0" w:firstRow="1" w:lastRow="0" w:firstColumn="1" w:lastColumn="0" w:noHBand="0" w:noVBand="1"/>
      </w:tblPr>
      <w:tblGrid>
        <w:gridCol w:w="5395"/>
        <w:gridCol w:w="3960"/>
      </w:tblGrid>
      <w:tr w:rsidR="0043643F" w:rsidRPr="0043643F" w14:paraId="53A079A4" w14:textId="50B3A982" w:rsidTr="00EC066D">
        <w:trPr>
          <w:trHeight w:val="7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835D56" w14:textId="36BCC5E7" w:rsidR="0043643F" w:rsidRPr="0043643F" w:rsidRDefault="00812305" w:rsidP="00691FF3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Project Goals Budget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7ABE0A" w14:textId="476AB29A" w:rsidR="0043643F" w:rsidRPr="00691FF3" w:rsidRDefault="00691FF3" w:rsidP="0069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Uniform Budget; </w:t>
            </w:r>
            <w:r w:rsidR="00812305"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Budget Expenditure Categories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81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Section A Tab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3643F" w:rsidRPr="0043643F" w14:paraId="72DDAA82" w14:textId="5AD948FE" w:rsidTr="00EC066D">
        <w:trPr>
          <w:trHeight w:val="4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77AC5" w14:textId="77777777" w:rsidR="0043643F" w:rsidRPr="0043643F" w:rsidRDefault="0043643F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1. Disaster Relief Employment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1D6D" w14:textId="77777777" w:rsidR="0043643F" w:rsidRPr="0043643F" w:rsidRDefault="0043643F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752891BC" w14:textId="03BFC0AF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3405A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1a. Participant Disaster Relief Employment Wages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A422" w14:textId="08722C94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15E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Disaster Relief Employment-Wages</w:t>
            </w:r>
          </w:p>
        </w:tc>
      </w:tr>
      <w:tr w:rsidR="00812305" w:rsidRPr="0043643F" w14:paraId="35726A97" w14:textId="00588CCA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BDFB8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1b. Participant Fringe Benefits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CC2A" w14:textId="5BB1761F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15F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Disaster Relief Employment-Fringes</w:t>
            </w:r>
          </w:p>
        </w:tc>
      </w:tr>
      <w:tr w:rsidR="00812305" w:rsidRPr="0043643F" w14:paraId="3CFF4FB6" w14:textId="722E5C98" w:rsidTr="00EC066D">
        <w:trPr>
          <w:trHeight w:val="4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FE70B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2. Career Services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560" w14:textId="77777777" w:rsidR="00812305" w:rsidRDefault="00812305" w:rsidP="00691F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1B Personnel-Program (Salaries &amp; Wages)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0380078B" w14:textId="77777777" w:rsidR="00812305" w:rsidRDefault="00812305" w:rsidP="00691F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2B Fringe Benefits-Program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54B2139A" w14:textId="77777777" w:rsidR="00691FF3" w:rsidRDefault="00812305" w:rsidP="00691F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15C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Other Program costs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7A32CAD" w14:textId="72B2E96E" w:rsidR="00812305" w:rsidRPr="00812305" w:rsidRDefault="00812305" w:rsidP="00691FF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17B.  Indirect Costs-Program</w:t>
            </w:r>
          </w:p>
        </w:tc>
      </w:tr>
      <w:tr w:rsidR="00812305" w:rsidRPr="0043643F" w14:paraId="4057BBF1" w14:textId="49F5D39F" w:rsidTr="00EC066D">
        <w:trPr>
          <w:trHeight w:val="5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A1D43C" w14:textId="38AE866A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3. Total Training Services/ITAs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44E74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0F3B5F1B" w14:textId="6402B438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E499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3a. Occupational, Vocational, Remedial Training/ITAs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0C1" w14:textId="114EF99C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15A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Direct Training</w:t>
            </w:r>
          </w:p>
        </w:tc>
      </w:tr>
      <w:tr w:rsidR="00812305" w:rsidRPr="0043643F" w14:paraId="1B896231" w14:textId="6E9781FB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C5803" w14:textId="23FE304F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3b. Total Work-Based Training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A2B" w14:textId="69A9EAD8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15B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Work-Based Training</w:t>
            </w:r>
          </w:p>
        </w:tc>
      </w:tr>
      <w:tr w:rsidR="00812305" w:rsidRPr="0043643F" w14:paraId="167B57FC" w14:textId="6929F152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ADAC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   3b1. OJT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BBE7E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18E01033" w14:textId="0867AA3D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1061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   3b2. Customized Training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A9E0F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5E74DF79" w14:textId="288E6C42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A4423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   3b3. Work Experience/Internships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EC66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62F1FFD2" w14:textId="62090FBF" w:rsidTr="00EC066D">
        <w:trPr>
          <w:trHeight w:val="30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0491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   3b4. Transitional Jobs (limited to 10% of grant award)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F49F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2CBAB533" w14:textId="7C8E3041" w:rsidTr="00EC066D">
        <w:trPr>
          <w:trHeight w:val="4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010A0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>4. Supportive Services and Needs-Related Payments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2C2A" w14:textId="22305E3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15D </w:t>
            </w:r>
            <w:r w:rsidRPr="0043643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Supportive Services</w:t>
            </w:r>
          </w:p>
        </w:tc>
      </w:tr>
      <w:tr w:rsidR="00812305" w:rsidRPr="0043643F" w14:paraId="7AFBA787" w14:textId="67513F84" w:rsidTr="00EC066D">
        <w:trPr>
          <w:trHeight w:val="4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2EBC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4a. Supportive Services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E9953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56DA5B7F" w14:textId="6C4CCDFB" w:rsidTr="00EC066D">
        <w:trPr>
          <w:trHeight w:val="4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6DFF4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t xml:space="preserve">    4b. Needs-Related Payments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A5D57" w14:textId="400562DC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14:paraId="5987054D" w14:textId="4C2B3EAF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812305" w:rsidRPr="0043643F" w14:paraId="7DEA0BAF" w14:textId="2BE34333" w:rsidTr="00EC066D">
        <w:trPr>
          <w:trHeight w:val="1151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4F866" w14:textId="77777777" w:rsidR="00812305" w:rsidRPr="0043643F" w:rsidRDefault="00812305" w:rsidP="00691F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3643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5. Administration </w:t>
            </w:r>
            <w:r w:rsidRPr="0043643F">
              <w:rPr>
                <w:rFonts w:ascii="Calibri (Body)" w:eastAsia="Times New Roman" w:hAnsi="Calibri (Body)" w:cs="Calibri"/>
                <w:i/>
                <w:iCs/>
                <w:sz w:val="20"/>
                <w:szCs w:val="20"/>
              </w:rPr>
              <w:t>(maximum 10% of total grant award)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626" w14:textId="747964B1" w:rsidR="00812305" w:rsidRDefault="00812305" w:rsidP="00691F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1A Personnel-Admin (Salaries &amp; Wages)</w:t>
            </w:r>
          </w:p>
          <w:p w14:paraId="58BF2DB1" w14:textId="77777777" w:rsidR="00812305" w:rsidRDefault="00812305" w:rsidP="00691F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2A Fringe Benefits-Admin</w:t>
            </w:r>
          </w:p>
          <w:p w14:paraId="2F90B63B" w14:textId="77777777" w:rsidR="00812305" w:rsidRDefault="00812305" w:rsidP="00691F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13. Direct Administrative costs </w:t>
            </w:r>
          </w:p>
          <w:p w14:paraId="4895C867" w14:textId="3FF24419" w:rsidR="00812305" w:rsidRPr="00812305" w:rsidRDefault="00812305" w:rsidP="00691FF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3643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17A.  Indirect Costs-Admin</w:t>
            </w:r>
          </w:p>
        </w:tc>
      </w:tr>
      <w:tr w:rsidR="00812305" w:rsidRPr="0043643F" w14:paraId="28CA448F" w14:textId="3535FF32" w:rsidTr="00EC066D">
        <w:trPr>
          <w:trHeight w:val="4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F4657" w14:textId="77777777" w:rsidR="00812305" w:rsidRPr="0043643F" w:rsidRDefault="00812305" w:rsidP="00691FF3">
            <w:pPr>
              <w:rPr>
                <w:rFonts w:ascii="Calibri" w:eastAsia="Times New Roman" w:hAnsi="Calibri" w:cs="Calibri"/>
                <w:b/>
                <w:bCs/>
              </w:rPr>
            </w:pPr>
            <w:r w:rsidRPr="0043643F">
              <w:rPr>
                <w:rFonts w:ascii="Calibri" w:eastAsia="Times New Roman" w:hAnsi="Calibri" w:cs="Calibri"/>
                <w:b/>
                <w:bCs/>
              </w:rPr>
              <w:t>6. GRANT TOTAL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EA97" w14:textId="5226813B" w:rsidR="00812305" w:rsidRPr="0043643F" w:rsidRDefault="00812305" w:rsidP="00691FF3">
            <w:pPr>
              <w:rPr>
                <w:rFonts w:ascii="Calibri" w:eastAsia="Times New Roman" w:hAnsi="Calibri" w:cs="Calibri"/>
                <w:b/>
                <w:bCs/>
              </w:rPr>
            </w:pPr>
            <w:r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18. Total Costs State Grant </w:t>
            </w:r>
            <w:proofErr w:type="gramStart"/>
            <w:r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Funds  (</w:t>
            </w:r>
            <w:proofErr w:type="gramEnd"/>
            <w:r w:rsidRPr="00436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 &amp;17)</w:t>
            </w:r>
          </w:p>
        </w:tc>
      </w:tr>
    </w:tbl>
    <w:p w14:paraId="541189B4" w14:textId="77777777" w:rsidR="0043643F" w:rsidRDefault="0043643F"/>
    <w:sectPr w:rsidR="0043643F" w:rsidSect="00EC066D">
      <w:pgSz w:w="12240" w:h="15840"/>
      <w:pgMar w:top="720" w:right="1440" w:bottom="43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3F"/>
    <w:rsid w:val="0000225D"/>
    <w:rsid w:val="000F65EF"/>
    <w:rsid w:val="001A7B81"/>
    <w:rsid w:val="001C25A8"/>
    <w:rsid w:val="0043643F"/>
    <w:rsid w:val="00691FF3"/>
    <w:rsid w:val="006C5ABF"/>
    <w:rsid w:val="007946B5"/>
    <w:rsid w:val="007E2F28"/>
    <w:rsid w:val="00812305"/>
    <w:rsid w:val="008D3C2F"/>
    <w:rsid w:val="00D93957"/>
    <w:rsid w:val="00E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7289A"/>
  <w15:chartTrackingRefBased/>
  <w15:docId w15:val="{431BF46E-7ED7-8742-A162-4E22CF34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23</MainCategory>
    <Site xmlns="9352c220-c5aa-4176-b310-478a54cdcce0">
      <Value>1</Value>
    </Site>
    <SubCategory xmlns="9352c220-c5aa-4176-b310-478a54cdcce0">126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Crosswalk of DWG Budget Forms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4C196653-F45E-4DF0-95DB-E263E9D1297C}"/>
</file>

<file path=customXml/itemProps2.xml><?xml version="1.0" encoding="utf-8"?>
<ds:datastoreItem xmlns:ds="http://schemas.openxmlformats.org/officeDocument/2006/customXml" ds:itemID="{C4493B78-E228-4CD1-B9C7-E22B8C0C265C}"/>
</file>

<file path=customXml/itemProps3.xml><?xml version="1.0" encoding="utf-8"?>
<ds:datastoreItem xmlns:ds="http://schemas.openxmlformats.org/officeDocument/2006/customXml" ds:itemID="{02FFB773-6124-4481-BD91-D3420ABCB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Crosswalk of DWG Budget Forms</dc:title>
  <dc:subject/>
  <dc:creator>Jill Meseke</dc:creator>
  <cp:keywords/>
  <dc:description/>
  <cp:lastModifiedBy>Jill Meseke</cp:lastModifiedBy>
  <cp:revision>2</cp:revision>
  <cp:lastPrinted>2020-06-11T10:44:00Z</cp:lastPrinted>
  <dcterms:created xsi:type="dcterms:W3CDTF">2020-06-11T10:56:00Z</dcterms:created>
  <dcterms:modified xsi:type="dcterms:W3CDTF">2020-06-11T10:56:00Z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