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173B" w14:textId="77777777" w:rsidR="008B065E" w:rsidRDefault="008B065E" w:rsidP="008B065E"/>
    <w:p w14:paraId="17FC155A" w14:textId="374CF90C" w:rsidR="008B065E" w:rsidRDefault="008B065E" w:rsidP="008B065E">
      <w:r>
        <w:t xml:space="preserve">Any </w:t>
      </w:r>
      <w:r w:rsidRPr="00621F93">
        <w:t>section</w:t>
      </w:r>
      <w:r>
        <w:t xml:space="preserve"> of the MOU that was amended to take effect for PY 2018 must be re-submitted by July 2, 2018 as directed. Please check either of the following boxes as applicable for your PY 2018 submission.</w:t>
      </w:r>
    </w:p>
    <w:p w14:paraId="3CCBEF4B" w14:textId="77777777" w:rsidR="008B065E" w:rsidRDefault="008B065E" w:rsidP="008B065E">
      <w:pPr>
        <w:rPr>
          <w:b/>
          <w:smallCaps/>
        </w:rPr>
      </w:pPr>
    </w:p>
    <w:p w14:paraId="76A7E2AA" w14:textId="77777777" w:rsidR="008B065E" w:rsidRDefault="008B065E" w:rsidP="008B065E">
      <w:pPr>
        <w:rPr>
          <w:b/>
          <w:smallCaps/>
        </w:rPr>
      </w:pPr>
      <w:r>
        <w:rPr>
          <w:b/>
          <w:smallCaps/>
        </w:rPr>
        <w:t>Attestation that only Section 12 and one-stop operating budget were amended:</w:t>
      </w:r>
    </w:p>
    <w:p w14:paraId="21AF8C78" w14:textId="77777777" w:rsidR="008B065E" w:rsidRDefault="008B065E" w:rsidP="008B065E"/>
    <w:p w14:paraId="66ACA30B" w14:textId="77777777" w:rsidR="008B065E" w:rsidRDefault="008B065E" w:rsidP="008B065E">
      <w:r>
        <w:t>If no MOU amendments other than to the Section 12 budget narrative and the one-stop operating budget were made, please check the box immediately below.</w:t>
      </w:r>
    </w:p>
    <w:p w14:paraId="07F7D9D5" w14:textId="77777777" w:rsidR="008B065E" w:rsidRDefault="008B065E" w:rsidP="008B065E">
      <w:pPr>
        <w:rPr>
          <w:b/>
          <w:smallCaps/>
        </w:rPr>
      </w:pPr>
    </w:p>
    <w:p w14:paraId="4A6C6505" w14:textId="2049D270" w:rsidR="008B065E" w:rsidRDefault="008B065E" w:rsidP="008B065E">
      <w:pPr>
        <w:ind w:left="1080" w:hanging="1080"/>
      </w:pPr>
      <w:sdt>
        <w:sdtPr>
          <w:id w:val="-1585988010"/>
          <w14:checkbox>
            <w14:checked w14:val="0"/>
            <w14:checkedState w14:val="2612" w14:font="MS Gothic"/>
            <w14:uncheckedState w14:val="2610" w14:font="MS Gothic"/>
          </w14:checkbox>
        </w:sdtPr>
        <w:sdtContent>
          <w:r>
            <w:rPr>
              <w:rFonts w:ascii="MS Gothic" w:eastAsia="MS Gothic" w:hAnsi="MS Gothic" w:hint="eastAsia"/>
            </w:rPr>
            <w:t>☐</w:t>
          </w:r>
        </w:sdtContent>
      </w:sdt>
      <w:r>
        <w:tab/>
        <w:t>This MOU amendment encompasses only the required changes to Section 12 for Costs and Cost Sharing of Services and the one-stop operating budget. Therefore, the revised Section 12 budget narrative is submitted with newly obtained signatures by all parties to the MOU.</w:t>
      </w:r>
    </w:p>
    <w:p w14:paraId="3B6C43D6" w14:textId="77777777" w:rsidR="008B065E" w:rsidRDefault="008B065E" w:rsidP="008B065E">
      <w:pPr>
        <w:ind w:left="1080" w:hanging="1080"/>
      </w:pPr>
    </w:p>
    <w:p w14:paraId="43734C79" w14:textId="77777777" w:rsidR="008B065E" w:rsidRDefault="008B065E" w:rsidP="008B065E">
      <w:pPr>
        <w:ind w:left="1080" w:hanging="1080"/>
      </w:pPr>
      <w:r>
        <w:t>OR</w:t>
      </w:r>
    </w:p>
    <w:p w14:paraId="39498EBB" w14:textId="77777777" w:rsidR="008B065E" w:rsidRDefault="008B065E" w:rsidP="008B065E">
      <w:pPr>
        <w:ind w:left="1080" w:hanging="1080"/>
      </w:pPr>
    </w:p>
    <w:p w14:paraId="55F56E6E" w14:textId="77777777" w:rsidR="008B065E" w:rsidRPr="00D4050A" w:rsidRDefault="008B065E" w:rsidP="008B065E">
      <w:pPr>
        <w:rPr>
          <w:b/>
          <w:smallCaps/>
        </w:rPr>
      </w:pPr>
      <w:r>
        <w:rPr>
          <w:b/>
          <w:smallCaps/>
        </w:rPr>
        <w:t>Notice of Additional</w:t>
      </w:r>
      <w:bookmarkStart w:id="0" w:name="_GoBack"/>
      <w:bookmarkEnd w:id="0"/>
      <w:r>
        <w:rPr>
          <w:b/>
          <w:smallCaps/>
        </w:rPr>
        <w:t xml:space="preserve"> MOU Amendments:</w:t>
      </w:r>
    </w:p>
    <w:p w14:paraId="439A4B47" w14:textId="77777777" w:rsidR="008B065E" w:rsidRDefault="008B065E" w:rsidP="008B065E"/>
    <w:p w14:paraId="1146AA0E" w14:textId="77777777" w:rsidR="008B065E" w:rsidRPr="00BE347E" w:rsidRDefault="008B065E" w:rsidP="008B065E">
      <w:r>
        <w:t>If other sections of the MOU were amended, include those amended sections with the new content clearly indicated in the final submission by July 2, 2018 and check the box immediately below.</w:t>
      </w:r>
    </w:p>
    <w:p w14:paraId="5EF68498" w14:textId="77777777" w:rsidR="008B065E" w:rsidRDefault="008B065E" w:rsidP="008B065E">
      <w:pPr>
        <w:ind w:left="1080" w:hanging="1080"/>
      </w:pPr>
    </w:p>
    <w:p w14:paraId="3249AD30" w14:textId="77777777" w:rsidR="008B065E" w:rsidRPr="00E41236" w:rsidRDefault="008B065E" w:rsidP="008B065E">
      <w:pPr>
        <w:ind w:left="1080" w:hanging="1080"/>
      </w:pPr>
      <w:sdt>
        <w:sdtPr>
          <w:id w:val="-497814475"/>
          <w14:checkbox>
            <w14:checked w14:val="0"/>
            <w14:checkedState w14:val="2612" w14:font="MS Gothic"/>
            <w14:uncheckedState w14:val="2610" w14:font="MS Gothic"/>
          </w14:checkbox>
        </w:sdtPr>
        <w:sdtContent>
          <w:r>
            <w:rPr>
              <w:rFonts w:ascii="MS Gothic" w:eastAsia="MS Gothic" w:hAnsi="MS Gothic" w:hint="eastAsia"/>
            </w:rPr>
            <w:t>☐</w:t>
          </w:r>
        </w:sdtContent>
      </w:sdt>
      <w:r>
        <w:tab/>
        <w:t>Additional sections of the MOU were amended and are included with this submission to take effect July 2, 2018 and are agreed upon by all required partners in our local workforce area as indicated by their submitted signatures.</w:t>
      </w:r>
    </w:p>
    <w:p w14:paraId="4F85C87A" w14:textId="77777777" w:rsidR="008B065E" w:rsidRDefault="008B065E" w:rsidP="008B065E"/>
    <w:p w14:paraId="7F16EE6C" w14:textId="77777777" w:rsidR="00946E0E" w:rsidRDefault="00946E0E"/>
    <w:sectPr w:rsidR="00946E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0549" w14:textId="77777777" w:rsidR="008B065E" w:rsidRDefault="008B065E" w:rsidP="008B065E">
      <w:r>
        <w:separator/>
      </w:r>
    </w:p>
  </w:endnote>
  <w:endnote w:type="continuationSeparator" w:id="0">
    <w:p w14:paraId="5C7EA45C" w14:textId="77777777" w:rsidR="008B065E" w:rsidRDefault="008B065E" w:rsidP="008B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A9503" w14:textId="77777777" w:rsidR="008B065E" w:rsidRDefault="008B065E" w:rsidP="008B065E">
      <w:r>
        <w:separator/>
      </w:r>
    </w:p>
  </w:footnote>
  <w:footnote w:type="continuationSeparator" w:id="0">
    <w:p w14:paraId="729CA629" w14:textId="77777777" w:rsidR="008B065E" w:rsidRDefault="008B065E" w:rsidP="008B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0F5A" w14:textId="77777777" w:rsidR="008B065E" w:rsidRDefault="008B065E" w:rsidP="008B065E">
    <w:pPr>
      <w:pStyle w:val="NoSpacing"/>
    </w:pPr>
    <w:r>
      <w:t>Attachment 1</w:t>
    </w:r>
  </w:p>
  <w:p w14:paraId="517FC57D" w14:textId="77777777" w:rsidR="008B065E" w:rsidRPr="00B73257" w:rsidRDefault="008B065E" w:rsidP="008B065E">
    <w:pPr>
      <w:pStyle w:val="NoSpacing"/>
    </w:pPr>
    <w:r>
      <w:t>Revised Section 12 of the MOU Template Narrative</w:t>
    </w:r>
  </w:p>
  <w:p w14:paraId="68452870" w14:textId="4F1010B7" w:rsidR="008B065E" w:rsidRDefault="008B065E">
    <w:pPr>
      <w:pStyle w:val="Header"/>
    </w:pPr>
  </w:p>
  <w:p w14:paraId="3FB5A191" w14:textId="77777777" w:rsidR="008B065E" w:rsidRDefault="008B0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5E"/>
    <w:rsid w:val="008B065E"/>
    <w:rsid w:val="0094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1142"/>
  <w15:chartTrackingRefBased/>
  <w15:docId w15:val="{D39D233F-0016-4240-94EF-297D8696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65E"/>
    <w:pPr>
      <w:spacing w:line="240" w:lineRule="auto"/>
      <w:jc w:val="both"/>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65E"/>
    <w:pPr>
      <w:tabs>
        <w:tab w:val="center" w:pos="4680"/>
        <w:tab w:val="right" w:pos="9360"/>
      </w:tabs>
    </w:pPr>
  </w:style>
  <w:style w:type="character" w:customStyle="1" w:styleId="HeaderChar">
    <w:name w:val="Header Char"/>
    <w:basedOn w:val="DefaultParagraphFont"/>
    <w:link w:val="Header"/>
    <w:uiPriority w:val="99"/>
    <w:rsid w:val="008B065E"/>
    <w:rPr>
      <w:rFonts w:cstheme="minorBidi"/>
    </w:rPr>
  </w:style>
  <w:style w:type="paragraph" w:styleId="Footer">
    <w:name w:val="footer"/>
    <w:basedOn w:val="Normal"/>
    <w:link w:val="FooterChar"/>
    <w:uiPriority w:val="99"/>
    <w:unhideWhenUsed/>
    <w:rsid w:val="008B065E"/>
    <w:pPr>
      <w:tabs>
        <w:tab w:val="center" w:pos="4680"/>
        <w:tab w:val="right" w:pos="9360"/>
      </w:tabs>
    </w:pPr>
  </w:style>
  <w:style w:type="character" w:customStyle="1" w:styleId="FooterChar">
    <w:name w:val="Footer Char"/>
    <w:basedOn w:val="DefaultParagraphFont"/>
    <w:link w:val="Footer"/>
    <w:uiPriority w:val="99"/>
    <w:rsid w:val="008B065E"/>
    <w:rPr>
      <w:rFonts w:cstheme="minorBidi"/>
    </w:rPr>
  </w:style>
  <w:style w:type="paragraph" w:styleId="NoSpacing">
    <w:name w:val="No Spacing"/>
    <w:aliases w:val="Small Cap Heading"/>
    <w:link w:val="NoSpacingChar"/>
    <w:autoRedefine/>
    <w:uiPriority w:val="1"/>
    <w:qFormat/>
    <w:rsid w:val="008B065E"/>
    <w:pPr>
      <w:spacing w:line="240" w:lineRule="auto"/>
    </w:pPr>
    <w:rPr>
      <w:rFonts w:cstheme="minorBidi"/>
      <w:b/>
      <w:smallCaps/>
      <w:szCs w:val="22"/>
    </w:rPr>
  </w:style>
  <w:style w:type="character" w:customStyle="1" w:styleId="NoSpacingChar">
    <w:name w:val="No Spacing Char"/>
    <w:aliases w:val="Small Cap Heading Char"/>
    <w:link w:val="NoSpacing"/>
    <w:uiPriority w:val="1"/>
    <w:rsid w:val="008B065E"/>
    <w:rPr>
      <w:rFonts w:cstheme="minorBidi"/>
      <w:b/>
      <w:small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89"/>
    <w:rsid w:val="0063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36C2F61C47E3AE57EEB96F9CDE82">
    <w:name w:val="829136C2F61C47E3AE57EEB96F9CDE82"/>
    <w:rsid w:val="00633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Attachment 1 - Attestation Statement (Fillable Format)</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FF6CE57D-028A-4A3F-AEE1-2FBFC4021C3C}"/>
</file>

<file path=customXml/itemProps2.xml><?xml version="1.0" encoding="utf-8"?>
<ds:datastoreItem xmlns:ds="http://schemas.openxmlformats.org/officeDocument/2006/customXml" ds:itemID="{121FDB3B-4644-46A8-8D84-4B151CA5EFF5}"/>
</file>

<file path=customXml/itemProps3.xml><?xml version="1.0" encoding="utf-8"?>
<ds:datastoreItem xmlns:ds="http://schemas.openxmlformats.org/officeDocument/2006/customXml" ds:itemID="{594F327D-F967-4F9D-92B6-1E70E9F9AD5A}"/>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Attestation Statement (Fillable Format)</dc:title>
  <dc:subject/>
  <dc:creator>Jones, Kristi</dc:creator>
  <cp:keywords/>
  <dc:description/>
  <cp:lastModifiedBy>Jones, Kristi</cp:lastModifiedBy>
  <cp:revision>1</cp:revision>
  <dcterms:created xsi:type="dcterms:W3CDTF">2018-05-18T14:37:00Z</dcterms:created>
  <dcterms:modified xsi:type="dcterms:W3CDTF">2018-05-18T14:38:00Z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