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FF" w:rsidRPr="00A118C4" w:rsidRDefault="001D53F8" w:rsidP="00DE70FF">
      <w:pPr>
        <w:jc w:val="center"/>
        <w:rPr>
          <w:b/>
          <w:smallCaps/>
        </w:rPr>
      </w:pPr>
      <w:r>
        <w:rPr>
          <w:b/>
          <w:smallCaps/>
        </w:rPr>
        <w:t xml:space="preserve">Revised </w:t>
      </w:r>
      <w:r w:rsidR="00A16E93">
        <w:rPr>
          <w:b/>
          <w:smallCaps/>
        </w:rPr>
        <w:t>Appendix Item 11</w:t>
      </w:r>
      <w:r w:rsidR="00DE70FF">
        <w:rPr>
          <w:b/>
          <w:smallCaps/>
        </w:rPr>
        <w:t xml:space="preserve"> to Governor’s Guidelines</w:t>
      </w:r>
    </w:p>
    <w:p w:rsidR="00DE70FF" w:rsidRPr="00A118C4" w:rsidRDefault="00DE70FF" w:rsidP="00DE70FF">
      <w:pPr>
        <w:jc w:val="center"/>
        <w:rPr>
          <w:b/>
          <w:smallCaps/>
        </w:rPr>
      </w:pPr>
      <w:r w:rsidRPr="00A118C4">
        <w:rPr>
          <w:b/>
          <w:smallCaps/>
        </w:rPr>
        <w:t>Report</w:t>
      </w:r>
      <w:r>
        <w:rPr>
          <w:b/>
          <w:smallCaps/>
        </w:rPr>
        <w:t xml:space="preserve"> of</w:t>
      </w:r>
      <w:r w:rsidRPr="00A118C4">
        <w:rPr>
          <w:b/>
          <w:smallCaps/>
        </w:rPr>
        <w:t xml:space="preserve"> Outcom</w:t>
      </w:r>
      <w:r>
        <w:rPr>
          <w:b/>
          <w:smallCaps/>
        </w:rPr>
        <w:t>es from</w:t>
      </w:r>
      <w:r w:rsidRPr="00A118C4">
        <w:rPr>
          <w:b/>
          <w:smallCaps/>
        </w:rPr>
        <w:t xml:space="preserve"> Local MOU Negotiations</w:t>
      </w:r>
    </w:p>
    <w:p w:rsidR="00DE70FF" w:rsidRDefault="00DE70FF" w:rsidP="00DE70F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806"/>
      </w:tblGrid>
      <w:tr w:rsidR="00DE70FF" w:rsidRPr="00E20BA7" w:rsidTr="00C3678A">
        <w:trPr>
          <w:trHeight w:val="43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0FF" w:rsidRPr="00DA2E74" w:rsidRDefault="00DE70FF" w:rsidP="00C3678A">
            <w:r w:rsidRPr="00DA2E74">
              <w:rPr>
                <w:smallCaps/>
              </w:rPr>
              <w:t>Local Workforce Innovation Area</w:t>
            </w:r>
            <w:r w:rsidRPr="00DA2E74">
              <w:t>:</w:t>
            </w:r>
          </w:p>
        </w:tc>
        <w:tc>
          <w:tcPr>
            <w:tcW w:w="4806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DE70FF" w:rsidRPr="00A3231B" w:rsidRDefault="00DE70FF" w:rsidP="00C3678A">
            <w:r w:rsidRPr="00A3231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3231B">
              <w:instrText xml:space="preserve"> FORMTEXT </w:instrText>
            </w:r>
            <w:r w:rsidRPr="00A3231B">
              <w:fldChar w:fldCharType="separate"/>
            </w:r>
            <w:bookmarkStart w:id="1" w:name="_GoBack"/>
            <w:bookmarkEnd w:id="1"/>
            <w:r w:rsidR="00933B44" w:rsidRPr="00A3231B">
              <w:t> </w:t>
            </w:r>
            <w:r w:rsidR="00933B44" w:rsidRPr="00A3231B">
              <w:t> </w:t>
            </w:r>
            <w:r w:rsidR="00933B44" w:rsidRPr="00A3231B">
              <w:t> </w:t>
            </w:r>
            <w:r w:rsidR="00933B44" w:rsidRPr="00A3231B">
              <w:t> </w:t>
            </w:r>
            <w:r w:rsidR="00933B44" w:rsidRPr="00A3231B">
              <w:t> </w:t>
            </w:r>
            <w:r w:rsidRPr="00A3231B">
              <w:fldChar w:fldCharType="end"/>
            </w:r>
            <w:bookmarkEnd w:id="0"/>
          </w:p>
        </w:tc>
      </w:tr>
      <w:tr w:rsidR="00C3678A" w:rsidRPr="00E20BA7" w:rsidTr="00042FBF">
        <w:trPr>
          <w:trHeight w:val="7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78A" w:rsidRPr="006A5AB6" w:rsidRDefault="00C3678A" w:rsidP="00C3678A">
            <w:pPr>
              <w:rPr>
                <w:smallCaps/>
              </w:rPr>
            </w:pPr>
            <w:r w:rsidRPr="006A5AB6">
              <w:rPr>
                <w:smallCaps/>
              </w:rPr>
              <w:t>Individual Designated by the Local Board Chair to Lead MOU Negotiations</w:t>
            </w:r>
            <w:r w:rsidR="00900DE9">
              <w:rPr>
                <w:rStyle w:val="FootnoteReference"/>
                <w:smallCaps/>
              </w:rPr>
              <w:footnoteReference w:id="1"/>
            </w:r>
            <w:r w:rsidRPr="006A5AB6">
              <w:rPr>
                <w:smallCaps/>
              </w:rPr>
              <w:t>: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C3678A" w:rsidRPr="00A3231B" w:rsidRDefault="00C3678A" w:rsidP="00C3678A">
            <w:r w:rsidRPr="00A3231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231B">
              <w:instrText xml:space="preserve"> FORMTEXT </w:instrText>
            </w:r>
            <w:r w:rsidRPr="00A3231B">
              <w:fldChar w:fldCharType="separate"/>
            </w:r>
            <w:r w:rsidRPr="00A3231B">
              <w:t> </w:t>
            </w:r>
            <w:r w:rsidRPr="00A3231B">
              <w:t> </w:t>
            </w:r>
            <w:r w:rsidRPr="00A3231B">
              <w:t> </w:t>
            </w:r>
            <w:r w:rsidRPr="00A3231B">
              <w:t> </w:t>
            </w:r>
            <w:r w:rsidRPr="00A3231B">
              <w:t> </w:t>
            </w:r>
            <w:r w:rsidRPr="00A3231B">
              <w:fldChar w:fldCharType="end"/>
            </w:r>
          </w:p>
        </w:tc>
      </w:tr>
      <w:tr w:rsidR="00C3678A" w:rsidRPr="00E20BA7" w:rsidTr="00C3678A">
        <w:trPr>
          <w:trHeight w:val="43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78A" w:rsidRPr="006A5AB6" w:rsidRDefault="00C3678A" w:rsidP="00C3678A">
            <w:pPr>
              <w:rPr>
                <w:smallCaps/>
              </w:rPr>
            </w:pPr>
            <w:r w:rsidRPr="006A5AB6">
              <w:rPr>
                <w:smallCaps/>
              </w:rPr>
              <w:t>Individual’s phone number: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C3678A" w:rsidRPr="00A3231B" w:rsidRDefault="00C3678A" w:rsidP="00C3678A">
            <w:r w:rsidRPr="00A3231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231B">
              <w:instrText xml:space="preserve"> FORMTEXT </w:instrText>
            </w:r>
            <w:r w:rsidRPr="00A3231B">
              <w:fldChar w:fldCharType="separate"/>
            </w:r>
            <w:r w:rsidRPr="00A3231B">
              <w:t> </w:t>
            </w:r>
            <w:r w:rsidRPr="00A3231B">
              <w:t> </w:t>
            </w:r>
            <w:r w:rsidRPr="00A3231B">
              <w:t> </w:t>
            </w:r>
            <w:r w:rsidRPr="00A3231B">
              <w:t> </w:t>
            </w:r>
            <w:r w:rsidRPr="00A3231B">
              <w:t> </w:t>
            </w:r>
            <w:r w:rsidRPr="00A3231B">
              <w:fldChar w:fldCharType="end"/>
            </w:r>
          </w:p>
        </w:tc>
      </w:tr>
      <w:tr w:rsidR="00C3678A" w:rsidRPr="00E20BA7" w:rsidTr="00C3678A">
        <w:trPr>
          <w:trHeight w:val="43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678A" w:rsidRPr="006A5AB6" w:rsidRDefault="00C3678A" w:rsidP="00C3678A">
            <w:pPr>
              <w:rPr>
                <w:smallCaps/>
              </w:rPr>
            </w:pPr>
            <w:r w:rsidRPr="006A5AB6">
              <w:rPr>
                <w:smallCaps/>
              </w:rPr>
              <w:t>Individual’s email address: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:rsidR="00C3678A" w:rsidRPr="00A3231B" w:rsidRDefault="00C3678A" w:rsidP="00C3678A">
            <w:r w:rsidRPr="00A3231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231B">
              <w:instrText xml:space="preserve"> FORMTEXT </w:instrText>
            </w:r>
            <w:r w:rsidRPr="00A3231B">
              <w:fldChar w:fldCharType="separate"/>
            </w:r>
            <w:r w:rsidRPr="00A3231B">
              <w:t> </w:t>
            </w:r>
            <w:r w:rsidRPr="00A3231B">
              <w:t> </w:t>
            </w:r>
            <w:r w:rsidRPr="00A3231B">
              <w:t> </w:t>
            </w:r>
            <w:r w:rsidRPr="00A3231B">
              <w:t> </w:t>
            </w:r>
            <w:r w:rsidRPr="00A3231B">
              <w:t> </w:t>
            </w:r>
            <w:r w:rsidRPr="00A3231B">
              <w:fldChar w:fldCharType="end"/>
            </w:r>
          </w:p>
        </w:tc>
      </w:tr>
    </w:tbl>
    <w:p w:rsidR="00DE70FF" w:rsidRDefault="00DE70FF" w:rsidP="00DE70FF">
      <w:pPr>
        <w:ind w:left="720" w:hanging="720"/>
        <w:jc w:val="both"/>
      </w:pPr>
    </w:p>
    <w:p w:rsidR="00BE5A0E" w:rsidRDefault="00BE5A0E" w:rsidP="00DE70FF">
      <w:pPr>
        <w:ind w:left="720" w:hanging="720"/>
        <w:jc w:val="both"/>
      </w:pPr>
    </w:p>
    <w:p w:rsidR="00DE70FF" w:rsidRPr="00BA6B21" w:rsidRDefault="00DE70FF" w:rsidP="00ED6807">
      <w:pPr>
        <w:ind w:left="360" w:hanging="360"/>
        <w:jc w:val="both"/>
        <w:rPr>
          <w:b/>
        </w:rPr>
      </w:pPr>
      <w:r w:rsidRPr="007C7FCD">
        <w:rPr>
          <w:rFonts w:ascii="MS Gothic" w:eastAsia="MS Gothic" w:hAnsi="MS Gothic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7C7FCD">
        <w:rPr>
          <w:rFonts w:ascii="MS Gothic" w:eastAsia="MS Gothic" w:hAnsi="MS Gothic"/>
          <w:sz w:val="18"/>
          <w:szCs w:val="18"/>
        </w:rPr>
        <w:instrText xml:space="preserve"> </w:instrText>
      </w:r>
      <w:r w:rsidRPr="007C7FCD">
        <w:rPr>
          <w:rFonts w:ascii="MS Gothic" w:eastAsia="MS Gothic" w:hAnsi="MS Gothic" w:hint="eastAsia"/>
          <w:sz w:val="18"/>
          <w:szCs w:val="18"/>
        </w:rPr>
        <w:instrText>FORMCHECKBOX</w:instrText>
      </w:r>
      <w:r w:rsidRPr="007C7FCD">
        <w:rPr>
          <w:rFonts w:ascii="MS Gothic" w:eastAsia="MS Gothic" w:hAnsi="MS Gothic"/>
          <w:sz w:val="18"/>
          <w:szCs w:val="18"/>
        </w:rPr>
        <w:instrText xml:space="preserve"> </w:instrText>
      </w:r>
      <w:r w:rsidR="00373F48">
        <w:rPr>
          <w:rFonts w:ascii="MS Gothic" w:eastAsia="MS Gothic" w:hAnsi="MS Gothic"/>
          <w:sz w:val="18"/>
          <w:szCs w:val="18"/>
        </w:rPr>
      </w:r>
      <w:r w:rsidR="00373F48">
        <w:rPr>
          <w:rFonts w:ascii="MS Gothic" w:eastAsia="MS Gothic" w:hAnsi="MS Gothic"/>
          <w:sz w:val="18"/>
          <w:szCs w:val="18"/>
        </w:rPr>
        <w:fldChar w:fldCharType="separate"/>
      </w:r>
      <w:r w:rsidRPr="007C7FCD">
        <w:rPr>
          <w:rFonts w:ascii="MS Gothic" w:eastAsia="MS Gothic" w:hAnsi="MS Gothic"/>
          <w:sz w:val="18"/>
          <w:szCs w:val="18"/>
        </w:rPr>
        <w:fldChar w:fldCharType="end"/>
      </w:r>
      <w:bookmarkEnd w:id="2"/>
      <w:r>
        <w:tab/>
      </w:r>
      <w:r w:rsidRPr="00ED6807">
        <w:rPr>
          <w:b/>
        </w:rPr>
        <w:t xml:space="preserve">Notice is provided to the Governor as required by 20 CFR 678.725 that the local partners in this local area have reached consensus on a memorandum of understanding (MOU), including how comprehensive one-stop center infrastructure costs will be funded for the year beginning July 1, </w:t>
      </w:r>
      <w:r w:rsidRPr="005064E3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064E3">
        <w:rPr>
          <w:b/>
          <w:u w:val="single"/>
        </w:rPr>
        <w:instrText xml:space="preserve"> FORMTEXT </w:instrText>
      </w:r>
      <w:r w:rsidRPr="005064E3">
        <w:rPr>
          <w:b/>
          <w:u w:val="single"/>
        </w:rPr>
      </w:r>
      <w:r w:rsidRPr="005064E3">
        <w:rPr>
          <w:b/>
          <w:u w:val="single"/>
        </w:rPr>
        <w:fldChar w:fldCharType="separate"/>
      </w:r>
      <w:r w:rsidR="00933B44">
        <w:rPr>
          <w:b/>
          <w:u w:val="single"/>
        </w:rPr>
        <w:t> </w:t>
      </w:r>
      <w:r w:rsidR="00933B44">
        <w:rPr>
          <w:b/>
          <w:u w:val="single"/>
        </w:rPr>
        <w:t> </w:t>
      </w:r>
      <w:r w:rsidR="00933B44">
        <w:rPr>
          <w:b/>
          <w:u w:val="single"/>
        </w:rPr>
        <w:t> </w:t>
      </w:r>
      <w:r w:rsidR="00933B44">
        <w:rPr>
          <w:b/>
          <w:u w:val="single"/>
        </w:rPr>
        <w:t> </w:t>
      </w:r>
      <w:r w:rsidR="00933B44">
        <w:rPr>
          <w:b/>
          <w:u w:val="single"/>
        </w:rPr>
        <w:t> </w:t>
      </w:r>
      <w:r w:rsidRPr="005064E3">
        <w:rPr>
          <w:b/>
          <w:u w:val="single"/>
        </w:rPr>
        <w:fldChar w:fldCharType="end"/>
      </w:r>
      <w:bookmarkEnd w:id="3"/>
      <w:r w:rsidRPr="00ED6807">
        <w:rPr>
          <w:b/>
        </w:rPr>
        <w:t>.</w:t>
      </w:r>
    </w:p>
    <w:p w:rsidR="00DE70FF" w:rsidRPr="00BE5A0E" w:rsidRDefault="00DE70FF" w:rsidP="00DE70FF">
      <w:pPr>
        <w:ind w:left="720"/>
        <w:jc w:val="both"/>
      </w:pPr>
    </w:p>
    <w:p w:rsidR="00DE70FF" w:rsidRDefault="00DE70FF" w:rsidP="00ED6807">
      <w:pPr>
        <w:ind w:left="360"/>
        <w:jc w:val="both"/>
      </w:pPr>
      <w:r>
        <w:t>OR</w:t>
      </w:r>
    </w:p>
    <w:p w:rsidR="00BE5A0E" w:rsidRDefault="00BE5A0E" w:rsidP="00ED6807">
      <w:pPr>
        <w:ind w:left="360"/>
        <w:jc w:val="both"/>
      </w:pPr>
    </w:p>
    <w:p w:rsidR="00DE70FF" w:rsidRPr="00ED6807" w:rsidRDefault="00DE70FF" w:rsidP="00DE70FF">
      <w:pPr>
        <w:ind w:left="720"/>
        <w:jc w:val="both"/>
        <w:rPr>
          <w:sz w:val="12"/>
        </w:rPr>
      </w:pPr>
    </w:p>
    <w:p w:rsidR="00DE70FF" w:rsidRDefault="00DE70FF" w:rsidP="00ED6807">
      <w:pPr>
        <w:ind w:left="360" w:hanging="360"/>
        <w:jc w:val="both"/>
      </w:pPr>
      <w:r w:rsidRPr="007C7FCD">
        <w:rPr>
          <w:rFonts w:ascii="MS Gothic" w:eastAsia="MS Gothic" w:hAnsi="MS Gothic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7FCD">
        <w:rPr>
          <w:rFonts w:ascii="MS Gothic" w:eastAsia="MS Gothic" w:hAnsi="MS Gothic"/>
          <w:sz w:val="18"/>
          <w:szCs w:val="18"/>
        </w:rPr>
        <w:instrText xml:space="preserve"> </w:instrText>
      </w:r>
      <w:r w:rsidRPr="007C7FCD">
        <w:rPr>
          <w:rFonts w:ascii="MS Gothic" w:eastAsia="MS Gothic" w:hAnsi="MS Gothic" w:hint="eastAsia"/>
          <w:sz w:val="18"/>
          <w:szCs w:val="18"/>
        </w:rPr>
        <w:instrText>FORMCHECKBOX</w:instrText>
      </w:r>
      <w:r w:rsidRPr="007C7FCD">
        <w:rPr>
          <w:rFonts w:ascii="MS Gothic" w:eastAsia="MS Gothic" w:hAnsi="MS Gothic"/>
          <w:sz w:val="18"/>
          <w:szCs w:val="18"/>
        </w:rPr>
        <w:instrText xml:space="preserve"> </w:instrText>
      </w:r>
      <w:r w:rsidR="00373F48">
        <w:rPr>
          <w:rFonts w:ascii="MS Gothic" w:eastAsia="MS Gothic" w:hAnsi="MS Gothic"/>
          <w:sz w:val="18"/>
          <w:szCs w:val="18"/>
        </w:rPr>
      </w:r>
      <w:r w:rsidR="00373F48">
        <w:rPr>
          <w:rFonts w:ascii="MS Gothic" w:eastAsia="MS Gothic" w:hAnsi="MS Gothic"/>
          <w:sz w:val="18"/>
          <w:szCs w:val="18"/>
        </w:rPr>
        <w:fldChar w:fldCharType="separate"/>
      </w:r>
      <w:r w:rsidRPr="007C7FCD">
        <w:rPr>
          <w:rFonts w:ascii="MS Gothic" w:eastAsia="MS Gothic" w:hAnsi="MS Gothic"/>
          <w:sz w:val="18"/>
          <w:szCs w:val="18"/>
        </w:rPr>
        <w:fldChar w:fldCharType="end"/>
      </w:r>
      <w:r>
        <w:tab/>
      </w:r>
      <w:r w:rsidRPr="00A62AC2">
        <w:rPr>
          <w:b/>
        </w:rPr>
        <w:t xml:space="preserve">Notice is provided to the Governor as required by 20 CFR 678.725 that, despite every effort, the local partners in this local area did not reach consensus on a local </w:t>
      </w:r>
      <w:r w:rsidR="00EB6379" w:rsidRPr="00ED6807">
        <w:rPr>
          <w:b/>
        </w:rPr>
        <w:t>memorandum of understanding</w:t>
      </w:r>
      <w:r w:rsidR="00EB6379" w:rsidRPr="00EB6379">
        <w:rPr>
          <w:b/>
          <w:color w:val="FF0000"/>
        </w:rPr>
        <w:t xml:space="preserve"> </w:t>
      </w:r>
      <w:r w:rsidRPr="00A62AC2">
        <w:rPr>
          <w:b/>
        </w:rPr>
        <w:t>for the period beginning July 1</w:t>
      </w:r>
      <w:r>
        <w:rPr>
          <w:b/>
        </w:rPr>
        <w:t xml:space="preserve">, </w:t>
      </w:r>
      <w:r w:rsidRPr="005064E3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064E3">
        <w:rPr>
          <w:b/>
          <w:u w:val="single"/>
        </w:rPr>
        <w:instrText xml:space="preserve"> FORMTEXT </w:instrText>
      </w:r>
      <w:r w:rsidRPr="005064E3">
        <w:rPr>
          <w:b/>
          <w:u w:val="single"/>
        </w:rPr>
      </w:r>
      <w:r w:rsidRPr="005064E3">
        <w:rPr>
          <w:b/>
          <w:u w:val="single"/>
        </w:rPr>
        <w:fldChar w:fldCharType="separate"/>
      </w:r>
      <w:r w:rsidRPr="005064E3">
        <w:rPr>
          <w:b/>
          <w:noProof/>
          <w:u w:val="single"/>
        </w:rPr>
        <w:t> </w:t>
      </w:r>
      <w:r w:rsidRPr="005064E3">
        <w:rPr>
          <w:b/>
          <w:noProof/>
          <w:u w:val="single"/>
        </w:rPr>
        <w:t> </w:t>
      </w:r>
      <w:r w:rsidRPr="005064E3">
        <w:rPr>
          <w:b/>
          <w:noProof/>
          <w:u w:val="single"/>
        </w:rPr>
        <w:t> </w:t>
      </w:r>
      <w:r w:rsidRPr="005064E3">
        <w:rPr>
          <w:b/>
          <w:noProof/>
          <w:u w:val="single"/>
        </w:rPr>
        <w:t> </w:t>
      </w:r>
      <w:r w:rsidRPr="005064E3">
        <w:rPr>
          <w:b/>
          <w:noProof/>
          <w:u w:val="single"/>
        </w:rPr>
        <w:t> </w:t>
      </w:r>
      <w:r w:rsidRPr="005064E3">
        <w:rPr>
          <w:b/>
          <w:u w:val="single"/>
        </w:rPr>
        <w:fldChar w:fldCharType="end"/>
      </w:r>
      <w:r w:rsidRPr="00A62AC2">
        <w:rPr>
          <w:b/>
        </w:rPr>
        <w:t>.</w:t>
      </w:r>
    </w:p>
    <w:p w:rsidR="00DE70FF" w:rsidRPr="00AD33F5" w:rsidRDefault="00DE70FF" w:rsidP="00DE70FF">
      <w:pPr>
        <w:ind w:left="720" w:hanging="720"/>
        <w:jc w:val="both"/>
        <w:rPr>
          <w:sz w:val="20"/>
        </w:rPr>
      </w:pPr>
    </w:p>
    <w:p w:rsidR="00DE70FF" w:rsidRPr="00375DD7" w:rsidRDefault="00DE70FF" w:rsidP="00DE70FF">
      <w:pPr>
        <w:ind w:left="720" w:hanging="720"/>
        <w:jc w:val="both"/>
        <w:rPr>
          <w:b/>
          <w:u w:val="single"/>
        </w:rPr>
      </w:pPr>
      <w:r>
        <w:tab/>
      </w:r>
      <w:r w:rsidRPr="00375DD7">
        <w:rPr>
          <w:b/>
          <w:u w:val="single"/>
        </w:rPr>
        <w:t xml:space="preserve">Failure to agree for reasons </w:t>
      </w:r>
      <w:r w:rsidRPr="00375DD7">
        <w:rPr>
          <w:b/>
          <w:i/>
          <w:u w:val="single"/>
        </w:rPr>
        <w:t>other</w:t>
      </w:r>
      <w:r w:rsidRPr="00375DD7">
        <w:rPr>
          <w:b/>
          <w:u w:val="single"/>
        </w:rPr>
        <w:t xml:space="preserve"> than infrastructure costs</w:t>
      </w:r>
    </w:p>
    <w:p w:rsidR="00DE70FF" w:rsidRPr="00BE5A0E" w:rsidRDefault="00DE70FF" w:rsidP="00DE70FF">
      <w:pPr>
        <w:ind w:left="720" w:hanging="720"/>
        <w:jc w:val="both"/>
      </w:pPr>
    </w:p>
    <w:p w:rsidR="00DE70FF" w:rsidRDefault="00ED6807" w:rsidP="00DE70FF">
      <w:pPr>
        <w:ind w:left="1440" w:hanging="720"/>
        <w:jc w:val="both"/>
      </w:pPr>
      <w:r w:rsidRPr="007C7FCD">
        <w:rPr>
          <w:rFonts w:ascii="MS Gothic" w:eastAsia="MS Gothic" w:hAnsi="MS Gothic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7FCD">
        <w:rPr>
          <w:rFonts w:ascii="MS Gothic" w:eastAsia="MS Gothic" w:hAnsi="MS Gothic"/>
          <w:sz w:val="18"/>
          <w:szCs w:val="18"/>
        </w:rPr>
        <w:instrText xml:space="preserve"> </w:instrText>
      </w:r>
      <w:r w:rsidRPr="007C7FCD">
        <w:rPr>
          <w:rFonts w:ascii="MS Gothic" w:eastAsia="MS Gothic" w:hAnsi="MS Gothic" w:hint="eastAsia"/>
          <w:sz w:val="18"/>
          <w:szCs w:val="18"/>
        </w:rPr>
        <w:instrText>FORMCHECKBOX</w:instrText>
      </w:r>
      <w:r w:rsidRPr="007C7FCD">
        <w:rPr>
          <w:rFonts w:ascii="MS Gothic" w:eastAsia="MS Gothic" w:hAnsi="MS Gothic"/>
          <w:sz w:val="18"/>
          <w:szCs w:val="18"/>
        </w:rPr>
        <w:instrText xml:space="preserve"> </w:instrText>
      </w:r>
      <w:r w:rsidR="00373F48">
        <w:rPr>
          <w:rFonts w:ascii="MS Gothic" w:eastAsia="MS Gothic" w:hAnsi="MS Gothic"/>
          <w:sz w:val="18"/>
          <w:szCs w:val="18"/>
        </w:rPr>
      </w:r>
      <w:r w:rsidR="00373F48">
        <w:rPr>
          <w:rFonts w:ascii="MS Gothic" w:eastAsia="MS Gothic" w:hAnsi="MS Gothic"/>
          <w:sz w:val="18"/>
          <w:szCs w:val="18"/>
        </w:rPr>
        <w:fldChar w:fldCharType="separate"/>
      </w:r>
      <w:r w:rsidRPr="007C7FCD">
        <w:rPr>
          <w:rFonts w:ascii="MS Gothic" w:eastAsia="MS Gothic" w:hAnsi="MS Gothic"/>
          <w:sz w:val="18"/>
          <w:szCs w:val="18"/>
        </w:rPr>
        <w:fldChar w:fldCharType="end"/>
      </w:r>
      <w:r w:rsidR="00DE70FF">
        <w:tab/>
        <w:t>Listed below are the program partners that did not agree and the main reasons for their inability to agree.</w:t>
      </w:r>
    </w:p>
    <w:p w:rsidR="00DE70FF" w:rsidRPr="00AD33F5" w:rsidRDefault="00DE70FF" w:rsidP="00DE70FF">
      <w:pPr>
        <w:ind w:left="720" w:hanging="720"/>
        <w:jc w:val="both"/>
        <w:rPr>
          <w:sz w:val="20"/>
        </w:rPr>
      </w:pPr>
      <w: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1"/>
        <w:gridCol w:w="4579"/>
      </w:tblGrid>
      <w:tr w:rsidR="00DE70FF" w:rsidRPr="004C3546" w:rsidTr="00413B59">
        <w:trPr>
          <w:tblHeader/>
        </w:trPr>
        <w:tc>
          <w:tcPr>
            <w:tcW w:w="4231" w:type="dxa"/>
            <w:shd w:val="clear" w:color="auto" w:fill="auto"/>
          </w:tcPr>
          <w:p w:rsidR="00DE70FF" w:rsidRPr="004C3546" w:rsidRDefault="00DE70FF" w:rsidP="00643BB1">
            <w:pPr>
              <w:jc w:val="center"/>
              <w:rPr>
                <w:b/>
              </w:rPr>
            </w:pPr>
            <w:r w:rsidRPr="004C3546">
              <w:rPr>
                <w:b/>
              </w:rPr>
              <w:t>Program Partner Name</w:t>
            </w:r>
          </w:p>
        </w:tc>
        <w:tc>
          <w:tcPr>
            <w:tcW w:w="4579" w:type="dxa"/>
            <w:shd w:val="clear" w:color="auto" w:fill="auto"/>
          </w:tcPr>
          <w:p w:rsidR="00DE70FF" w:rsidRPr="004C3546" w:rsidRDefault="00DE70FF" w:rsidP="00643BB1">
            <w:pPr>
              <w:jc w:val="center"/>
              <w:rPr>
                <w:b/>
              </w:rPr>
            </w:pPr>
            <w:r w:rsidRPr="004C3546">
              <w:rPr>
                <w:b/>
              </w:rPr>
              <w:t>Reasons</w:t>
            </w:r>
            <w:r w:rsidR="00034347">
              <w:rPr>
                <w:b/>
              </w:rPr>
              <w:t xml:space="preserve"> for Failure to Agree</w:t>
            </w:r>
          </w:p>
        </w:tc>
      </w:tr>
      <w:tr w:rsidR="00DE70FF" w:rsidTr="00B91F21">
        <w:tc>
          <w:tcPr>
            <w:tcW w:w="4231" w:type="dxa"/>
            <w:shd w:val="clear" w:color="auto" w:fill="auto"/>
          </w:tcPr>
          <w:p w:rsidR="00DE70FF" w:rsidRDefault="00ED6807" w:rsidP="00933B44">
            <w:pPr>
              <w:numPr>
                <w:ilvl w:val="0"/>
                <w:numId w:val="1"/>
              </w:numPr>
              <w:ind w:left="342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933B44">
              <w:t> </w:t>
            </w:r>
            <w:r w:rsidR="00933B44">
              <w:t> </w:t>
            </w:r>
            <w:r w:rsidR="00933B44">
              <w:t> </w:t>
            </w:r>
            <w:r w:rsidR="00933B44">
              <w:t> </w:t>
            </w:r>
            <w:r w:rsidR="00933B44">
              <w:t> </w:t>
            </w:r>
            <w:r>
              <w:fldChar w:fldCharType="end"/>
            </w:r>
            <w:bookmarkEnd w:id="4"/>
          </w:p>
        </w:tc>
        <w:tc>
          <w:tcPr>
            <w:tcW w:w="4579" w:type="dxa"/>
            <w:shd w:val="clear" w:color="auto" w:fill="auto"/>
          </w:tcPr>
          <w:p w:rsidR="00DE70FF" w:rsidRDefault="00ED6807" w:rsidP="00933B44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933B44">
              <w:t> </w:t>
            </w:r>
            <w:r w:rsidR="00933B44">
              <w:t> </w:t>
            </w:r>
            <w:r w:rsidR="00933B44">
              <w:t> </w:t>
            </w:r>
            <w:r w:rsidR="00933B44">
              <w:t> </w:t>
            </w:r>
            <w:r w:rsidR="00933B44">
              <w:t> </w:t>
            </w:r>
            <w:r>
              <w:fldChar w:fldCharType="end"/>
            </w:r>
            <w:bookmarkEnd w:id="5"/>
          </w:p>
        </w:tc>
      </w:tr>
      <w:tr w:rsidR="00DE70FF" w:rsidTr="00B91F21">
        <w:tc>
          <w:tcPr>
            <w:tcW w:w="4231" w:type="dxa"/>
            <w:shd w:val="clear" w:color="auto" w:fill="auto"/>
          </w:tcPr>
          <w:p w:rsidR="00DE70FF" w:rsidRDefault="00ED6807" w:rsidP="00DE70FF">
            <w:pPr>
              <w:numPr>
                <w:ilvl w:val="0"/>
                <w:numId w:val="1"/>
              </w:numPr>
              <w:ind w:left="342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79" w:type="dxa"/>
            <w:shd w:val="clear" w:color="auto" w:fill="auto"/>
          </w:tcPr>
          <w:p w:rsidR="00DE70FF" w:rsidRDefault="00ED6807" w:rsidP="00643BB1">
            <w:pPr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D7D38" w:rsidTr="00B91F21">
        <w:tc>
          <w:tcPr>
            <w:tcW w:w="4231" w:type="dxa"/>
            <w:shd w:val="clear" w:color="auto" w:fill="auto"/>
          </w:tcPr>
          <w:p w:rsidR="005D7D38" w:rsidRDefault="005D7D38" w:rsidP="00DE70FF">
            <w:pPr>
              <w:numPr>
                <w:ilvl w:val="0"/>
                <w:numId w:val="1"/>
              </w:numPr>
              <w:ind w:left="342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9" w:type="dxa"/>
            <w:shd w:val="clear" w:color="auto" w:fill="auto"/>
          </w:tcPr>
          <w:p w:rsidR="005D7D38" w:rsidRDefault="005D7D38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3556" w:rsidTr="00B91F21">
        <w:tc>
          <w:tcPr>
            <w:tcW w:w="4231" w:type="dxa"/>
            <w:shd w:val="clear" w:color="auto" w:fill="auto"/>
          </w:tcPr>
          <w:p w:rsidR="00CB3556" w:rsidRDefault="00CB3556" w:rsidP="00DE70FF">
            <w:pPr>
              <w:numPr>
                <w:ilvl w:val="0"/>
                <w:numId w:val="1"/>
              </w:numPr>
              <w:ind w:left="342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9" w:type="dxa"/>
            <w:shd w:val="clear" w:color="auto" w:fill="auto"/>
          </w:tcPr>
          <w:p w:rsidR="00CB3556" w:rsidRDefault="00CB3556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EC1" w:rsidTr="00B91F21">
        <w:tc>
          <w:tcPr>
            <w:tcW w:w="4231" w:type="dxa"/>
            <w:shd w:val="clear" w:color="auto" w:fill="auto"/>
          </w:tcPr>
          <w:p w:rsidR="00DE0EC1" w:rsidRDefault="00DE0EC1" w:rsidP="00DE70FF">
            <w:pPr>
              <w:numPr>
                <w:ilvl w:val="0"/>
                <w:numId w:val="1"/>
              </w:numPr>
              <w:ind w:left="342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9" w:type="dxa"/>
            <w:shd w:val="clear" w:color="auto" w:fill="auto"/>
          </w:tcPr>
          <w:p w:rsidR="00DE0EC1" w:rsidRDefault="00DE0EC1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2774" w:rsidTr="00B91F21">
        <w:tc>
          <w:tcPr>
            <w:tcW w:w="4231" w:type="dxa"/>
            <w:shd w:val="clear" w:color="auto" w:fill="auto"/>
          </w:tcPr>
          <w:p w:rsidR="00312774" w:rsidRDefault="00843022" w:rsidP="00DE70FF">
            <w:pPr>
              <w:numPr>
                <w:ilvl w:val="0"/>
                <w:numId w:val="1"/>
              </w:numPr>
              <w:ind w:left="342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9" w:type="dxa"/>
            <w:shd w:val="clear" w:color="auto" w:fill="auto"/>
          </w:tcPr>
          <w:p w:rsidR="00312774" w:rsidRDefault="00843022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7CF7" w:rsidTr="00B91F21">
        <w:tc>
          <w:tcPr>
            <w:tcW w:w="4231" w:type="dxa"/>
            <w:shd w:val="clear" w:color="auto" w:fill="auto"/>
          </w:tcPr>
          <w:p w:rsidR="00DA7CF7" w:rsidRDefault="00DA7CF7" w:rsidP="00DE70FF">
            <w:pPr>
              <w:numPr>
                <w:ilvl w:val="0"/>
                <w:numId w:val="1"/>
              </w:numPr>
              <w:ind w:left="342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9" w:type="dxa"/>
            <w:shd w:val="clear" w:color="auto" w:fill="auto"/>
          </w:tcPr>
          <w:p w:rsidR="00DA7CF7" w:rsidRDefault="00DA7CF7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7CF7" w:rsidTr="00B91F21">
        <w:tc>
          <w:tcPr>
            <w:tcW w:w="4231" w:type="dxa"/>
            <w:shd w:val="clear" w:color="auto" w:fill="auto"/>
          </w:tcPr>
          <w:p w:rsidR="00DA7CF7" w:rsidRDefault="00DA7CF7" w:rsidP="00DE70FF">
            <w:pPr>
              <w:numPr>
                <w:ilvl w:val="0"/>
                <w:numId w:val="1"/>
              </w:numPr>
              <w:ind w:left="342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9" w:type="dxa"/>
            <w:shd w:val="clear" w:color="auto" w:fill="auto"/>
          </w:tcPr>
          <w:p w:rsidR="00DA7CF7" w:rsidRDefault="00DA7CF7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7CF7" w:rsidTr="00B91F21">
        <w:tc>
          <w:tcPr>
            <w:tcW w:w="4231" w:type="dxa"/>
            <w:shd w:val="clear" w:color="auto" w:fill="auto"/>
          </w:tcPr>
          <w:p w:rsidR="00DA7CF7" w:rsidRDefault="00DA7CF7" w:rsidP="00DE70FF">
            <w:pPr>
              <w:numPr>
                <w:ilvl w:val="0"/>
                <w:numId w:val="1"/>
              </w:numPr>
              <w:ind w:left="342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9" w:type="dxa"/>
            <w:shd w:val="clear" w:color="auto" w:fill="auto"/>
          </w:tcPr>
          <w:p w:rsidR="00DA7CF7" w:rsidRDefault="00DA7CF7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7CF7" w:rsidTr="00B91F21">
        <w:tc>
          <w:tcPr>
            <w:tcW w:w="4231" w:type="dxa"/>
            <w:shd w:val="clear" w:color="auto" w:fill="auto"/>
          </w:tcPr>
          <w:p w:rsidR="00DA7CF7" w:rsidRDefault="00DA7CF7" w:rsidP="00DE70FF">
            <w:pPr>
              <w:numPr>
                <w:ilvl w:val="0"/>
                <w:numId w:val="1"/>
              </w:numPr>
              <w:ind w:left="342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9" w:type="dxa"/>
            <w:shd w:val="clear" w:color="auto" w:fill="auto"/>
          </w:tcPr>
          <w:p w:rsidR="00DA7CF7" w:rsidRDefault="00DA7CF7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E70FF" w:rsidRDefault="00DE70FF" w:rsidP="00DE70FF">
      <w:pPr>
        <w:ind w:left="720" w:hanging="720"/>
        <w:jc w:val="both"/>
      </w:pPr>
    </w:p>
    <w:p w:rsidR="00DE70FF" w:rsidRPr="00375DD7" w:rsidRDefault="00DE70FF" w:rsidP="00DE70FF">
      <w:pPr>
        <w:ind w:left="720" w:hanging="720"/>
        <w:jc w:val="both"/>
        <w:rPr>
          <w:b/>
          <w:u w:val="single"/>
        </w:rPr>
      </w:pPr>
      <w:r>
        <w:tab/>
      </w:r>
      <w:r w:rsidRPr="00375DD7">
        <w:rPr>
          <w:b/>
          <w:u w:val="single"/>
        </w:rPr>
        <w:t>Failure to agree on one-stop center infrastructure costs</w:t>
      </w:r>
    </w:p>
    <w:p w:rsidR="00DE70FF" w:rsidRPr="00BE5A0E" w:rsidRDefault="00DE70FF" w:rsidP="00DE70FF">
      <w:pPr>
        <w:ind w:left="720" w:hanging="720"/>
        <w:jc w:val="both"/>
      </w:pPr>
    </w:p>
    <w:p w:rsidR="00DE70FF" w:rsidRDefault="00ED6807" w:rsidP="00DE70FF">
      <w:pPr>
        <w:ind w:left="1350" w:hanging="624"/>
        <w:jc w:val="both"/>
        <w:rPr>
          <w:b/>
        </w:rPr>
      </w:pPr>
      <w:r w:rsidRPr="007C7FCD">
        <w:rPr>
          <w:rFonts w:ascii="MS Gothic" w:eastAsia="MS Gothic" w:hAnsi="MS Gothic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7FCD">
        <w:rPr>
          <w:rFonts w:ascii="MS Gothic" w:eastAsia="MS Gothic" w:hAnsi="MS Gothic"/>
          <w:sz w:val="18"/>
          <w:szCs w:val="18"/>
        </w:rPr>
        <w:instrText xml:space="preserve"> </w:instrText>
      </w:r>
      <w:r w:rsidRPr="007C7FCD">
        <w:rPr>
          <w:rFonts w:ascii="MS Gothic" w:eastAsia="MS Gothic" w:hAnsi="MS Gothic" w:hint="eastAsia"/>
          <w:sz w:val="18"/>
          <w:szCs w:val="18"/>
        </w:rPr>
        <w:instrText>FORMCHECKBOX</w:instrText>
      </w:r>
      <w:r w:rsidRPr="007C7FCD">
        <w:rPr>
          <w:rFonts w:ascii="MS Gothic" w:eastAsia="MS Gothic" w:hAnsi="MS Gothic"/>
          <w:sz w:val="18"/>
          <w:szCs w:val="18"/>
        </w:rPr>
        <w:instrText xml:space="preserve"> </w:instrText>
      </w:r>
      <w:r w:rsidR="00373F48">
        <w:rPr>
          <w:rFonts w:ascii="MS Gothic" w:eastAsia="MS Gothic" w:hAnsi="MS Gothic"/>
          <w:sz w:val="18"/>
          <w:szCs w:val="18"/>
        </w:rPr>
      </w:r>
      <w:r w:rsidR="00373F48">
        <w:rPr>
          <w:rFonts w:ascii="MS Gothic" w:eastAsia="MS Gothic" w:hAnsi="MS Gothic"/>
          <w:sz w:val="18"/>
          <w:szCs w:val="18"/>
        </w:rPr>
        <w:fldChar w:fldCharType="separate"/>
      </w:r>
      <w:r w:rsidRPr="007C7FCD">
        <w:rPr>
          <w:rFonts w:ascii="MS Gothic" w:eastAsia="MS Gothic" w:hAnsi="MS Gothic"/>
          <w:sz w:val="18"/>
          <w:szCs w:val="18"/>
        </w:rPr>
        <w:fldChar w:fldCharType="end"/>
      </w:r>
      <w:r w:rsidR="00DE70FF">
        <w:tab/>
        <w:t xml:space="preserve">The inability to reach agreement was because one or more partners do not agree with how comprehensive one-stop center infrastructure costs will be funded for the year beginning July 1, </w:t>
      </w:r>
      <w:r w:rsidRPr="005064E3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Pr="005064E3">
        <w:rPr>
          <w:u w:val="single"/>
        </w:rPr>
        <w:instrText xml:space="preserve"> FORMTEXT </w:instrText>
      </w:r>
      <w:r w:rsidRPr="005064E3">
        <w:rPr>
          <w:u w:val="single"/>
        </w:rPr>
      </w:r>
      <w:r w:rsidRPr="005064E3">
        <w:rPr>
          <w:u w:val="single"/>
        </w:rPr>
        <w:fldChar w:fldCharType="separate"/>
      </w:r>
      <w:r w:rsidRPr="005064E3">
        <w:rPr>
          <w:noProof/>
          <w:u w:val="single"/>
        </w:rPr>
        <w:t> </w:t>
      </w:r>
      <w:r w:rsidRPr="005064E3">
        <w:rPr>
          <w:noProof/>
          <w:u w:val="single"/>
        </w:rPr>
        <w:t> </w:t>
      </w:r>
      <w:r w:rsidRPr="005064E3">
        <w:rPr>
          <w:noProof/>
          <w:u w:val="single"/>
        </w:rPr>
        <w:t> </w:t>
      </w:r>
      <w:r w:rsidRPr="005064E3">
        <w:rPr>
          <w:noProof/>
          <w:u w:val="single"/>
        </w:rPr>
        <w:t> </w:t>
      </w:r>
      <w:r w:rsidRPr="005064E3">
        <w:rPr>
          <w:noProof/>
          <w:u w:val="single"/>
        </w:rPr>
        <w:t> </w:t>
      </w:r>
      <w:r w:rsidRPr="005064E3">
        <w:rPr>
          <w:u w:val="single"/>
        </w:rPr>
        <w:fldChar w:fldCharType="end"/>
      </w:r>
      <w:bookmarkEnd w:id="8"/>
      <w:r w:rsidR="00DE70FF">
        <w:t>.  Listed below are the program partners that did not agree to the budget for comprehensive one-stop center infrastructure costs.</w:t>
      </w:r>
    </w:p>
    <w:p w:rsidR="00DE70FF" w:rsidRPr="00AD33F5" w:rsidRDefault="00DE70FF" w:rsidP="00DE70FF">
      <w:pPr>
        <w:ind w:left="2154" w:hanging="624"/>
        <w:jc w:val="both"/>
        <w:rPr>
          <w:b/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2"/>
        <w:gridCol w:w="4578"/>
      </w:tblGrid>
      <w:tr w:rsidR="00DE70FF" w:rsidRPr="004C3546" w:rsidTr="00413B59">
        <w:trPr>
          <w:tblHeader/>
        </w:trPr>
        <w:tc>
          <w:tcPr>
            <w:tcW w:w="4232" w:type="dxa"/>
            <w:shd w:val="clear" w:color="auto" w:fill="auto"/>
          </w:tcPr>
          <w:p w:rsidR="00DE70FF" w:rsidRPr="004C3546" w:rsidRDefault="00DE70FF" w:rsidP="00643BB1">
            <w:pPr>
              <w:jc w:val="center"/>
              <w:rPr>
                <w:b/>
              </w:rPr>
            </w:pPr>
            <w:r w:rsidRPr="004C3546">
              <w:rPr>
                <w:b/>
              </w:rPr>
              <w:t>Program Partner Name</w:t>
            </w:r>
          </w:p>
        </w:tc>
        <w:tc>
          <w:tcPr>
            <w:tcW w:w="4578" w:type="dxa"/>
            <w:shd w:val="clear" w:color="auto" w:fill="auto"/>
          </w:tcPr>
          <w:p w:rsidR="00DE70FF" w:rsidRPr="004C3546" w:rsidRDefault="00DE70FF" w:rsidP="00643BB1">
            <w:pPr>
              <w:jc w:val="center"/>
              <w:rPr>
                <w:b/>
              </w:rPr>
            </w:pPr>
            <w:r w:rsidRPr="004C3546">
              <w:rPr>
                <w:b/>
              </w:rPr>
              <w:t>Reasons</w:t>
            </w:r>
            <w:r w:rsidR="00034347">
              <w:rPr>
                <w:b/>
              </w:rPr>
              <w:t xml:space="preserve"> for Failure to Agree</w:t>
            </w:r>
          </w:p>
        </w:tc>
      </w:tr>
      <w:tr w:rsidR="00DE70FF" w:rsidTr="00B91F21">
        <w:tc>
          <w:tcPr>
            <w:tcW w:w="4232" w:type="dxa"/>
            <w:shd w:val="clear" w:color="auto" w:fill="auto"/>
          </w:tcPr>
          <w:p w:rsidR="00DE70FF" w:rsidRDefault="00ED6807" w:rsidP="00DE70FF">
            <w:pPr>
              <w:numPr>
                <w:ilvl w:val="0"/>
                <w:numId w:val="2"/>
              </w:numPr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578" w:type="dxa"/>
            <w:shd w:val="clear" w:color="auto" w:fill="auto"/>
          </w:tcPr>
          <w:p w:rsidR="00DE70FF" w:rsidRDefault="00ED6807" w:rsidP="00643BB1">
            <w:pPr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E70FF" w:rsidTr="00B91F21">
        <w:tc>
          <w:tcPr>
            <w:tcW w:w="4232" w:type="dxa"/>
            <w:shd w:val="clear" w:color="auto" w:fill="auto"/>
          </w:tcPr>
          <w:p w:rsidR="00DE70FF" w:rsidRDefault="00ED6807" w:rsidP="00DE70FF">
            <w:pPr>
              <w:numPr>
                <w:ilvl w:val="0"/>
                <w:numId w:val="2"/>
              </w:numPr>
              <w:jc w:val="bot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578" w:type="dxa"/>
            <w:shd w:val="clear" w:color="auto" w:fill="auto"/>
          </w:tcPr>
          <w:p w:rsidR="00DE70FF" w:rsidRDefault="00ED6807" w:rsidP="00643BB1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D7D38" w:rsidTr="00B91F21">
        <w:tc>
          <w:tcPr>
            <w:tcW w:w="4232" w:type="dxa"/>
            <w:shd w:val="clear" w:color="auto" w:fill="auto"/>
          </w:tcPr>
          <w:p w:rsidR="005D7D38" w:rsidRDefault="005D7D38" w:rsidP="00DE70FF">
            <w:pPr>
              <w:numPr>
                <w:ilvl w:val="0"/>
                <w:numId w:val="2"/>
              </w:num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:rsidR="005D7D38" w:rsidRDefault="005D7D38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3556" w:rsidTr="00B91F21">
        <w:tc>
          <w:tcPr>
            <w:tcW w:w="4232" w:type="dxa"/>
            <w:shd w:val="clear" w:color="auto" w:fill="auto"/>
          </w:tcPr>
          <w:p w:rsidR="00CB3556" w:rsidRDefault="00CB3556" w:rsidP="00DE70FF">
            <w:pPr>
              <w:numPr>
                <w:ilvl w:val="0"/>
                <w:numId w:val="2"/>
              </w:num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:rsidR="00CB3556" w:rsidRDefault="00CB3556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0EC1" w:rsidTr="00B91F21">
        <w:tc>
          <w:tcPr>
            <w:tcW w:w="4232" w:type="dxa"/>
            <w:shd w:val="clear" w:color="auto" w:fill="auto"/>
          </w:tcPr>
          <w:p w:rsidR="00DE0EC1" w:rsidRDefault="00DE0EC1" w:rsidP="00DE70FF">
            <w:pPr>
              <w:numPr>
                <w:ilvl w:val="0"/>
                <w:numId w:val="2"/>
              </w:num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:rsidR="00DE0EC1" w:rsidRDefault="00DE0EC1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2774" w:rsidTr="00B91F21">
        <w:tc>
          <w:tcPr>
            <w:tcW w:w="4232" w:type="dxa"/>
            <w:shd w:val="clear" w:color="auto" w:fill="auto"/>
          </w:tcPr>
          <w:p w:rsidR="00312774" w:rsidRDefault="00843022" w:rsidP="00DE70FF">
            <w:pPr>
              <w:numPr>
                <w:ilvl w:val="0"/>
                <w:numId w:val="2"/>
              </w:num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:rsidR="00312774" w:rsidRDefault="00843022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2E2D" w:rsidTr="00B91F21">
        <w:tc>
          <w:tcPr>
            <w:tcW w:w="4232" w:type="dxa"/>
            <w:shd w:val="clear" w:color="auto" w:fill="auto"/>
          </w:tcPr>
          <w:p w:rsidR="00852E2D" w:rsidRDefault="00852E2D" w:rsidP="00DE70FF">
            <w:pPr>
              <w:numPr>
                <w:ilvl w:val="0"/>
                <w:numId w:val="2"/>
              </w:num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:rsidR="00852E2D" w:rsidRDefault="00852E2D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2E2D" w:rsidTr="00B91F21">
        <w:tc>
          <w:tcPr>
            <w:tcW w:w="4232" w:type="dxa"/>
            <w:shd w:val="clear" w:color="auto" w:fill="auto"/>
          </w:tcPr>
          <w:p w:rsidR="00852E2D" w:rsidRDefault="00852E2D" w:rsidP="00DE70FF">
            <w:pPr>
              <w:numPr>
                <w:ilvl w:val="0"/>
                <w:numId w:val="2"/>
              </w:num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:rsidR="00852E2D" w:rsidRDefault="00852E2D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2E2D" w:rsidTr="00B91F21">
        <w:tc>
          <w:tcPr>
            <w:tcW w:w="4232" w:type="dxa"/>
            <w:shd w:val="clear" w:color="auto" w:fill="auto"/>
          </w:tcPr>
          <w:p w:rsidR="00852E2D" w:rsidRDefault="00852E2D" w:rsidP="00DE70FF">
            <w:pPr>
              <w:numPr>
                <w:ilvl w:val="0"/>
                <w:numId w:val="2"/>
              </w:num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:rsidR="00852E2D" w:rsidRDefault="00852E2D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2E2D" w:rsidTr="00B91F21">
        <w:tc>
          <w:tcPr>
            <w:tcW w:w="4232" w:type="dxa"/>
            <w:shd w:val="clear" w:color="auto" w:fill="auto"/>
          </w:tcPr>
          <w:p w:rsidR="00852E2D" w:rsidRDefault="00852E2D" w:rsidP="00DE70FF">
            <w:pPr>
              <w:numPr>
                <w:ilvl w:val="0"/>
                <w:numId w:val="2"/>
              </w:num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:rsidR="00852E2D" w:rsidRDefault="00852E2D" w:rsidP="00643BB1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E70FF" w:rsidRDefault="00DE70FF" w:rsidP="00DE70FF"/>
    <w:p w:rsidR="00C254E8" w:rsidRDefault="00C254E8" w:rsidP="00DE70F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4"/>
        <w:gridCol w:w="444"/>
        <w:gridCol w:w="4770"/>
      </w:tblGrid>
      <w:tr w:rsidR="0095264A" w:rsidRPr="0095264A" w:rsidTr="0095264A">
        <w:trPr>
          <w:trHeight w:val="432"/>
        </w:trPr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64A" w:rsidRPr="0095264A" w:rsidRDefault="00347ABB" w:rsidP="00643BB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Signature</w:t>
            </w:r>
            <w:r w:rsidR="0095264A" w:rsidRPr="0095264A">
              <w:rPr>
                <w:b/>
                <w:smallCaps/>
              </w:rPr>
              <w:t>: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64A" w:rsidRPr="0095264A" w:rsidRDefault="0095264A" w:rsidP="00643BB1">
            <w:pPr>
              <w:rPr>
                <w:b/>
                <w:smallCaps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64A" w:rsidRPr="0095264A" w:rsidRDefault="0095264A" w:rsidP="00643BB1">
            <w:pPr>
              <w:rPr>
                <w:b/>
                <w:smallCaps/>
              </w:rPr>
            </w:pPr>
            <w:r w:rsidRPr="0095264A">
              <w:rPr>
                <w:b/>
                <w:smallCaps/>
              </w:rPr>
              <w:t xml:space="preserve">Printed Name: </w:t>
            </w:r>
          </w:p>
        </w:tc>
      </w:tr>
      <w:tr w:rsidR="00DE70FF" w:rsidTr="0095264A"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70FF" w:rsidRDefault="00DE70FF" w:rsidP="00643BB1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0FF" w:rsidRDefault="00DE70FF" w:rsidP="00643BB1"/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70FF" w:rsidRDefault="00DE70FF" w:rsidP="00643BB1"/>
        </w:tc>
      </w:tr>
      <w:tr w:rsidR="00DE70FF" w:rsidTr="0095264A">
        <w:tc>
          <w:tcPr>
            <w:tcW w:w="44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E70FF" w:rsidRDefault="00DE70FF" w:rsidP="00643BB1">
            <w:r>
              <w:t xml:space="preserve">Chair, Local Workforce Innovation Board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0FF" w:rsidRDefault="00DE70FF" w:rsidP="00643BB1"/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70FF" w:rsidRDefault="0095264A" w:rsidP="001D53F8">
            <w:r>
              <w:t>Printed name</w:t>
            </w:r>
            <w:r w:rsidR="001D53F8">
              <w:t xml:space="preserve"> </w:t>
            </w:r>
          </w:p>
        </w:tc>
      </w:tr>
      <w:tr w:rsidR="00DE70FF" w:rsidTr="0095264A">
        <w:trPr>
          <w:trHeight w:val="504"/>
        </w:trPr>
        <w:tc>
          <w:tcPr>
            <w:tcW w:w="44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E70FF" w:rsidRDefault="00DE70FF" w:rsidP="00643BB1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0FF" w:rsidRDefault="00DE70FF" w:rsidP="00643BB1"/>
        </w:tc>
        <w:tc>
          <w:tcPr>
            <w:tcW w:w="47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E70FF" w:rsidRDefault="00DE70FF" w:rsidP="00643BB1"/>
        </w:tc>
      </w:tr>
      <w:tr w:rsidR="00DE70FF" w:rsidTr="0095264A">
        <w:tc>
          <w:tcPr>
            <w:tcW w:w="44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E70FF" w:rsidRDefault="00DE70FF" w:rsidP="00643BB1">
            <w:r>
              <w:t>Chief Elected Official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0FF" w:rsidRDefault="00DE70FF" w:rsidP="00643BB1"/>
        </w:tc>
        <w:tc>
          <w:tcPr>
            <w:tcW w:w="47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E70FF" w:rsidRDefault="0095264A" w:rsidP="00643BB1">
            <w:r>
              <w:t>Printed name</w:t>
            </w:r>
          </w:p>
        </w:tc>
      </w:tr>
      <w:tr w:rsidR="00ED6807" w:rsidTr="0095264A">
        <w:trPr>
          <w:trHeight w:hRule="exact" w:val="504"/>
        </w:trPr>
        <w:tc>
          <w:tcPr>
            <w:tcW w:w="44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D6807" w:rsidRDefault="00ED6807" w:rsidP="00643BB1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807" w:rsidRDefault="00ED6807" w:rsidP="00643BB1"/>
        </w:tc>
        <w:tc>
          <w:tcPr>
            <w:tcW w:w="47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D6807" w:rsidRDefault="00ED6807" w:rsidP="00643BB1"/>
        </w:tc>
      </w:tr>
      <w:tr w:rsidR="00ED6807" w:rsidTr="007A1708">
        <w:tc>
          <w:tcPr>
            <w:tcW w:w="44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D6807" w:rsidRDefault="0012452E" w:rsidP="00643BB1">
            <w:r>
              <w:t>Chief Elected Official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807" w:rsidRDefault="00ED6807" w:rsidP="00643BB1"/>
        </w:tc>
        <w:tc>
          <w:tcPr>
            <w:tcW w:w="47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D6807" w:rsidRDefault="0095264A" w:rsidP="00643BB1">
            <w:r>
              <w:t>Printed name</w:t>
            </w:r>
          </w:p>
        </w:tc>
      </w:tr>
      <w:tr w:rsidR="007A1708" w:rsidTr="007A1708">
        <w:trPr>
          <w:trHeight w:hRule="exact" w:val="504"/>
        </w:trPr>
        <w:tc>
          <w:tcPr>
            <w:tcW w:w="44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1708" w:rsidRDefault="007A1708" w:rsidP="00537749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537749"/>
        </w:tc>
        <w:tc>
          <w:tcPr>
            <w:tcW w:w="47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1708" w:rsidRDefault="007A1708" w:rsidP="00537749"/>
        </w:tc>
      </w:tr>
      <w:tr w:rsidR="007A1708" w:rsidTr="00537749">
        <w:tc>
          <w:tcPr>
            <w:tcW w:w="44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537749">
            <w:r>
              <w:t>Chief Elected Official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537749"/>
        </w:tc>
        <w:tc>
          <w:tcPr>
            <w:tcW w:w="47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537749">
            <w:r>
              <w:t>Printed name</w:t>
            </w:r>
          </w:p>
        </w:tc>
      </w:tr>
      <w:tr w:rsidR="007A1708" w:rsidTr="00537749">
        <w:trPr>
          <w:trHeight w:hRule="exact" w:val="504"/>
        </w:trPr>
        <w:tc>
          <w:tcPr>
            <w:tcW w:w="44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1708" w:rsidRDefault="007A1708" w:rsidP="00537749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537749"/>
        </w:tc>
        <w:tc>
          <w:tcPr>
            <w:tcW w:w="47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1708" w:rsidRDefault="007A1708" w:rsidP="00537749"/>
        </w:tc>
      </w:tr>
      <w:tr w:rsidR="007A1708" w:rsidTr="00537749">
        <w:tc>
          <w:tcPr>
            <w:tcW w:w="44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537749">
            <w:r>
              <w:t>Chief Elected Official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537749"/>
        </w:tc>
        <w:tc>
          <w:tcPr>
            <w:tcW w:w="47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537749">
            <w:r>
              <w:t>Printed name</w:t>
            </w:r>
          </w:p>
        </w:tc>
      </w:tr>
      <w:tr w:rsidR="007A1708" w:rsidTr="00537749">
        <w:trPr>
          <w:trHeight w:hRule="exact" w:val="504"/>
        </w:trPr>
        <w:tc>
          <w:tcPr>
            <w:tcW w:w="44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1708" w:rsidRDefault="007A1708" w:rsidP="00537749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537749"/>
        </w:tc>
        <w:tc>
          <w:tcPr>
            <w:tcW w:w="47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1708" w:rsidRDefault="007A1708" w:rsidP="00537749"/>
        </w:tc>
      </w:tr>
      <w:tr w:rsidR="007A1708" w:rsidTr="007A1708">
        <w:tc>
          <w:tcPr>
            <w:tcW w:w="44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537749">
            <w:r>
              <w:t>Chief Elected Official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537749"/>
        </w:tc>
        <w:tc>
          <w:tcPr>
            <w:tcW w:w="47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537749">
            <w:r>
              <w:t>Printed name</w:t>
            </w:r>
          </w:p>
        </w:tc>
      </w:tr>
      <w:tr w:rsidR="007A1708" w:rsidTr="007A1708"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643BB1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643BB1"/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1708" w:rsidRDefault="007A1708" w:rsidP="00643BB1"/>
        </w:tc>
      </w:tr>
    </w:tbl>
    <w:p w:rsidR="00FF0876" w:rsidRDefault="00FF0876" w:rsidP="00AD33F5"/>
    <w:sectPr w:rsidR="00FF0876" w:rsidSect="00BE5A0E">
      <w:headerReference w:type="default" r:id="rId8"/>
      <w:footerReference w:type="default" r:id="rId9"/>
      <w:pgSz w:w="12240" w:h="15840"/>
      <w:pgMar w:top="1170" w:right="1296" w:bottom="720" w:left="1296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3F8" w:rsidRDefault="001D53F8" w:rsidP="001D53F8">
      <w:r>
        <w:separator/>
      </w:r>
    </w:p>
  </w:endnote>
  <w:endnote w:type="continuationSeparator" w:id="0">
    <w:p w:rsidR="001D53F8" w:rsidRDefault="001D53F8" w:rsidP="001D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260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02E7" w:rsidRDefault="008F02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F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02E7" w:rsidRDefault="008F0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3F8" w:rsidRDefault="001D53F8" w:rsidP="001D53F8">
      <w:r>
        <w:separator/>
      </w:r>
    </w:p>
  </w:footnote>
  <w:footnote w:type="continuationSeparator" w:id="0">
    <w:p w:rsidR="001D53F8" w:rsidRDefault="001D53F8" w:rsidP="001D53F8">
      <w:r>
        <w:continuationSeparator/>
      </w:r>
    </w:p>
  </w:footnote>
  <w:footnote w:id="1">
    <w:p w:rsidR="00900DE9" w:rsidRDefault="00900DE9">
      <w:pPr>
        <w:pStyle w:val="FootnoteText"/>
      </w:pPr>
      <w:r>
        <w:rPr>
          <w:rStyle w:val="FootnoteReference"/>
        </w:rPr>
        <w:footnoteRef/>
      </w:r>
      <w:r>
        <w:t xml:space="preserve"> See Page 4 of the Governor’s Guidelines—Revision 1, Section 1, No. 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3F8" w:rsidRPr="001D53F8" w:rsidRDefault="001D53F8" w:rsidP="001D53F8">
    <w:pPr>
      <w:pStyle w:val="Header"/>
      <w:jc w:val="right"/>
      <w:rPr>
        <w:i/>
      </w:rPr>
    </w:pPr>
    <w:r>
      <w:rPr>
        <w:i/>
      </w:rPr>
      <w:t>Revised May 12,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B3691"/>
    <w:multiLevelType w:val="hybridMultilevel"/>
    <w:tmpl w:val="47C82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64AF4"/>
    <w:multiLevelType w:val="hybridMultilevel"/>
    <w:tmpl w:val="47C82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fXlwKFBW6mu7dx6w/eyqYL+V6/Ix4FfTt9qEqPSDNnbL7B/NZJr737air0/IS9keagFW9yAFWj+G43AIwkoLsA==" w:salt="h3kEwmvbZbFUZMRFbWirm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F"/>
    <w:rsid w:val="00034347"/>
    <w:rsid w:val="00042FBF"/>
    <w:rsid w:val="00062C80"/>
    <w:rsid w:val="0012452E"/>
    <w:rsid w:val="001B112C"/>
    <w:rsid w:val="001D53F8"/>
    <w:rsid w:val="001D7C30"/>
    <w:rsid w:val="00300849"/>
    <w:rsid w:val="0031000A"/>
    <w:rsid w:val="00312774"/>
    <w:rsid w:val="00347ABB"/>
    <w:rsid w:val="00373F48"/>
    <w:rsid w:val="003D6560"/>
    <w:rsid w:val="00413B59"/>
    <w:rsid w:val="004530E7"/>
    <w:rsid w:val="0049012D"/>
    <w:rsid w:val="004B7253"/>
    <w:rsid w:val="005064E3"/>
    <w:rsid w:val="00590E0E"/>
    <w:rsid w:val="005C0157"/>
    <w:rsid w:val="005D7D38"/>
    <w:rsid w:val="006A5AB6"/>
    <w:rsid w:val="006A6139"/>
    <w:rsid w:val="00744E2B"/>
    <w:rsid w:val="007562B0"/>
    <w:rsid w:val="00790A55"/>
    <w:rsid w:val="00794834"/>
    <w:rsid w:val="007A1708"/>
    <w:rsid w:val="007B3C56"/>
    <w:rsid w:val="00843022"/>
    <w:rsid w:val="00852E2D"/>
    <w:rsid w:val="00853A6A"/>
    <w:rsid w:val="0087199C"/>
    <w:rsid w:val="008F02E7"/>
    <w:rsid w:val="00900DE9"/>
    <w:rsid w:val="009062C7"/>
    <w:rsid w:val="00933B44"/>
    <w:rsid w:val="0095264A"/>
    <w:rsid w:val="00965473"/>
    <w:rsid w:val="00990F34"/>
    <w:rsid w:val="009D15F3"/>
    <w:rsid w:val="009E6F51"/>
    <w:rsid w:val="00A04CBB"/>
    <w:rsid w:val="00A07FAD"/>
    <w:rsid w:val="00A16E93"/>
    <w:rsid w:val="00A3231B"/>
    <w:rsid w:val="00A56E51"/>
    <w:rsid w:val="00A93108"/>
    <w:rsid w:val="00AD33F5"/>
    <w:rsid w:val="00B91F21"/>
    <w:rsid w:val="00BE5A0E"/>
    <w:rsid w:val="00C254E8"/>
    <w:rsid w:val="00C3678A"/>
    <w:rsid w:val="00CA7BE1"/>
    <w:rsid w:val="00CB3556"/>
    <w:rsid w:val="00CB6328"/>
    <w:rsid w:val="00D630E7"/>
    <w:rsid w:val="00D64886"/>
    <w:rsid w:val="00D6542D"/>
    <w:rsid w:val="00DA2E74"/>
    <w:rsid w:val="00DA7CF7"/>
    <w:rsid w:val="00DC20F0"/>
    <w:rsid w:val="00DE0EC1"/>
    <w:rsid w:val="00DE70FF"/>
    <w:rsid w:val="00E235A6"/>
    <w:rsid w:val="00E646E8"/>
    <w:rsid w:val="00EB6379"/>
    <w:rsid w:val="00ED6807"/>
    <w:rsid w:val="00F6067C"/>
    <w:rsid w:val="00F725EC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7D5DF38-2B41-486F-AECA-E4820BC0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F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B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3F8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3F8"/>
    <w:rPr>
      <w:rFonts w:ascii="Times New Roman" w:eastAsia="Calibr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6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64A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64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46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46E8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illLevel xmlns="9352c220-c5aa-4176-b310-478a54cdcce0">
      <Value>All Levels</Value>
    </SkillLevel>
    <SubAudience xmlns="9352c220-c5aa-4176-b310-478a54cdcce0"/>
    <Language xmlns="9352c220-c5aa-4176-b310-478a54cdcce0">English</Language>
    <Description0 xmlns="9352c220-c5aa-4176-b310-478a54cdcce0">Report of Outcomes from Local MOU Negotiations - Appendix Item 11 to the Governor’s Guidelines</Description0>
    <DocumentType xmlns="9352c220-c5aa-4176-b310-478a54cdcce0">
      <Value>Forms</Value>
    </DocumentType>
    <MainCategory xmlns="9352c220-c5aa-4176-b310-478a54cdcce0">21</MainCategory>
    <GradeLevel xmlns="9352c220-c5aa-4176-b310-478a54cdcce0">
      <Value>&gt;12 Postsecondary</Value>
    </GradeLevel>
    <TaxCatchAll xmlns="6e83a1a5-9dab-4521-85db-ea3c8196acb3"/>
    <Site xmlns="9352c220-c5aa-4176-b310-478a54cdcce0">
      <Value>4</Value>
    </Site>
    <TaxKeywordTaxHTField xmlns="6e83a1a5-9dab-4521-85db-ea3c8196acb3">
      <Terms xmlns="http://schemas.microsoft.com/office/infopath/2007/PartnerControls"/>
    </TaxKeywordTaxHTField>
    <SubCategory xmlns="9352c220-c5aa-4176-b310-478a54cdcce0">79</SubCategory>
    <Audience xmlns="9352c220-c5aa-4176-b310-478a54cdcce0">
      <Value>3</Value>
    </Audience>
  </documentManagement>
</p:properties>
</file>

<file path=customXml/itemProps1.xml><?xml version="1.0" encoding="utf-8"?>
<ds:datastoreItem xmlns:ds="http://schemas.openxmlformats.org/officeDocument/2006/customXml" ds:itemID="{A19D8BC6-BA79-41C5-8C59-28CAAAC57ED8}"/>
</file>

<file path=customXml/itemProps2.xml><?xml version="1.0" encoding="utf-8"?>
<ds:datastoreItem xmlns:ds="http://schemas.openxmlformats.org/officeDocument/2006/customXml" ds:itemID="{D1914CF6-05E3-4FD0-B8F7-8B1C9C54F3AC}"/>
</file>

<file path=customXml/itemProps3.xml><?xml version="1.0" encoding="utf-8"?>
<ds:datastoreItem xmlns:ds="http://schemas.openxmlformats.org/officeDocument/2006/customXml" ds:itemID="{9D458FDD-541E-4BDB-ABDB-52485C54BF29}"/>
</file>

<file path=customXml/itemProps4.xml><?xml version="1.0" encoding="utf-8"?>
<ds:datastoreItem xmlns:ds="http://schemas.openxmlformats.org/officeDocument/2006/customXml" ds:itemID="{07C41F52-93A0-4351-9739-22E925E99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Item 11 to Governor's Guidelines - Report of Outcomes</dc:title>
  <dc:creator>Dhom, Lora</dc:creator>
  <cp:keywords/>
  <cp:lastModifiedBy>Jaeger, Bethany</cp:lastModifiedBy>
  <cp:revision>62</cp:revision>
  <cp:lastPrinted>2016-01-22T18:21:00Z</cp:lastPrinted>
  <dcterms:created xsi:type="dcterms:W3CDTF">2016-05-12T13:47:00Z</dcterms:created>
  <dcterms:modified xsi:type="dcterms:W3CDTF">2016-05-12T15:29:00Z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0x010100BF6E2995232B444AAB6157EDEECAC17B</vt:lpwstr>
  </property>
</Properties>
</file>